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E7" w:rsidRDefault="002F7BE7" w:rsidP="00254EFA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b/>
          <w:sz w:val="24"/>
          <w:szCs w:val="24"/>
        </w:rPr>
      </w:pPr>
    </w:p>
    <w:p w:rsidR="008B3249" w:rsidRPr="005E76E1" w:rsidRDefault="00254EFA" w:rsidP="00254EFA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СОГЛАШЕНИЕ </w:t>
      </w:r>
    </w:p>
    <w:p w:rsidR="008B3249" w:rsidRPr="005E76E1" w:rsidRDefault="00763656" w:rsidP="00254EFA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о </w:t>
      </w:r>
      <w:r w:rsidRPr="005E76E1">
        <w:rPr>
          <w:rFonts w:ascii="Times New Roman" w:hAnsi="Times New Roman" w:cs="Times New Roman"/>
          <w:sz w:val="23"/>
          <w:szCs w:val="23"/>
        </w:rPr>
        <w:t>выпуске</w:t>
      </w:r>
      <w:r w:rsidR="00254EFA" w:rsidRPr="005E76E1">
        <w:rPr>
          <w:rFonts w:ascii="Times New Roman" w:hAnsi="Times New Roman" w:cs="Times New Roman"/>
          <w:sz w:val="23"/>
          <w:szCs w:val="23"/>
        </w:rPr>
        <w:t xml:space="preserve">, выдаче и обслуживании </w:t>
      </w:r>
      <w:r w:rsidRPr="005E76E1">
        <w:rPr>
          <w:rFonts w:ascii="Times New Roman" w:hAnsi="Times New Roman" w:cs="Times New Roman"/>
          <w:sz w:val="23"/>
          <w:szCs w:val="23"/>
        </w:rPr>
        <w:t xml:space="preserve">карт </w:t>
      </w:r>
      <w:r w:rsidR="002F7BE7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</w:p>
    <w:p w:rsidR="008A0387" w:rsidRPr="005E76E1" w:rsidRDefault="00AB769E" w:rsidP="00114EDE">
      <w:pPr>
        <w:ind w:right="-143" w:firstLine="567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    </w:t>
      </w:r>
    </w:p>
    <w:p w:rsidR="008A0387" w:rsidRPr="005E76E1" w:rsidRDefault="00F87D4B" w:rsidP="00114EDE">
      <w:pPr>
        <w:ind w:right="-143"/>
        <w:rPr>
          <w:rFonts w:ascii="Times New Roman" w:eastAsia="GungsuhChe" w:hAnsi="Times New Roman" w:cs="Times New Roman"/>
          <w:sz w:val="23"/>
          <w:szCs w:val="23"/>
          <w:lang w:eastAsia="ru-RU"/>
        </w:rPr>
      </w:pPr>
      <w:r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г. </w:t>
      </w:r>
      <w:r w:rsidR="00A4586B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Петропавловск-Камчатский</w:t>
      </w:r>
      <w:r w:rsidR="00AB769E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                                </w:t>
      </w:r>
      <w:r w:rsidR="00945B9A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           </w:t>
      </w:r>
      <w:proofErr w:type="gramStart"/>
      <w:r w:rsidR="00945B9A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  </w:t>
      </w:r>
      <w:r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«</w:t>
      </w:r>
      <w:proofErr w:type="gramEnd"/>
      <w:r w:rsidR="00126D3C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</w:t>
      </w:r>
      <w:r w:rsidR="00360123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___</w:t>
      </w:r>
      <w:r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» </w:t>
      </w:r>
      <w:r w:rsidR="00360123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____________</w:t>
      </w:r>
      <w:r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20</w:t>
      </w:r>
      <w:r w:rsidR="00A4586B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2</w:t>
      </w:r>
      <w:r w:rsidR="00945B9A"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>__</w:t>
      </w:r>
      <w:r w:rsidRPr="005E76E1">
        <w:rPr>
          <w:rFonts w:ascii="Times New Roman" w:eastAsia="GungsuhChe" w:hAnsi="Times New Roman" w:cs="Times New Roman"/>
          <w:sz w:val="23"/>
          <w:szCs w:val="23"/>
          <w:lang w:eastAsia="ru-RU"/>
        </w:rPr>
        <w:t xml:space="preserve"> года</w:t>
      </w:r>
    </w:p>
    <w:p w:rsidR="00F87D4B" w:rsidRPr="005E76E1" w:rsidRDefault="00A4586B" w:rsidP="0060069A">
      <w:pPr>
        <w:autoSpaceDE w:val="0"/>
        <w:autoSpaceDN w:val="0"/>
        <w:adjustRightInd w:val="0"/>
        <w:spacing w:after="0"/>
        <w:ind w:right="-143" w:firstLine="709"/>
        <w:jc w:val="both"/>
        <w:outlineLvl w:val="1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Министерство экономического развития и торговли Камчатского края</w:t>
      </w:r>
      <w:r w:rsidR="00F951DE" w:rsidRPr="005E76E1">
        <w:rPr>
          <w:rFonts w:ascii="Times New Roman" w:eastAsia="GungsuhChe" w:hAnsi="Times New Roman" w:cs="Times New Roman"/>
          <w:sz w:val="23"/>
          <w:szCs w:val="23"/>
        </w:rPr>
        <w:t xml:space="preserve"> (далее – Министерство)</w:t>
      </w:r>
      <w:r w:rsidR="007D42A1" w:rsidRPr="005E76E1">
        <w:rPr>
          <w:rFonts w:ascii="Times New Roman" w:eastAsia="GungsuhChe" w:hAnsi="Times New Roman" w:cs="Times New Roman"/>
          <w:sz w:val="23"/>
          <w:szCs w:val="23"/>
        </w:rPr>
        <w:t xml:space="preserve"> в лице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proofErr w:type="spellStart"/>
      <w:r w:rsidRPr="005E76E1">
        <w:rPr>
          <w:rFonts w:ascii="Times New Roman" w:eastAsia="GungsuhChe" w:hAnsi="Times New Roman" w:cs="Times New Roman"/>
          <w:sz w:val="23"/>
          <w:szCs w:val="23"/>
        </w:rPr>
        <w:t>Врио</w:t>
      </w:r>
      <w:proofErr w:type="spellEnd"/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Министра Морозовой Юлии Сергеевны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 xml:space="preserve">, </w:t>
      </w:r>
      <w:r w:rsidR="009144D1" w:rsidRPr="005E76E1">
        <w:rPr>
          <w:rFonts w:ascii="Times New Roman" w:eastAsia="GungsuhChe" w:hAnsi="Times New Roman" w:cs="Times New Roman"/>
          <w:sz w:val="23"/>
          <w:szCs w:val="23"/>
        </w:rPr>
        <w:t xml:space="preserve">действующего на основании Положения о Министерстве экономического развития и торговли Камчатского края, утвержденного постановлением Правительства Камчатского края от 27.12.2012 </w:t>
      </w:r>
      <w:r w:rsidR="009144D1" w:rsidRPr="005E76E1">
        <w:rPr>
          <w:rFonts w:ascii="Times New Roman" w:eastAsia="GungsuhChe" w:hAnsi="Times New Roman" w:cs="Times New Roman"/>
          <w:sz w:val="23"/>
          <w:szCs w:val="23"/>
        </w:rPr>
        <w:br/>
        <w:t>№ 590-П, распоряжения Губернатора Камчатского края № 420-Р от 20.04.2020 года и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 xml:space="preserve"> решения Комиссии по отбору</w:t>
      </w:r>
      <w:r w:rsidR="009A1ED5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 xml:space="preserve">банков-эмитентов </w:t>
      </w:r>
      <w:r w:rsidR="00DF4F4E" w:rsidRPr="005E76E1">
        <w:rPr>
          <w:rFonts w:ascii="Times New Roman" w:eastAsia="GungsuhChe" w:hAnsi="Times New Roman" w:cs="Times New Roman"/>
          <w:sz w:val="23"/>
          <w:szCs w:val="23"/>
        </w:rPr>
        <w:t>на право заключения соглашения о выпуске и выдачи карт</w:t>
      </w:r>
      <w:r w:rsidR="00F00317" w:rsidRPr="005E76E1">
        <w:rPr>
          <w:rFonts w:ascii="Times New Roman" w:eastAsia="GungsuhChe" w:hAnsi="Times New Roman" w:cs="Times New Roman"/>
          <w:sz w:val="23"/>
          <w:szCs w:val="23"/>
        </w:rPr>
        <w:t>ы</w:t>
      </w:r>
      <w:r w:rsidR="00DF4F4E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 xml:space="preserve">«Камчатская социальная карта» 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>от ________ № ______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с одной стороны,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и </w:t>
      </w:r>
      <w:r w:rsidR="007320BA" w:rsidRPr="005E76E1">
        <w:rPr>
          <w:rFonts w:ascii="Times New Roman" w:eastAsia="GungsuhChe" w:hAnsi="Times New Roman" w:cs="Times New Roman"/>
          <w:sz w:val="23"/>
          <w:szCs w:val="23"/>
        </w:rPr>
        <w:t>________________________________________________</w:t>
      </w:r>
      <w:r w:rsidR="001D63B9" w:rsidRPr="005E76E1">
        <w:rPr>
          <w:rFonts w:ascii="Times New Roman" w:eastAsia="GungsuhChe" w:hAnsi="Times New Roman" w:cs="Times New Roman"/>
          <w:sz w:val="23"/>
          <w:szCs w:val="23"/>
        </w:rPr>
        <w:t>____________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>______________, сокращенное наименование __________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______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_____________, именуемый в дальнейшем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945B9A" w:rsidRPr="005E76E1">
        <w:rPr>
          <w:rFonts w:ascii="Times New Roman" w:eastAsia="GungsuhChe" w:hAnsi="Times New Roman" w:cs="Times New Roman"/>
          <w:sz w:val="23"/>
          <w:szCs w:val="23"/>
        </w:rPr>
        <w:t>«</w:t>
      </w:r>
      <w:r w:rsidR="009A1ED5" w:rsidRPr="005E76E1">
        <w:rPr>
          <w:rFonts w:ascii="Times New Roman" w:eastAsia="GungsuhChe" w:hAnsi="Times New Roman" w:cs="Times New Roman"/>
          <w:sz w:val="23"/>
          <w:szCs w:val="23"/>
        </w:rPr>
        <w:t>банк-эмитент</w:t>
      </w:r>
      <w:r w:rsidR="00945B9A" w:rsidRPr="005E76E1">
        <w:rPr>
          <w:rFonts w:ascii="Times New Roman" w:eastAsia="GungsuhChe" w:hAnsi="Times New Roman" w:cs="Times New Roman"/>
          <w:sz w:val="23"/>
          <w:szCs w:val="23"/>
        </w:rPr>
        <w:t>»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>, в лице______________</w:t>
      </w:r>
      <w:r w:rsidR="007320BA" w:rsidRPr="005E76E1">
        <w:rPr>
          <w:rFonts w:ascii="Times New Roman" w:eastAsia="GungsuhChe" w:hAnsi="Times New Roman" w:cs="Times New Roman"/>
          <w:sz w:val="23"/>
          <w:szCs w:val="23"/>
        </w:rPr>
        <w:t>___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__</w:t>
      </w:r>
      <w:r w:rsidR="007320BA" w:rsidRPr="005E76E1">
        <w:rPr>
          <w:rFonts w:ascii="Times New Roman" w:eastAsia="GungsuhChe" w:hAnsi="Times New Roman" w:cs="Times New Roman"/>
          <w:sz w:val="23"/>
          <w:szCs w:val="23"/>
        </w:rPr>
        <w:t>_______________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>, действующего на основании _______________________</w:t>
      </w:r>
      <w:r w:rsidR="007320BA" w:rsidRPr="005E76E1">
        <w:rPr>
          <w:rFonts w:ascii="Times New Roman" w:eastAsia="GungsuhChe" w:hAnsi="Times New Roman" w:cs="Times New Roman"/>
          <w:sz w:val="23"/>
          <w:szCs w:val="23"/>
        </w:rPr>
        <w:t>______________________________________________________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, </w:t>
      </w:r>
      <w:r w:rsidR="00114EDE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>с другой стороны, далее совместно именуемые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945B9A" w:rsidRPr="005E76E1">
        <w:rPr>
          <w:rFonts w:ascii="Times New Roman" w:eastAsia="GungsuhChe" w:hAnsi="Times New Roman" w:cs="Times New Roman"/>
          <w:sz w:val="23"/>
          <w:szCs w:val="23"/>
        </w:rPr>
        <w:t>«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Стороны</w:t>
      </w:r>
      <w:r w:rsidR="00945B9A" w:rsidRPr="005E76E1">
        <w:rPr>
          <w:rFonts w:ascii="Times New Roman" w:eastAsia="GungsuhChe" w:hAnsi="Times New Roman" w:cs="Times New Roman"/>
          <w:sz w:val="23"/>
          <w:szCs w:val="23"/>
        </w:rPr>
        <w:t>»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, заключили  настоящее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Соглашение</w:t>
      </w:r>
      <w:r w:rsidR="00F87D4B" w:rsidRPr="005E76E1">
        <w:rPr>
          <w:rFonts w:ascii="Times New Roman" w:eastAsia="GungsuhChe" w:hAnsi="Times New Roman" w:cs="Times New Roman"/>
          <w:sz w:val="23"/>
          <w:szCs w:val="23"/>
        </w:rPr>
        <w:t xml:space="preserve"> о нижеследующем:</w:t>
      </w:r>
    </w:p>
    <w:p w:rsidR="008A0387" w:rsidRPr="005E76E1" w:rsidRDefault="008A0387" w:rsidP="0060069A">
      <w:pPr>
        <w:autoSpaceDE w:val="0"/>
        <w:autoSpaceDN w:val="0"/>
        <w:adjustRightInd w:val="0"/>
        <w:spacing w:after="0"/>
        <w:ind w:right="-143" w:firstLine="709"/>
        <w:rPr>
          <w:rFonts w:ascii="Times New Roman" w:eastAsia="GungsuhChe" w:hAnsi="Times New Roman" w:cs="Times New Roman"/>
          <w:sz w:val="23"/>
          <w:szCs w:val="23"/>
        </w:rPr>
      </w:pPr>
    </w:p>
    <w:p w:rsidR="008A0387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1"/>
        <w:rPr>
          <w:rFonts w:ascii="Times New Roman" w:eastAsia="GungsuhChe" w:hAnsi="Times New Roman" w:cs="Times New Roman"/>
          <w:b/>
          <w:sz w:val="23"/>
          <w:szCs w:val="23"/>
        </w:rPr>
      </w:pPr>
      <w:bookmarkStart w:id="0" w:name="Par1227"/>
      <w:bookmarkEnd w:id="0"/>
      <w:r w:rsidRPr="005E76E1">
        <w:rPr>
          <w:rFonts w:ascii="Times New Roman" w:eastAsia="GungsuhChe" w:hAnsi="Times New Roman" w:cs="Times New Roman"/>
          <w:b/>
          <w:sz w:val="23"/>
          <w:szCs w:val="23"/>
        </w:rPr>
        <w:t>1</w:t>
      </w:r>
      <w:r w:rsidR="008A0387" w:rsidRPr="005E76E1">
        <w:rPr>
          <w:rFonts w:ascii="Times New Roman" w:eastAsia="GungsuhChe" w:hAnsi="Times New Roman" w:cs="Times New Roman"/>
          <w:b/>
          <w:sz w:val="23"/>
          <w:szCs w:val="23"/>
        </w:rPr>
        <w:t>. Предмет соглашения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1"/>
        <w:rPr>
          <w:rFonts w:ascii="Times New Roman" w:eastAsia="GungsuhChe" w:hAnsi="Times New Roman" w:cs="Times New Roman"/>
          <w:sz w:val="23"/>
          <w:szCs w:val="23"/>
        </w:rPr>
      </w:pPr>
    </w:p>
    <w:p w:rsidR="00DA78A4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1.1. </w:t>
      </w:r>
      <w:r w:rsidR="00DA78A4" w:rsidRPr="005E76E1">
        <w:rPr>
          <w:rFonts w:ascii="Times New Roman" w:hAnsi="Times New Roman" w:cs="Times New Roman"/>
          <w:sz w:val="23"/>
          <w:szCs w:val="23"/>
        </w:rPr>
        <w:t xml:space="preserve">Настоящее Соглашение устанавливает права и обязанности </w:t>
      </w:r>
      <w:r w:rsidR="007867DE" w:rsidRPr="005E76E1">
        <w:rPr>
          <w:rFonts w:ascii="Times New Roman" w:hAnsi="Times New Roman" w:cs="Times New Roman"/>
          <w:sz w:val="23"/>
          <w:szCs w:val="23"/>
        </w:rPr>
        <w:t>Министерства</w:t>
      </w:r>
      <w:r w:rsidR="00DA78A4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A77F20" w:rsidRPr="005E76E1">
        <w:rPr>
          <w:rFonts w:ascii="Times New Roman" w:hAnsi="Times New Roman" w:cs="Times New Roman"/>
          <w:sz w:val="23"/>
          <w:szCs w:val="23"/>
        </w:rPr>
        <w:br/>
      </w:r>
      <w:r w:rsidR="00DA78A4" w:rsidRPr="005E76E1">
        <w:rPr>
          <w:rFonts w:ascii="Times New Roman" w:hAnsi="Times New Roman" w:cs="Times New Roman"/>
          <w:sz w:val="23"/>
          <w:szCs w:val="23"/>
        </w:rPr>
        <w:t xml:space="preserve">и банка-эмитента при осуществлении деятельности по выпуску, выдаче и обслуживанию пластиковых карт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 xml:space="preserve">«Камчатская социальная карта» </w:t>
      </w:r>
      <w:r w:rsidR="00DA78A4" w:rsidRPr="005E76E1">
        <w:rPr>
          <w:rFonts w:ascii="Times New Roman" w:hAnsi="Times New Roman" w:cs="Times New Roman"/>
          <w:sz w:val="23"/>
          <w:szCs w:val="23"/>
        </w:rPr>
        <w:t xml:space="preserve">(далее - Карта), а также порядок информационного взаимодействия Сторон при выпуске и выдаче Карт. </w:t>
      </w:r>
    </w:p>
    <w:p w:rsidR="00FF682F" w:rsidRPr="005E76E1" w:rsidRDefault="00DA78A4" w:rsidP="0060069A">
      <w:pPr>
        <w:widowControl w:val="0"/>
        <w:tabs>
          <w:tab w:val="left" w:pos="567"/>
        </w:tabs>
        <w:spacing w:after="0"/>
        <w:ind w:right="-143" w:firstLine="709"/>
        <w:contextualSpacing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1.2. 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В соответствии с условиями настоящего 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>Соглашения</w:t>
      </w:r>
      <w:r w:rsidR="00BA3FAB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D01FE1" w:rsidRPr="005E76E1">
        <w:rPr>
          <w:rFonts w:ascii="Times New Roman" w:eastAsia="GungsuhChe" w:hAnsi="Times New Roman" w:cs="Times New Roman"/>
          <w:sz w:val="23"/>
          <w:szCs w:val="23"/>
        </w:rPr>
        <w:t>банк - эмитент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 полностью </w:t>
      </w:r>
      <w:r w:rsidR="00AB769E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и безоговорочно принимает 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>у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словия </w:t>
      </w:r>
      <w:r w:rsidR="00596BB3" w:rsidRPr="005E76E1">
        <w:rPr>
          <w:rFonts w:ascii="Times New Roman" w:hAnsi="Times New Roman" w:cs="Times New Roman"/>
          <w:sz w:val="23"/>
          <w:szCs w:val="23"/>
        </w:rPr>
        <w:t xml:space="preserve">участия в </w:t>
      </w:r>
      <w:r w:rsidR="0095637A" w:rsidRPr="005E76E1">
        <w:rPr>
          <w:rFonts w:ascii="Times New Roman" w:hAnsi="Times New Roman" w:cs="Times New Roman"/>
          <w:sz w:val="23"/>
          <w:szCs w:val="23"/>
        </w:rPr>
        <w:t>выпуске</w:t>
      </w:r>
      <w:r w:rsidR="00DA5735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254EFA" w:rsidRPr="005E76E1">
        <w:rPr>
          <w:rFonts w:ascii="Times New Roman" w:hAnsi="Times New Roman" w:cs="Times New Roman"/>
          <w:sz w:val="23"/>
          <w:szCs w:val="23"/>
        </w:rPr>
        <w:t>и выдаче</w:t>
      </w:r>
      <w:r w:rsidR="008B3249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Pr="005E76E1">
        <w:rPr>
          <w:rFonts w:ascii="Times New Roman" w:hAnsi="Times New Roman" w:cs="Times New Roman"/>
          <w:sz w:val="23"/>
          <w:szCs w:val="23"/>
        </w:rPr>
        <w:t>К</w:t>
      </w:r>
      <w:r w:rsidR="0095637A" w:rsidRPr="005E76E1">
        <w:rPr>
          <w:rFonts w:ascii="Times New Roman" w:hAnsi="Times New Roman" w:cs="Times New Roman"/>
          <w:sz w:val="23"/>
          <w:szCs w:val="23"/>
        </w:rPr>
        <w:t>арт</w:t>
      </w:r>
      <w:r w:rsidR="00FB5702" w:rsidRPr="005E76E1">
        <w:rPr>
          <w:rFonts w:ascii="Times New Roman" w:hAnsi="Times New Roman" w:cs="Times New Roman"/>
          <w:sz w:val="23"/>
          <w:szCs w:val="23"/>
        </w:rPr>
        <w:t>,</w:t>
      </w:r>
      <w:r w:rsidR="00FB5702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t>предусмотренные Положением</w:t>
      </w:r>
      <w:r w:rsidR="00AE3EE4" w:rsidRPr="005E76E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E5921" w:rsidRPr="005E76E1">
        <w:rPr>
          <w:rFonts w:ascii="Times New Roman" w:hAnsi="Times New Roman" w:cs="Times New Roman"/>
          <w:bCs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AE3EE4" w:rsidRPr="005E76E1">
        <w:rPr>
          <w:rFonts w:ascii="Times New Roman" w:hAnsi="Times New Roman" w:cs="Times New Roman"/>
          <w:sz w:val="23"/>
          <w:szCs w:val="23"/>
        </w:rPr>
        <w:t>, утвержденн</w:t>
      </w:r>
      <w:r w:rsidR="00DA5735" w:rsidRPr="005E76E1">
        <w:rPr>
          <w:rFonts w:ascii="Times New Roman" w:hAnsi="Times New Roman" w:cs="Times New Roman"/>
          <w:sz w:val="23"/>
          <w:szCs w:val="23"/>
        </w:rPr>
        <w:t>ым</w:t>
      </w:r>
      <w:r w:rsidR="00AE3EE4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596BB3" w:rsidRPr="005E76E1">
        <w:rPr>
          <w:rFonts w:ascii="Times New Roman" w:hAnsi="Times New Roman" w:cs="Times New Roman"/>
          <w:sz w:val="23"/>
          <w:szCs w:val="23"/>
        </w:rPr>
        <w:t>постановлени</w:t>
      </w:r>
      <w:r w:rsidR="00AE3EE4" w:rsidRPr="005E76E1">
        <w:rPr>
          <w:rFonts w:ascii="Times New Roman" w:hAnsi="Times New Roman" w:cs="Times New Roman"/>
          <w:sz w:val="23"/>
          <w:szCs w:val="23"/>
        </w:rPr>
        <w:t>ем</w:t>
      </w:r>
      <w:r w:rsidR="00596BB3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7867DE" w:rsidRPr="005E76E1">
        <w:rPr>
          <w:rFonts w:ascii="Times New Roman" w:hAnsi="Times New Roman" w:cs="Times New Roman"/>
          <w:sz w:val="23"/>
          <w:szCs w:val="23"/>
        </w:rPr>
        <w:t>Правительства Камчатского края</w:t>
      </w:r>
      <w:r w:rsidR="00596BB3" w:rsidRPr="005E76E1">
        <w:rPr>
          <w:rFonts w:ascii="Times New Roman" w:hAnsi="Times New Roman" w:cs="Times New Roman"/>
          <w:sz w:val="23"/>
          <w:szCs w:val="23"/>
        </w:rPr>
        <w:t xml:space="preserve"> от </w:t>
      </w:r>
      <w:r w:rsidR="0037215C" w:rsidRPr="005E76E1">
        <w:rPr>
          <w:rFonts w:ascii="Times New Roman" w:hAnsi="Times New Roman" w:cs="Times New Roman"/>
          <w:sz w:val="23"/>
          <w:szCs w:val="23"/>
        </w:rPr>
        <w:t>13.08.2020 № 339-П</w:t>
      </w:r>
      <w:r w:rsidR="007320BA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AE3EE4" w:rsidRPr="005E76E1">
        <w:rPr>
          <w:rFonts w:ascii="Times New Roman" w:hAnsi="Times New Roman" w:cs="Times New Roman"/>
          <w:sz w:val="23"/>
          <w:szCs w:val="23"/>
        </w:rPr>
        <w:t>(далее – Положение</w:t>
      </w:r>
      <w:r w:rsidR="008F4959" w:rsidRPr="005E76E1">
        <w:rPr>
          <w:rFonts w:ascii="Times New Roman" w:hAnsi="Times New Roman" w:cs="Times New Roman"/>
          <w:sz w:val="23"/>
          <w:szCs w:val="23"/>
        </w:rPr>
        <w:t xml:space="preserve"> 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AE3EE4" w:rsidRPr="005E76E1">
        <w:rPr>
          <w:rFonts w:ascii="Times New Roman" w:hAnsi="Times New Roman" w:cs="Times New Roman"/>
          <w:sz w:val="23"/>
          <w:szCs w:val="23"/>
        </w:rPr>
        <w:t>)</w:t>
      </w:r>
      <w:r w:rsidR="00DA5735" w:rsidRPr="005E76E1">
        <w:rPr>
          <w:rFonts w:ascii="Times New Roman" w:hAnsi="Times New Roman" w:cs="Times New Roman"/>
          <w:sz w:val="23"/>
          <w:szCs w:val="23"/>
        </w:rPr>
        <w:t xml:space="preserve"> пр</w:t>
      </w:r>
      <w:r w:rsidR="009A1ED5" w:rsidRPr="005E76E1">
        <w:rPr>
          <w:rFonts w:ascii="Times New Roman" w:eastAsia="GungsuhChe" w:hAnsi="Times New Roman" w:cs="Times New Roman"/>
          <w:sz w:val="23"/>
          <w:szCs w:val="23"/>
        </w:rPr>
        <w:t>и осуществлении выпуска и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 xml:space="preserve"> выдачи 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 xml:space="preserve">Карт, размещении 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 xml:space="preserve">на Карте 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>П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>риложений, указанных в пункте 1.</w:t>
      </w:r>
      <w:r w:rsidR="00191612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D4133B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D4133B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 xml:space="preserve">(далее </w:t>
      </w:r>
      <w:r w:rsidR="009F0BCF" w:rsidRPr="005E76E1">
        <w:rPr>
          <w:rFonts w:ascii="Times New Roman" w:eastAsia="GungsuhChe" w:hAnsi="Times New Roman" w:cs="Times New Roman"/>
          <w:sz w:val="23"/>
          <w:szCs w:val="23"/>
        </w:rPr>
        <w:t>–</w:t>
      </w:r>
      <w:r w:rsidR="007320BA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>П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>риложения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>)</w:t>
      </w:r>
      <w:r w:rsidR="00DD3FC3" w:rsidRPr="005E76E1">
        <w:rPr>
          <w:rFonts w:ascii="Times New Roman" w:eastAsia="GungsuhChe" w:hAnsi="Times New Roman" w:cs="Times New Roman"/>
          <w:sz w:val="23"/>
          <w:szCs w:val="23"/>
        </w:rPr>
        <w:t>,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 xml:space="preserve"> и 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 xml:space="preserve">обслуживании 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 xml:space="preserve">Карт 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согласно действующ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>ему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 законодательств</w:t>
      </w:r>
      <w:r w:rsidR="00596BB3" w:rsidRPr="005E76E1">
        <w:rPr>
          <w:rFonts w:ascii="Times New Roman" w:eastAsia="GungsuhChe" w:hAnsi="Times New Roman" w:cs="Times New Roman"/>
          <w:sz w:val="23"/>
          <w:szCs w:val="23"/>
        </w:rPr>
        <w:t>у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 Российской Федерации</w:t>
      </w:r>
      <w:r w:rsidR="00896A6C" w:rsidRPr="005E76E1">
        <w:rPr>
          <w:rFonts w:ascii="Times New Roman" w:eastAsia="GungsuhChe" w:hAnsi="Times New Roman" w:cs="Times New Roman"/>
          <w:sz w:val="23"/>
          <w:szCs w:val="23"/>
        </w:rPr>
        <w:t xml:space="preserve">, 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правилам банковского обслуживания</w:t>
      </w:r>
      <w:r w:rsidR="00896A6C" w:rsidRPr="005E76E1">
        <w:rPr>
          <w:rFonts w:ascii="Times New Roman" w:eastAsia="GungsuhChe" w:hAnsi="Times New Roman" w:cs="Times New Roman"/>
          <w:sz w:val="23"/>
          <w:szCs w:val="23"/>
        </w:rPr>
        <w:t xml:space="preserve">, а также с учетом положений </w:t>
      </w:r>
      <w:r w:rsidR="00191612" w:rsidRPr="005E76E1">
        <w:rPr>
          <w:rFonts w:ascii="Times New Roman" w:eastAsia="GungsuhChe" w:hAnsi="Times New Roman" w:cs="Times New Roman"/>
          <w:sz w:val="23"/>
          <w:szCs w:val="23"/>
        </w:rPr>
        <w:t>первого</w:t>
      </w:r>
      <w:r w:rsidR="00896A6C" w:rsidRPr="005E76E1">
        <w:rPr>
          <w:rFonts w:ascii="Times New Roman" w:eastAsia="GungsuhChe" w:hAnsi="Times New Roman" w:cs="Times New Roman"/>
          <w:sz w:val="23"/>
          <w:szCs w:val="23"/>
        </w:rPr>
        <w:t xml:space="preserve"> абзаца пункта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896A6C" w:rsidRPr="005E76E1">
        <w:rPr>
          <w:rFonts w:ascii="Times New Roman" w:eastAsia="GungsuhChe" w:hAnsi="Times New Roman" w:cs="Times New Roman"/>
          <w:sz w:val="23"/>
          <w:szCs w:val="23"/>
        </w:rPr>
        <w:t>3.1 Положения</w:t>
      </w:r>
      <w:r w:rsidR="008F4959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8F4959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карта».</w:t>
      </w:r>
    </w:p>
    <w:p w:rsidR="00FF682F" w:rsidRPr="005E76E1" w:rsidRDefault="00FF682F" w:rsidP="0060069A">
      <w:pPr>
        <w:tabs>
          <w:tab w:val="left" w:pos="567"/>
        </w:tabs>
        <w:autoSpaceDE w:val="0"/>
        <w:autoSpaceDN w:val="0"/>
        <w:adjustRightInd w:val="0"/>
        <w:spacing w:after="0"/>
        <w:ind w:right="-143" w:firstLine="709"/>
        <w:jc w:val="both"/>
        <w:outlineLvl w:val="0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1.</w:t>
      </w:r>
      <w:r w:rsidR="00DD3FC3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. </w:t>
      </w:r>
      <w:r w:rsidR="00136335" w:rsidRPr="005E76E1">
        <w:rPr>
          <w:rFonts w:ascii="Times New Roman" w:eastAsia="GungsuhChe" w:hAnsi="Times New Roman" w:cs="Times New Roman"/>
          <w:sz w:val="23"/>
          <w:szCs w:val="23"/>
        </w:rPr>
        <w:t xml:space="preserve">Выпуск и выдача </w:t>
      </w:r>
      <w:r w:rsidR="003A3CAE" w:rsidRPr="005E76E1">
        <w:rPr>
          <w:rFonts w:ascii="Times New Roman" w:eastAsia="GungsuhChe" w:hAnsi="Times New Roman" w:cs="Times New Roman"/>
          <w:sz w:val="23"/>
          <w:szCs w:val="23"/>
        </w:rPr>
        <w:t xml:space="preserve">Карты </w:t>
      </w:r>
      <w:r w:rsidR="00C173B4" w:rsidRPr="005E76E1">
        <w:rPr>
          <w:rFonts w:ascii="Times New Roman" w:eastAsia="GungsuhChe" w:hAnsi="Times New Roman" w:cs="Times New Roman"/>
          <w:sz w:val="23"/>
          <w:szCs w:val="23"/>
        </w:rPr>
        <w:t xml:space="preserve">банком - эмитентом осуществляется </w:t>
      </w:r>
      <w:r w:rsidR="003A3CAE" w:rsidRPr="005E76E1">
        <w:rPr>
          <w:rFonts w:ascii="Times New Roman" w:eastAsia="GungsuhChe" w:hAnsi="Times New Roman" w:cs="Times New Roman"/>
          <w:sz w:val="23"/>
          <w:szCs w:val="23"/>
        </w:rPr>
        <w:t xml:space="preserve">с </w:t>
      </w:r>
      <w:r w:rsidR="00D104B8" w:rsidRPr="005E76E1">
        <w:rPr>
          <w:rFonts w:ascii="Times New Roman" w:eastAsia="GungsuhChe" w:hAnsi="Times New Roman" w:cs="Times New Roman"/>
          <w:sz w:val="23"/>
          <w:szCs w:val="23"/>
        </w:rPr>
        <w:t>учетом обязательных тр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>ебов</w:t>
      </w:r>
      <w:r w:rsidR="001E5921" w:rsidRPr="005E76E1">
        <w:rPr>
          <w:rFonts w:ascii="Times New Roman" w:eastAsia="GungsuhChe" w:hAnsi="Times New Roman" w:cs="Times New Roman"/>
          <w:sz w:val="23"/>
          <w:szCs w:val="23"/>
        </w:rPr>
        <w:t>аний, установленных пункт</w:t>
      </w:r>
      <w:r w:rsidR="00562E83" w:rsidRPr="005E76E1">
        <w:rPr>
          <w:rFonts w:ascii="Times New Roman" w:eastAsia="GungsuhChe" w:hAnsi="Times New Roman" w:cs="Times New Roman"/>
          <w:sz w:val="23"/>
          <w:szCs w:val="23"/>
        </w:rPr>
        <w:t>ами</w:t>
      </w:r>
      <w:r w:rsidR="001E5921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562E83" w:rsidRPr="005E76E1">
        <w:rPr>
          <w:rFonts w:ascii="Times New Roman" w:eastAsia="GungsuhChe" w:hAnsi="Times New Roman" w:cs="Times New Roman"/>
          <w:sz w:val="23"/>
          <w:szCs w:val="23"/>
        </w:rPr>
        <w:t>1.</w:t>
      </w:r>
      <w:r w:rsidR="004B2489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562E83" w:rsidRPr="005E76E1">
        <w:rPr>
          <w:rFonts w:ascii="Times New Roman" w:eastAsia="GungsuhChe" w:hAnsi="Times New Roman" w:cs="Times New Roman"/>
          <w:sz w:val="23"/>
          <w:szCs w:val="23"/>
        </w:rPr>
        <w:t xml:space="preserve"> и </w:t>
      </w:r>
      <w:r w:rsidR="001E5921" w:rsidRPr="005E76E1">
        <w:rPr>
          <w:rFonts w:ascii="Times New Roman" w:eastAsia="GungsuhChe" w:hAnsi="Times New Roman" w:cs="Times New Roman"/>
          <w:sz w:val="23"/>
          <w:szCs w:val="23"/>
        </w:rPr>
        <w:t>1.</w:t>
      </w:r>
      <w:r w:rsidR="004B2489" w:rsidRPr="005E76E1">
        <w:rPr>
          <w:rFonts w:ascii="Times New Roman" w:eastAsia="GungsuhChe" w:hAnsi="Times New Roman" w:cs="Times New Roman"/>
          <w:sz w:val="23"/>
          <w:szCs w:val="23"/>
        </w:rPr>
        <w:t>6</w:t>
      </w:r>
      <w:r w:rsidR="00D104B8"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</w:t>
      </w:r>
      <w:r w:rsidR="008F4959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8F4959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D104B8" w:rsidRPr="005E76E1">
        <w:rPr>
          <w:rFonts w:ascii="Times New Roman" w:eastAsia="GungsuhChe" w:hAnsi="Times New Roman" w:cs="Times New Roman"/>
          <w:sz w:val="23"/>
          <w:szCs w:val="23"/>
        </w:rPr>
        <w:t xml:space="preserve">, 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 xml:space="preserve">с </w:t>
      </w:r>
      <w:r w:rsidR="003A3CAE" w:rsidRPr="005E76E1">
        <w:rPr>
          <w:rFonts w:ascii="Times New Roman" w:eastAsia="GungsuhChe" w:hAnsi="Times New Roman" w:cs="Times New Roman"/>
          <w:sz w:val="23"/>
          <w:szCs w:val="23"/>
        </w:rPr>
        <w:t>размещ</w:t>
      </w:r>
      <w:r w:rsidR="002D4FC1" w:rsidRPr="005E76E1">
        <w:rPr>
          <w:rFonts w:ascii="Times New Roman" w:eastAsia="GungsuhChe" w:hAnsi="Times New Roman" w:cs="Times New Roman"/>
          <w:sz w:val="23"/>
          <w:szCs w:val="23"/>
        </w:rPr>
        <w:t xml:space="preserve">ением </w:t>
      </w:r>
      <w:r w:rsidR="00DA5735" w:rsidRPr="005E76E1">
        <w:rPr>
          <w:rFonts w:ascii="Times New Roman" w:eastAsia="GungsuhChe" w:hAnsi="Times New Roman" w:cs="Times New Roman"/>
          <w:sz w:val="23"/>
          <w:szCs w:val="23"/>
        </w:rPr>
        <w:t>П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>риложений</w:t>
      </w:r>
      <w:r w:rsidR="003A3CAE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на </w:t>
      </w:r>
      <w:r w:rsidR="00AE3EE4" w:rsidRPr="005E76E1">
        <w:rPr>
          <w:rFonts w:ascii="Times New Roman" w:eastAsia="GungsuhChe" w:hAnsi="Times New Roman" w:cs="Times New Roman"/>
          <w:sz w:val="23"/>
          <w:szCs w:val="23"/>
        </w:rPr>
        <w:t>К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артах, выпущенных в обращение в период действ</w:t>
      </w:r>
      <w:r w:rsidR="006477EE" w:rsidRPr="005E76E1">
        <w:rPr>
          <w:rFonts w:ascii="Times New Roman" w:eastAsia="GungsuhChe" w:hAnsi="Times New Roman" w:cs="Times New Roman"/>
          <w:sz w:val="23"/>
          <w:szCs w:val="23"/>
        </w:rPr>
        <w:t xml:space="preserve">ия настоящего Соглашения, если 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заявление </w:t>
      </w:r>
      <w:r w:rsidR="004510ED" w:rsidRPr="005E76E1">
        <w:rPr>
          <w:rFonts w:ascii="Times New Roman" w:eastAsia="GungsuhChe" w:hAnsi="Times New Roman" w:cs="Times New Roman"/>
          <w:sz w:val="23"/>
          <w:szCs w:val="23"/>
        </w:rPr>
        <w:t>на</w:t>
      </w:r>
      <w:r w:rsidR="00AE3EE4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C173B4" w:rsidRPr="005E76E1">
        <w:rPr>
          <w:rFonts w:ascii="Times New Roman" w:eastAsia="GungsuhChe" w:hAnsi="Times New Roman" w:cs="Times New Roman"/>
          <w:sz w:val="23"/>
          <w:szCs w:val="23"/>
        </w:rPr>
        <w:t>выпуск</w:t>
      </w:r>
      <w:r w:rsidR="00AE3EE4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95637A" w:rsidRPr="005E76E1">
        <w:rPr>
          <w:rFonts w:ascii="Times New Roman" w:hAnsi="Times New Roman" w:cs="Times New Roman"/>
          <w:sz w:val="23"/>
          <w:szCs w:val="23"/>
        </w:rPr>
        <w:t>Карты</w:t>
      </w:r>
      <w:r w:rsidR="00AE3EE4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185A1E" w:rsidRPr="005E76E1">
        <w:rPr>
          <w:rFonts w:ascii="Times New Roman" w:hAnsi="Times New Roman" w:cs="Times New Roman"/>
          <w:sz w:val="23"/>
          <w:szCs w:val="23"/>
        </w:rPr>
        <w:t xml:space="preserve">(далее - </w:t>
      </w:r>
      <w:r w:rsidR="0075706D" w:rsidRPr="005E76E1">
        <w:rPr>
          <w:rFonts w:ascii="Times New Roman" w:hAnsi="Times New Roman" w:cs="Times New Roman"/>
          <w:sz w:val="23"/>
          <w:szCs w:val="23"/>
        </w:rPr>
        <w:t>заявление)</w:t>
      </w:r>
      <w:r w:rsidR="004B5162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75706D" w:rsidRPr="005E76E1">
        <w:rPr>
          <w:rFonts w:ascii="Times New Roman" w:eastAsia="GungsuhChe" w:hAnsi="Times New Roman" w:cs="Times New Roman"/>
          <w:sz w:val="23"/>
          <w:szCs w:val="23"/>
        </w:rPr>
        <w:t>с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указанием </w:t>
      </w:r>
      <w:r w:rsidR="001E617A" w:rsidRPr="005E76E1">
        <w:rPr>
          <w:rFonts w:ascii="Times New Roman" w:eastAsia="GungsuhChe" w:hAnsi="Times New Roman" w:cs="Times New Roman"/>
          <w:sz w:val="23"/>
          <w:szCs w:val="23"/>
        </w:rPr>
        <w:t>банка-эмитента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было подано лицами, указанными в пункте </w:t>
      </w:r>
      <w:r w:rsidR="0095637A" w:rsidRPr="005E76E1">
        <w:rPr>
          <w:rFonts w:ascii="Times New Roman" w:eastAsia="GungsuhChe" w:hAnsi="Times New Roman" w:cs="Times New Roman"/>
          <w:sz w:val="23"/>
          <w:szCs w:val="23"/>
        </w:rPr>
        <w:t>2.1</w:t>
      </w:r>
      <w:r w:rsidR="00AE3EE4"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</w:t>
      </w:r>
      <w:r w:rsidR="004510ED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8F4959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 xml:space="preserve">«Камчатская социальная карта» </w:t>
      </w:r>
      <w:r w:rsidR="004510ED" w:rsidRPr="005E76E1">
        <w:rPr>
          <w:rFonts w:ascii="Times New Roman" w:eastAsia="GungsuhChe" w:hAnsi="Times New Roman" w:cs="Times New Roman"/>
          <w:sz w:val="23"/>
          <w:szCs w:val="23"/>
        </w:rPr>
        <w:t>(далее - заявитель или держатель Карты)</w:t>
      </w:r>
      <w:r w:rsidR="00D03F1D" w:rsidRPr="005E76E1">
        <w:rPr>
          <w:rFonts w:ascii="Times New Roman" w:eastAsia="GungsuhChe" w:hAnsi="Times New Roman" w:cs="Times New Roman"/>
          <w:sz w:val="23"/>
          <w:szCs w:val="23"/>
        </w:rPr>
        <w:t>.</w:t>
      </w:r>
    </w:p>
    <w:p w:rsidR="00254EFA" w:rsidRPr="005E76E1" w:rsidRDefault="00254EFA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2. </w:t>
      </w:r>
      <w:r w:rsidR="0095637A" w:rsidRPr="005E76E1">
        <w:rPr>
          <w:rFonts w:ascii="Times New Roman" w:eastAsia="GungsuhChe" w:hAnsi="Times New Roman" w:cs="Times New Roman"/>
          <w:b/>
          <w:sz w:val="23"/>
          <w:szCs w:val="23"/>
        </w:rPr>
        <w:t>Права и обязанности</w:t>
      </w:r>
      <w:r w:rsidR="002D5576"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сторон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2.1. При заключении настоящего </w:t>
      </w:r>
      <w:r w:rsidR="00431800" w:rsidRPr="005E76E1">
        <w:rPr>
          <w:rFonts w:ascii="Times New Roman" w:eastAsia="GungsuhChe" w:hAnsi="Times New Roman" w:cs="Times New Roman"/>
          <w:b/>
          <w:sz w:val="23"/>
          <w:szCs w:val="23"/>
        </w:rPr>
        <w:t>Соглашения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и в течение всего срока его действия </w:t>
      </w:r>
      <w:r w:rsidR="00D01FE1" w:rsidRPr="005E76E1">
        <w:rPr>
          <w:rFonts w:ascii="Times New Roman" w:eastAsia="GungsuhChe" w:hAnsi="Times New Roman" w:cs="Times New Roman"/>
          <w:b/>
          <w:sz w:val="23"/>
          <w:szCs w:val="23"/>
        </w:rPr>
        <w:t>банк</w:t>
      </w:r>
      <w:r w:rsidR="003825BD" w:rsidRPr="005E76E1">
        <w:rPr>
          <w:rFonts w:ascii="Times New Roman" w:eastAsia="GungsuhChe" w:hAnsi="Times New Roman" w:cs="Times New Roman"/>
          <w:b/>
          <w:sz w:val="23"/>
          <w:szCs w:val="23"/>
        </w:rPr>
        <w:t>-</w:t>
      </w:r>
      <w:r w:rsidR="00D01FE1" w:rsidRPr="005E76E1">
        <w:rPr>
          <w:rFonts w:ascii="Times New Roman" w:eastAsia="GungsuhChe" w:hAnsi="Times New Roman" w:cs="Times New Roman"/>
          <w:b/>
          <w:sz w:val="23"/>
          <w:szCs w:val="23"/>
        </w:rPr>
        <w:t>эмитент</w:t>
      </w:r>
      <w:r w:rsidR="00C3028C"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</w:t>
      </w:r>
      <w:r w:rsidR="001F1878"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обязан </w:t>
      </w:r>
      <w:r w:rsidR="00D01FE1" w:rsidRPr="005E76E1">
        <w:rPr>
          <w:rFonts w:ascii="Times New Roman" w:eastAsia="GungsuhChe" w:hAnsi="Times New Roman" w:cs="Times New Roman"/>
          <w:b/>
          <w:sz w:val="23"/>
          <w:szCs w:val="23"/>
        </w:rPr>
        <w:t>обеспечива</w:t>
      </w:r>
      <w:r w:rsidR="001F1878" w:rsidRPr="005E76E1">
        <w:rPr>
          <w:rFonts w:ascii="Times New Roman" w:eastAsia="GungsuhChe" w:hAnsi="Times New Roman" w:cs="Times New Roman"/>
          <w:b/>
          <w:sz w:val="23"/>
          <w:szCs w:val="23"/>
        </w:rPr>
        <w:t>ть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:</w:t>
      </w:r>
    </w:p>
    <w:p w:rsidR="00431800" w:rsidRPr="005E76E1" w:rsidRDefault="00D1535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2.1.1. Н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аличие действующей лицензии, выданной Центральным банком Российской Федерации (Банком России), на осуществление банковских операций по привлечению денежных 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lastRenderedPageBreak/>
        <w:t>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:rsidR="00431800" w:rsidRPr="005E76E1" w:rsidRDefault="00C3028C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2.1.2</w:t>
      </w:r>
      <w:r w:rsidR="00D1535A" w:rsidRPr="005E76E1">
        <w:rPr>
          <w:rFonts w:ascii="Times New Roman" w:eastAsia="GungsuhChe" w:hAnsi="Times New Roman" w:cs="Times New Roman"/>
          <w:sz w:val="23"/>
          <w:szCs w:val="23"/>
        </w:rPr>
        <w:t>. О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тсутствие в течение 6 (шести) месяцев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 до даты представления в </w:t>
      </w:r>
      <w:r w:rsidR="003E32A5" w:rsidRPr="005E76E1">
        <w:rPr>
          <w:rFonts w:ascii="Times New Roman" w:eastAsia="GungsuhChe" w:hAnsi="Times New Roman" w:cs="Times New Roman"/>
          <w:sz w:val="23"/>
          <w:szCs w:val="23"/>
        </w:rPr>
        <w:t>Министерство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 заявления об участии в отборе банков – эмитентов на право заключения соглашения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br/>
        <w:t>о выпуске и выдаче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 карты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 xml:space="preserve">«Камчатская социальная карта» 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факта применения Центральным банком Российской Федерации (Банком России) мер, предусмотренных пунктом 4 части </w:t>
      </w:r>
      <w:r w:rsidR="00D44664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="009A6CD6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статьи 74 Федерального закона от 10 июля 2002 г</w:t>
      </w:r>
      <w:r w:rsidR="003071FD" w:rsidRPr="005E76E1">
        <w:rPr>
          <w:rFonts w:ascii="Times New Roman" w:eastAsia="GungsuhChe" w:hAnsi="Times New Roman" w:cs="Times New Roman"/>
          <w:sz w:val="23"/>
          <w:szCs w:val="23"/>
        </w:rPr>
        <w:t>ода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997EBA" w:rsidRPr="005E76E1">
        <w:rPr>
          <w:rFonts w:ascii="Times New Roman" w:eastAsia="GungsuhChe" w:hAnsi="Times New Roman" w:cs="Times New Roman"/>
          <w:sz w:val="23"/>
          <w:szCs w:val="23"/>
        </w:rPr>
        <w:t>№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 86-ФЗ </w:t>
      </w:r>
      <w:r w:rsidR="00997EBA" w:rsidRPr="005E76E1">
        <w:rPr>
          <w:rFonts w:ascii="Times New Roman" w:eastAsia="GungsuhChe" w:hAnsi="Times New Roman" w:cs="Times New Roman"/>
          <w:sz w:val="23"/>
          <w:szCs w:val="23"/>
        </w:rPr>
        <w:t>«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О Центральном банке Российской Федерации (Банке России)</w:t>
      </w:r>
      <w:r w:rsidR="00997EBA" w:rsidRPr="005E76E1">
        <w:rPr>
          <w:rFonts w:ascii="Times New Roman" w:eastAsia="GungsuhChe" w:hAnsi="Times New Roman" w:cs="Times New Roman"/>
          <w:sz w:val="23"/>
          <w:szCs w:val="23"/>
        </w:rPr>
        <w:t>»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431800" w:rsidRPr="005E76E1" w:rsidRDefault="00D1535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2.1.3. О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тсутствие у </w:t>
      </w:r>
      <w:r w:rsidR="00D01FE1" w:rsidRPr="005E76E1">
        <w:rPr>
          <w:rFonts w:ascii="Times New Roman" w:eastAsia="GungsuhChe" w:hAnsi="Times New Roman" w:cs="Times New Roman"/>
          <w:sz w:val="23"/>
          <w:szCs w:val="23"/>
        </w:rPr>
        <w:t>банка – эмитента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 ограничения или приостановления осуществления финансово-хозяйственной деятельности;</w:t>
      </w:r>
    </w:p>
    <w:p w:rsidR="00431800" w:rsidRPr="005E76E1" w:rsidRDefault="00D1535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2.1.4. У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частие в системе обязательного страхования вкладов физических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лиц в банках Российской Федерации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 в соответствии с Федеральным законом от 23 декабря 2003 года № 177-ФЗ «О страховании вкладов в банках Российской Федерации»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431800" w:rsidRPr="005E76E1" w:rsidRDefault="00D1535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2.1.5. У</w:t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 xml:space="preserve">частие в национальной системе платежных карт, созданной в соответствии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431800" w:rsidRPr="005E76E1">
        <w:rPr>
          <w:rFonts w:ascii="Times New Roman" w:eastAsia="GungsuhChe" w:hAnsi="Times New Roman" w:cs="Times New Roman"/>
          <w:sz w:val="23"/>
          <w:szCs w:val="23"/>
        </w:rPr>
        <w:t>с законодательством Российской Федерации о национальной платежной системе;</w:t>
      </w:r>
    </w:p>
    <w:p w:rsidR="00FA2C1F" w:rsidRPr="005E76E1" w:rsidRDefault="00D1535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2.1.6. 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Наличие на территории </w:t>
      </w:r>
      <w:r w:rsidR="003E32A5" w:rsidRPr="005E76E1">
        <w:rPr>
          <w:rFonts w:ascii="Times New Roman" w:eastAsia="GungsuhChe" w:hAnsi="Times New Roman" w:cs="Times New Roman"/>
          <w:sz w:val="23"/>
          <w:szCs w:val="23"/>
        </w:rPr>
        <w:t>Камчатского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 xml:space="preserve"> края филиальной сети (дополнительных офисов и (или) отделений) и устройств са</w:t>
      </w:r>
      <w:r w:rsidR="00F07940" w:rsidRPr="005E76E1">
        <w:rPr>
          <w:rFonts w:ascii="Times New Roman" w:eastAsia="GungsuhChe" w:hAnsi="Times New Roman" w:cs="Times New Roman"/>
          <w:sz w:val="23"/>
          <w:szCs w:val="23"/>
        </w:rPr>
        <w:t>мообслуживания</w:t>
      </w:r>
      <w:r w:rsidR="00FA2C1F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DC731F" w:rsidRPr="005E76E1" w:rsidRDefault="00FA2C1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2.1.7. </w:t>
      </w:r>
      <w:r w:rsidR="00AE0A44" w:rsidRPr="005E76E1">
        <w:rPr>
          <w:rFonts w:ascii="Times New Roman" w:eastAsia="GungsuhChe" w:hAnsi="Times New Roman" w:cs="Times New Roman"/>
          <w:sz w:val="23"/>
          <w:szCs w:val="23"/>
        </w:rPr>
        <w:t>И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зготовлени</w:t>
      </w:r>
      <w:r w:rsidR="00AE0A44" w:rsidRPr="005E76E1">
        <w:rPr>
          <w:rFonts w:ascii="Times New Roman" w:eastAsia="GungsuhChe" w:hAnsi="Times New Roman" w:cs="Times New Roman"/>
          <w:sz w:val="23"/>
          <w:szCs w:val="23"/>
        </w:rPr>
        <w:t>е и персонализацию (выпуск)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D44664" w:rsidRPr="005E76E1">
        <w:rPr>
          <w:rFonts w:ascii="Times New Roman" w:eastAsia="GungsuhChe" w:hAnsi="Times New Roman" w:cs="Times New Roman"/>
          <w:sz w:val="23"/>
          <w:szCs w:val="23"/>
        </w:rPr>
        <w:t>К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арт за счет собственных средств банка – эмитента </w:t>
      </w:r>
      <w:r w:rsidR="00DD0AED" w:rsidRPr="005E76E1">
        <w:rPr>
          <w:rFonts w:ascii="Times New Roman" w:eastAsia="GungsuhChe" w:hAnsi="Times New Roman" w:cs="Times New Roman"/>
          <w:sz w:val="23"/>
          <w:szCs w:val="23"/>
        </w:rPr>
        <w:t>в соответствии с законод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t>ательством Российской Федерации</w:t>
      </w:r>
      <w:r w:rsidR="005E5A49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DD0AED" w:rsidRPr="005E76E1">
        <w:rPr>
          <w:rFonts w:ascii="Times New Roman" w:eastAsia="GungsuhChe" w:hAnsi="Times New Roman" w:cs="Times New Roman"/>
          <w:sz w:val="23"/>
          <w:szCs w:val="23"/>
        </w:rPr>
        <w:t xml:space="preserve">о национальной платежной системы </w:t>
      </w:r>
      <w:r w:rsidR="00FD662F" w:rsidRPr="005E76E1">
        <w:rPr>
          <w:rFonts w:ascii="Times New Roman" w:eastAsia="GungsuhChe" w:hAnsi="Times New Roman" w:cs="Times New Roman"/>
          <w:sz w:val="23"/>
          <w:szCs w:val="23"/>
        </w:rPr>
        <w:t xml:space="preserve">и с 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учетом требований</w:t>
      </w:r>
      <w:r w:rsidR="00AE0A44" w:rsidRPr="005E76E1">
        <w:rPr>
          <w:rFonts w:ascii="Times New Roman" w:eastAsia="GungsuhChe" w:hAnsi="Times New Roman" w:cs="Times New Roman"/>
          <w:sz w:val="23"/>
          <w:szCs w:val="23"/>
        </w:rPr>
        <w:t xml:space="preserve"> к Картам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, установленных пунктами 1.</w:t>
      </w:r>
      <w:r w:rsidR="00013553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, 1.</w:t>
      </w:r>
      <w:r w:rsidR="00013553" w:rsidRPr="005E76E1">
        <w:rPr>
          <w:rFonts w:ascii="Times New Roman" w:eastAsia="GungsuhChe" w:hAnsi="Times New Roman" w:cs="Times New Roman"/>
          <w:sz w:val="23"/>
          <w:szCs w:val="23"/>
        </w:rPr>
        <w:t>6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</w:t>
      </w:r>
      <w:r w:rsidR="00697E95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697E95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B5162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7A6117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AE0A44" w:rsidRPr="005E76E1" w:rsidRDefault="00AE0A44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2.1.8. Выполнение требований </w:t>
      </w:r>
      <w:r w:rsidRPr="005E76E1">
        <w:rPr>
          <w:rFonts w:ascii="Times New Roman" w:hAnsi="Times New Roman" w:cs="Times New Roman"/>
          <w:sz w:val="23"/>
          <w:szCs w:val="23"/>
        </w:rPr>
        <w:t xml:space="preserve">Положения </w:t>
      </w:r>
      <w:r w:rsidR="001D5A31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150DD" w:rsidRPr="005E76E1">
        <w:rPr>
          <w:rFonts w:ascii="Times New Roman" w:eastAsia="GungsuhChe" w:hAnsi="Times New Roman" w:cs="Times New Roman"/>
          <w:sz w:val="23"/>
          <w:szCs w:val="23"/>
        </w:rPr>
        <w:t xml:space="preserve">«Камчатская социальная карта» </w:t>
      </w:r>
      <w:r w:rsidRPr="005E76E1">
        <w:rPr>
          <w:rFonts w:ascii="Times New Roman" w:hAnsi="Times New Roman" w:cs="Times New Roman"/>
          <w:sz w:val="23"/>
          <w:szCs w:val="23"/>
        </w:rPr>
        <w:t>и настоящего Соглашения.</w:t>
      </w:r>
    </w:p>
    <w:p w:rsidR="00D01FE1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2.2. </w:t>
      </w:r>
      <w:r w:rsidR="00D01FE1" w:rsidRPr="005E76E1">
        <w:rPr>
          <w:rFonts w:ascii="Times New Roman" w:eastAsia="GungsuhChe" w:hAnsi="Times New Roman" w:cs="Times New Roman"/>
          <w:b/>
          <w:sz w:val="23"/>
          <w:szCs w:val="23"/>
        </w:rPr>
        <w:t>Банк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- эмитент</w:t>
      </w:r>
      <w:r w:rsidR="00D01FE1"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обязан: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2.2.1.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Обеспечить прием </w:t>
      </w:r>
      <w:r w:rsidR="00AE0A44" w:rsidRPr="005E76E1">
        <w:rPr>
          <w:rFonts w:ascii="Times New Roman" w:eastAsia="GungsuhChe" w:hAnsi="Times New Roman" w:cs="Times New Roman"/>
          <w:sz w:val="23"/>
          <w:szCs w:val="23"/>
        </w:rPr>
        <w:t xml:space="preserve">и рассмотрение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заявлений о вы</w:t>
      </w:r>
      <w:r w:rsidR="00B05B4A" w:rsidRPr="005E76E1">
        <w:rPr>
          <w:rFonts w:ascii="Times New Roman" w:eastAsia="GungsuhChe" w:hAnsi="Times New Roman" w:cs="Times New Roman"/>
          <w:sz w:val="23"/>
          <w:szCs w:val="23"/>
        </w:rPr>
        <w:t>пуске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3825BD" w:rsidRPr="005E76E1">
        <w:rPr>
          <w:rFonts w:ascii="Times New Roman" w:eastAsia="GungsuhChe" w:hAnsi="Times New Roman" w:cs="Times New Roman"/>
          <w:sz w:val="23"/>
          <w:szCs w:val="23"/>
        </w:rPr>
        <w:t>К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арты от </w:t>
      </w:r>
      <w:r w:rsidR="00B05B4A" w:rsidRPr="005E76E1">
        <w:rPr>
          <w:rFonts w:ascii="Times New Roman" w:eastAsia="GungsuhChe" w:hAnsi="Times New Roman" w:cs="Times New Roman"/>
          <w:sz w:val="23"/>
          <w:szCs w:val="23"/>
        </w:rPr>
        <w:t>з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аявителей</w:t>
      </w:r>
      <w:r w:rsidR="00B05B4A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C4314A" w:rsidRPr="005E76E1" w:rsidRDefault="00C4314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2.2.2. Обеспечить изготовление Карты </w:t>
      </w:r>
      <w:r w:rsidR="00957DE9" w:rsidRPr="005E76E1">
        <w:rPr>
          <w:rFonts w:ascii="Times New Roman" w:hAnsi="Times New Roman" w:cs="Times New Roman"/>
          <w:sz w:val="23"/>
          <w:szCs w:val="23"/>
        </w:rPr>
        <w:t>на базе карты национальной платежной системы МИР</w:t>
      </w:r>
      <w:r w:rsidR="00957DE9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за счет собственных средств банка – эмитента с учетом требований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Pr="005E76E1">
        <w:rPr>
          <w:rFonts w:ascii="Times New Roman" w:eastAsia="GungsuhChe" w:hAnsi="Times New Roman" w:cs="Times New Roman"/>
          <w:sz w:val="23"/>
          <w:szCs w:val="23"/>
        </w:rPr>
        <w:t>к Картам, установленных пунктами 1</w:t>
      </w:r>
      <w:r w:rsidR="00957DE9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BC52F8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, 1.5, 1.</w:t>
      </w:r>
      <w:r w:rsidR="00BC52F8" w:rsidRPr="005E76E1">
        <w:rPr>
          <w:rFonts w:ascii="Times New Roman" w:eastAsia="GungsuhChe" w:hAnsi="Times New Roman" w:cs="Times New Roman"/>
          <w:sz w:val="23"/>
          <w:szCs w:val="23"/>
        </w:rPr>
        <w:t>6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 </w:t>
      </w:r>
      <w:r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4150DD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5807DC" w:rsidRPr="005E76E1">
        <w:rPr>
          <w:rFonts w:ascii="Times New Roman" w:eastAsia="GungsuhChe" w:hAnsi="Times New Roman" w:cs="Times New Roman"/>
          <w:sz w:val="23"/>
          <w:szCs w:val="23"/>
        </w:rPr>
        <w:t xml:space="preserve">, по эскизу согласно </w:t>
      </w:r>
      <w:proofErr w:type="gramStart"/>
      <w:r w:rsidR="005807DC" w:rsidRPr="005E76E1">
        <w:rPr>
          <w:rFonts w:ascii="Times New Roman" w:eastAsia="GungsuhChe" w:hAnsi="Times New Roman" w:cs="Times New Roman"/>
          <w:sz w:val="23"/>
          <w:szCs w:val="23"/>
        </w:rPr>
        <w:t>приложению</w:t>
      </w:r>
      <w:proofErr w:type="gramEnd"/>
      <w:r w:rsidR="005807DC" w:rsidRPr="005E76E1">
        <w:rPr>
          <w:rFonts w:ascii="Times New Roman" w:eastAsia="GungsuhChe" w:hAnsi="Times New Roman" w:cs="Times New Roman"/>
          <w:sz w:val="23"/>
          <w:szCs w:val="23"/>
        </w:rPr>
        <w:t xml:space="preserve"> к настоящему Соглашению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1D5A31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2.2.</w:t>
      </w:r>
      <w:r w:rsidR="00C4314A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Осуществлять </w:t>
      </w:r>
      <w:r w:rsidR="00D01FE1" w:rsidRPr="005E76E1">
        <w:rPr>
          <w:rFonts w:ascii="Times New Roman" w:eastAsia="GungsuhChe" w:hAnsi="Times New Roman" w:cs="Times New Roman"/>
          <w:sz w:val="23"/>
          <w:szCs w:val="23"/>
        </w:rPr>
        <w:t>выпуск</w:t>
      </w:r>
      <w:r w:rsidR="001D5A31" w:rsidRPr="005E76E1">
        <w:rPr>
          <w:rFonts w:ascii="Times New Roman" w:eastAsia="GungsuhChe" w:hAnsi="Times New Roman" w:cs="Times New Roman"/>
          <w:sz w:val="23"/>
          <w:szCs w:val="23"/>
        </w:rPr>
        <w:t xml:space="preserve">, выдачу и обслуживание Карт в соответствии с пунктами 3.1-3.3 </w:t>
      </w:r>
      <w:r w:rsidR="001D5A31" w:rsidRPr="005E76E1">
        <w:rPr>
          <w:rFonts w:ascii="Times New Roman" w:hAnsi="Times New Roman" w:cs="Times New Roman"/>
          <w:sz w:val="23"/>
          <w:szCs w:val="23"/>
        </w:rPr>
        <w:t xml:space="preserve">Положения о карте </w:t>
      </w:r>
      <w:r w:rsidR="00A564FB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2141D8" w:rsidRPr="005E76E1">
        <w:rPr>
          <w:rFonts w:ascii="Times New Roman" w:hAnsi="Times New Roman" w:cs="Times New Roman"/>
          <w:sz w:val="23"/>
          <w:szCs w:val="23"/>
        </w:rPr>
        <w:t>;</w:t>
      </w:r>
    </w:p>
    <w:p w:rsidR="00D01FE1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2.2.4. </w:t>
      </w:r>
      <w:r w:rsidR="00D01FE1" w:rsidRPr="005E76E1">
        <w:rPr>
          <w:rFonts w:ascii="Times New Roman" w:eastAsia="GungsuhChe" w:hAnsi="Times New Roman" w:cs="Times New Roman"/>
          <w:sz w:val="23"/>
          <w:szCs w:val="23"/>
        </w:rPr>
        <w:t xml:space="preserve">Открыть </w:t>
      </w:r>
      <w:r w:rsidR="00C4314A" w:rsidRPr="005E76E1">
        <w:rPr>
          <w:rFonts w:ascii="Times New Roman" w:eastAsia="GungsuhChe" w:hAnsi="Times New Roman" w:cs="Times New Roman"/>
          <w:sz w:val="23"/>
          <w:szCs w:val="23"/>
        </w:rPr>
        <w:t>з</w:t>
      </w:r>
      <w:r w:rsidR="00D01FE1" w:rsidRPr="005E76E1">
        <w:rPr>
          <w:rFonts w:ascii="Times New Roman" w:eastAsia="GungsuhChe" w:hAnsi="Times New Roman" w:cs="Times New Roman"/>
          <w:sz w:val="23"/>
          <w:szCs w:val="23"/>
        </w:rPr>
        <w:t>аявителю банковский счет без предварительного взноса в порядке, предусмотренном действующим законодательством Российской Федерации</w:t>
      </w:r>
      <w:r w:rsidR="008838C3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044BA4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2.2.5. </w:t>
      </w:r>
      <w:r w:rsidR="008F1819" w:rsidRPr="005E76E1">
        <w:rPr>
          <w:rFonts w:ascii="Times New Roman" w:eastAsia="GungsuhChe" w:hAnsi="Times New Roman" w:cs="Times New Roman"/>
          <w:sz w:val="23"/>
          <w:szCs w:val="23"/>
        </w:rPr>
        <w:t xml:space="preserve">Осуществлять </w:t>
      </w:r>
      <w:r w:rsidR="008838C3" w:rsidRPr="005E76E1">
        <w:rPr>
          <w:rFonts w:ascii="Times New Roman" w:eastAsia="GungsuhChe" w:hAnsi="Times New Roman" w:cs="Times New Roman"/>
          <w:sz w:val="23"/>
          <w:szCs w:val="23"/>
        </w:rPr>
        <w:t>выпуск (изготовление, персонализацию)</w:t>
      </w:r>
      <w:r w:rsidR="008F1819" w:rsidRPr="005E76E1">
        <w:rPr>
          <w:rFonts w:ascii="Times New Roman" w:eastAsia="GungsuhChe" w:hAnsi="Times New Roman" w:cs="Times New Roman"/>
          <w:sz w:val="23"/>
          <w:szCs w:val="23"/>
        </w:rPr>
        <w:t xml:space="preserve"> Карты не более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8F1819" w:rsidRPr="005E76E1">
        <w:rPr>
          <w:rFonts w:ascii="Times New Roman" w:eastAsia="GungsuhChe" w:hAnsi="Times New Roman" w:cs="Times New Roman"/>
          <w:sz w:val="23"/>
          <w:szCs w:val="23"/>
        </w:rPr>
        <w:t xml:space="preserve">чем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t xml:space="preserve">в течение </w:t>
      </w:r>
      <w:r w:rsidR="00D12299" w:rsidRPr="005E76E1">
        <w:rPr>
          <w:rFonts w:ascii="Times New Roman" w:eastAsia="GungsuhChe" w:hAnsi="Times New Roman" w:cs="Times New Roman"/>
          <w:sz w:val="23"/>
          <w:szCs w:val="23"/>
        </w:rPr>
        <w:t>1 месяц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t>а</w:t>
      </w:r>
      <w:r w:rsidR="001F1878" w:rsidRPr="005E76E1">
        <w:rPr>
          <w:rFonts w:ascii="Times New Roman" w:eastAsia="GungsuhChe" w:hAnsi="Times New Roman" w:cs="Times New Roman"/>
          <w:sz w:val="23"/>
          <w:szCs w:val="23"/>
        </w:rPr>
        <w:t>;</w:t>
      </w:r>
      <w:r w:rsidR="008F1819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2.2.6.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Осуществлять обслуживание Карты в соответствии с законодательством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о банках и банковской деятельности РФ, нормативными актами Центрального банка Российской Федерации (Банка России) и правилами платежной системы;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2.2.7.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Обеспечить круглосуточное обслуживание Карты (временные ограничения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или перерывы в обслуживании допускаются только по техническим причинам);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2.2.8.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Обеспечить функционирование в круглосуточном режиме службы поддержки</w:t>
      </w:r>
      <w:r w:rsidR="00056068" w:rsidRPr="005E76E1">
        <w:rPr>
          <w:rFonts w:ascii="Times New Roman" w:eastAsia="GungsuhChe" w:hAnsi="Times New Roman" w:cs="Times New Roman"/>
          <w:sz w:val="23"/>
          <w:szCs w:val="23"/>
        </w:rPr>
        <w:t xml:space="preserve"> банка-эмитента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, в том числе консультирование по любым вопросам, связанным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с выпуском, выдачей и обслуживанием Карт. Претензии держателей Карт, связанные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с функционированием Карт</w:t>
      </w:r>
      <w:r w:rsidR="005D422E" w:rsidRPr="005E76E1">
        <w:rPr>
          <w:rFonts w:ascii="Times New Roman" w:eastAsia="GungsuhChe" w:hAnsi="Times New Roman" w:cs="Times New Roman"/>
          <w:sz w:val="23"/>
          <w:szCs w:val="23"/>
        </w:rPr>
        <w:t>ы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, рассматриваются </w:t>
      </w:r>
      <w:r w:rsidR="00056068" w:rsidRPr="005E76E1">
        <w:rPr>
          <w:rFonts w:ascii="Times New Roman" w:eastAsia="GungsuhChe" w:hAnsi="Times New Roman" w:cs="Times New Roman"/>
          <w:sz w:val="23"/>
          <w:szCs w:val="23"/>
        </w:rPr>
        <w:t xml:space="preserve">банком-эмитентом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самостоятельно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2.2.9.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Обеспечить предоставление на безвозмездной основе заявителю информаци</w:t>
      </w:r>
      <w:r w:rsidR="00B525A6" w:rsidRPr="005E76E1">
        <w:rPr>
          <w:rFonts w:ascii="Times New Roman" w:eastAsia="GungsuhChe" w:hAnsi="Times New Roman" w:cs="Times New Roman"/>
          <w:sz w:val="23"/>
          <w:szCs w:val="23"/>
        </w:rPr>
        <w:t>и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о ходе выпуска его Карты и предполагаемой дате ее выдачи на номер телефона и(или) адрес электронной почты заявителя, указанные в заявлении;</w:t>
      </w:r>
    </w:p>
    <w:p w:rsidR="005212EE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lastRenderedPageBreak/>
        <w:t xml:space="preserve">2.2.10.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Осуществлять 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t xml:space="preserve">размещение на Карте 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всех обязательных визуальных элементов Карты, указанных в пункте 1.</w:t>
      </w:r>
      <w:r w:rsidR="0013623B" w:rsidRPr="005E76E1">
        <w:rPr>
          <w:rFonts w:ascii="Times New Roman" w:eastAsia="GungsuhChe" w:hAnsi="Times New Roman" w:cs="Times New Roman"/>
          <w:sz w:val="23"/>
          <w:szCs w:val="23"/>
        </w:rPr>
        <w:t>6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 xml:space="preserve"> Положения</w:t>
      </w:r>
      <w:r w:rsidR="002141D8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2141D8" w:rsidRPr="005E76E1">
        <w:rPr>
          <w:rFonts w:ascii="Times New Roman" w:hAnsi="Times New Roman" w:cs="Times New Roman"/>
          <w:sz w:val="23"/>
          <w:szCs w:val="23"/>
        </w:rPr>
        <w:t xml:space="preserve">о карте </w:t>
      </w:r>
      <w:r w:rsidR="00A564FB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5212EE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576027" w:rsidRPr="005E76E1" w:rsidRDefault="00450DD0" w:rsidP="0060069A">
      <w:pPr>
        <w:widowControl w:val="0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2.2.1</w:t>
      </w:r>
      <w:r w:rsidR="00576027" w:rsidRPr="005E76E1">
        <w:rPr>
          <w:rFonts w:ascii="Times New Roman" w:eastAsia="GungsuhChe" w:hAnsi="Times New Roman" w:cs="Times New Roman"/>
          <w:sz w:val="23"/>
          <w:szCs w:val="23"/>
        </w:rPr>
        <w:t>1</w:t>
      </w:r>
      <w:r w:rsidR="00254EFA" w:rsidRPr="005E76E1">
        <w:rPr>
          <w:rFonts w:ascii="Times New Roman" w:eastAsia="GungsuhChe" w:hAnsi="Times New Roman" w:cs="Times New Roman"/>
          <w:sz w:val="23"/>
          <w:szCs w:val="23"/>
        </w:rPr>
        <w:t>. </w:t>
      </w:r>
      <w:r w:rsidR="00576027" w:rsidRPr="005E76E1">
        <w:rPr>
          <w:rFonts w:ascii="Times New Roman" w:eastAsia="GungsuhChe" w:hAnsi="Times New Roman" w:cs="Times New Roman"/>
          <w:sz w:val="23"/>
          <w:szCs w:val="23"/>
        </w:rPr>
        <w:t>О</w:t>
      </w:r>
      <w:r w:rsidR="00576027" w:rsidRPr="005E76E1">
        <w:rPr>
          <w:rFonts w:ascii="Times New Roman" w:hAnsi="Times New Roman" w:cs="Times New Roman"/>
          <w:sz w:val="23"/>
          <w:szCs w:val="23"/>
        </w:rPr>
        <w:t xml:space="preserve">тказывать в выпуске и выдаче Карты в случае, </w:t>
      </w:r>
      <w:r w:rsidR="00576027" w:rsidRPr="005E76E1">
        <w:rPr>
          <w:rFonts w:ascii="Times New Roman" w:hAnsi="Times New Roman" w:cs="Times New Roman"/>
          <w:sz w:val="23"/>
          <w:szCs w:val="23"/>
        </w:rPr>
        <w:br/>
        <w:t xml:space="preserve">если за выпуском и выдачей карты обратился гражданин, не соответствующий требованиям, установленным </w:t>
      </w:r>
      <w:r w:rsidR="006273A4" w:rsidRPr="005E76E1">
        <w:rPr>
          <w:rFonts w:ascii="Times New Roman" w:hAnsi="Times New Roman" w:cs="Times New Roman"/>
          <w:sz w:val="23"/>
          <w:szCs w:val="23"/>
        </w:rPr>
        <w:t xml:space="preserve">подпунктом 3 </w:t>
      </w:r>
      <w:r w:rsidR="00576027" w:rsidRPr="005E76E1">
        <w:rPr>
          <w:rFonts w:ascii="Times New Roman" w:hAnsi="Times New Roman" w:cs="Times New Roman"/>
          <w:sz w:val="23"/>
          <w:szCs w:val="23"/>
        </w:rPr>
        <w:t>пункта 1.2 Положения</w:t>
      </w:r>
      <w:r w:rsidR="002141D8" w:rsidRPr="005E76E1">
        <w:rPr>
          <w:rFonts w:ascii="Times New Roman" w:hAnsi="Times New Roman" w:cs="Times New Roman"/>
          <w:sz w:val="23"/>
          <w:szCs w:val="23"/>
        </w:rPr>
        <w:t xml:space="preserve"> о карте </w:t>
      </w:r>
      <w:r w:rsidR="006C60D4" w:rsidRPr="005E76E1">
        <w:rPr>
          <w:rFonts w:ascii="Times New Roman" w:eastAsia="GungsuhChe" w:hAnsi="Times New Roman" w:cs="Times New Roman"/>
          <w:sz w:val="23"/>
          <w:szCs w:val="23"/>
        </w:rPr>
        <w:t>«Камчатская социальная карта»</w:t>
      </w:r>
      <w:r w:rsidR="00576027" w:rsidRPr="005E76E1">
        <w:rPr>
          <w:rFonts w:ascii="Times New Roman" w:hAnsi="Times New Roman" w:cs="Times New Roman"/>
          <w:sz w:val="23"/>
          <w:szCs w:val="23"/>
        </w:rPr>
        <w:t>,</w:t>
      </w:r>
      <w:r w:rsidR="00990F75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576027" w:rsidRPr="005E76E1">
        <w:rPr>
          <w:rFonts w:ascii="Times New Roman" w:hAnsi="Times New Roman" w:cs="Times New Roman"/>
          <w:sz w:val="23"/>
          <w:szCs w:val="23"/>
        </w:rPr>
        <w:t>а</w:t>
      </w:r>
      <w:r w:rsidR="00990F75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576027" w:rsidRPr="005E76E1">
        <w:rPr>
          <w:rFonts w:ascii="Times New Roman" w:hAnsi="Times New Roman" w:cs="Times New Roman"/>
          <w:sz w:val="23"/>
          <w:szCs w:val="23"/>
        </w:rPr>
        <w:t>также</w:t>
      </w:r>
      <w:r w:rsidR="00997714" w:rsidRPr="005E76E1">
        <w:rPr>
          <w:rFonts w:ascii="Times New Roman" w:hAnsi="Times New Roman" w:cs="Times New Roman"/>
          <w:sz w:val="23"/>
          <w:szCs w:val="23"/>
        </w:rPr>
        <w:t xml:space="preserve"> </w:t>
      </w:r>
      <w:r w:rsidR="00576027" w:rsidRPr="005E76E1">
        <w:rPr>
          <w:rFonts w:ascii="Times New Roman" w:hAnsi="Times New Roman" w:cs="Times New Roman"/>
          <w:sz w:val="23"/>
          <w:szCs w:val="23"/>
        </w:rPr>
        <w:t xml:space="preserve">в иных случаях, предусмотренных законодательством Российской Федерации. </w:t>
      </w:r>
    </w:p>
    <w:p w:rsidR="00576027" w:rsidRPr="005E76E1" w:rsidRDefault="00576027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</w:t>
      </w:r>
      <w:r w:rsidR="0068595F" w:rsidRPr="005E76E1">
        <w:rPr>
          <w:rFonts w:ascii="Times New Roman" w:eastAsia="GungsuhChe" w:hAnsi="Times New Roman" w:cs="Times New Roman"/>
          <w:sz w:val="23"/>
          <w:szCs w:val="23"/>
        </w:rPr>
        <w:t>2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C90775" w:rsidRPr="005E76E1">
        <w:rPr>
          <w:rFonts w:ascii="Times New Roman" w:eastAsia="GungsuhChe" w:hAnsi="Times New Roman" w:cs="Times New Roman"/>
          <w:sz w:val="23"/>
          <w:szCs w:val="23"/>
        </w:rPr>
        <w:t>12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. Выполн</w:t>
      </w:r>
      <w:r w:rsidR="00C90775" w:rsidRPr="005E76E1">
        <w:rPr>
          <w:rFonts w:ascii="Times New Roman" w:eastAsia="GungsuhChe" w:hAnsi="Times New Roman" w:cs="Times New Roman"/>
          <w:sz w:val="23"/>
          <w:szCs w:val="23"/>
        </w:rPr>
        <w:t>ять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требовани</w:t>
      </w:r>
      <w:r w:rsidR="00C90775" w:rsidRPr="005E76E1">
        <w:rPr>
          <w:rFonts w:ascii="Times New Roman" w:eastAsia="GungsuhChe" w:hAnsi="Times New Roman" w:cs="Times New Roman"/>
          <w:sz w:val="23"/>
          <w:szCs w:val="23"/>
        </w:rPr>
        <w:t>я настоящего Соглашения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, Соглашения о межсетевом взаимодействии (в случае установления этого межсетевого взаимодействия); </w:t>
      </w:r>
    </w:p>
    <w:p w:rsidR="00740DA4" w:rsidRPr="005E76E1" w:rsidRDefault="00450DD0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2.2</w:t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>.1</w:t>
      </w:r>
      <w:r w:rsidR="00990F75" w:rsidRPr="005E76E1">
        <w:rPr>
          <w:rFonts w:ascii="Times New Roman" w:eastAsia="GungsuhChe" w:hAnsi="Times New Roman" w:cs="Times New Roman"/>
          <w:sz w:val="23"/>
          <w:szCs w:val="23"/>
        </w:rPr>
        <w:t>3. О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существлять </w:t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уведомление </w:t>
      </w:r>
      <w:r w:rsidR="00997714" w:rsidRPr="005E76E1">
        <w:rPr>
          <w:rFonts w:ascii="Times New Roman" w:eastAsia="GungsuhChe" w:hAnsi="Times New Roman" w:cs="Times New Roman"/>
          <w:sz w:val="23"/>
          <w:szCs w:val="23"/>
        </w:rPr>
        <w:t>Министерств</w:t>
      </w:r>
      <w:r w:rsidR="006C60D4" w:rsidRPr="005E76E1">
        <w:rPr>
          <w:rFonts w:ascii="Times New Roman" w:eastAsia="GungsuhChe" w:hAnsi="Times New Roman" w:cs="Times New Roman"/>
          <w:sz w:val="23"/>
          <w:szCs w:val="23"/>
        </w:rPr>
        <w:t>а</w:t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 об изменении состава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или реквизитов подразделений </w:t>
      </w:r>
      <w:r w:rsidR="001E617A" w:rsidRPr="005E76E1">
        <w:rPr>
          <w:rFonts w:ascii="Times New Roman" w:eastAsia="GungsuhChe" w:hAnsi="Times New Roman" w:cs="Times New Roman"/>
          <w:sz w:val="23"/>
          <w:szCs w:val="23"/>
        </w:rPr>
        <w:t>банка - эмитента</w:t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 в срок не менее 3 (трех) рабочих дней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до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t>наступления указанных изменений;</w:t>
      </w:r>
      <w:r w:rsidR="00740DA4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</w:p>
    <w:p w:rsidR="00D81265" w:rsidRPr="005E76E1" w:rsidRDefault="00D81265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2.2.1</w:t>
      </w:r>
      <w:r w:rsidR="00990F75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. Соблюдать режим конфиденциальности в отношении данных, ставших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Pr="005E76E1">
        <w:rPr>
          <w:rFonts w:ascii="Times New Roman" w:eastAsia="GungsuhChe" w:hAnsi="Times New Roman" w:cs="Times New Roman"/>
          <w:sz w:val="23"/>
          <w:szCs w:val="23"/>
        </w:rPr>
        <w:t>им известными при исполнении настоящего Соглашения.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2.3. При обработке персональных данных, Банк - эмитент обязан: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2.3.1. При обработке персональных данных, осуществлять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ст. 19 Федерального закона от 27.07.2006 № 152-ФЗ «О персональных данных»;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2.3.2. Соблюдать конфиденциальность персональных данных и обеспечивать безопасность персональных данных при их обработке;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2.3.3. Осуществлять обработку персональных данных, только в целях исполнения обязанностей согласно настоящему Соглашению;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2.3.4. Осуществлять следующие действия с персональными данными: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сбор;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запись;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систематизация;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накопление,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- хранение; 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уточнение (обновление, изменение);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извлечение;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 использование;</w:t>
      </w:r>
    </w:p>
    <w:p w:rsidR="0060069A" w:rsidRPr="005E76E1" w:rsidRDefault="0060069A" w:rsidP="0060069A">
      <w:pPr>
        <w:spacing w:after="0" w:line="240" w:lineRule="auto"/>
        <w:ind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-обезличивание, уничтожение персональных данных (по достижении целей обработки или в случае утраты необходимости в достижении этих целей).</w:t>
      </w:r>
    </w:p>
    <w:p w:rsidR="0060069A" w:rsidRPr="005E76E1" w:rsidRDefault="0060069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2.</w:t>
      </w:r>
      <w:r w:rsidR="00317C49" w:rsidRPr="005E76E1">
        <w:rPr>
          <w:rFonts w:ascii="Times New Roman" w:eastAsia="GungsuhChe" w:hAnsi="Times New Roman" w:cs="Times New Roman"/>
          <w:b/>
          <w:sz w:val="23"/>
          <w:szCs w:val="23"/>
        </w:rPr>
        <w:t>3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. </w:t>
      </w:r>
      <w:r w:rsidR="001E617A" w:rsidRPr="005E76E1">
        <w:rPr>
          <w:rFonts w:ascii="Times New Roman" w:eastAsia="GungsuhChe" w:hAnsi="Times New Roman" w:cs="Times New Roman"/>
          <w:b/>
          <w:sz w:val="23"/>
          <w:szCs w:val="23"/>
        </w:rPr>
        <w:t>Банк - эмитент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имеет право</w:t>
      </w:r>
      <w:r w:rsidR="009315AF"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: 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</w:t>
      </w:r>
      <w:r w:rsidR="00317C49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.1. </w:t>
      </w:r>
      <w:r w:rsidR="00E60885" w:rsidRPr="005E76E1">
        <w:rPr>
          <w:rFonts w:ascii="Times New Roman" w:eastAsia="GungsuhChe" w:hAnsi="Times New Roman" w:cs="Times New Roman"/>
          <w:sz w:val="23"/>
          <w:szCs w:val="23"/>
        </w:rPr>
        <w:t>Р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азмещ</w:t>
      </w:r>
      <w:r w:rsidR="00E60885" w:rsidRPr="005E76E1">
        <w:rPr>
          <w:rFonts w:ascii="Times New Roman" w:eastAsia="GungsuhChe" w:hAnsi="Times New Roman" w:cs="Times New Roman"/>
          <w:sz w:val="23"/>
          <w:szCs w:val="23"/>
        </w:rPr>
        <w:t>ать на Карте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логотип</w:t>
      </w:r>
      <w:r w:rsidR="00E60885" w:rsidRPr="005E76E1">
        <w:rPr>
          <w:rFonts w:ascii="Times New Roman" w:eastAsia="GungsuhChe" w:hAnsi="Times New Roman" w:cs="Times New Roman"/>
          <w:sz w:val="23"/>
          <w:szCs w:val="23"/>
        </w:rPr>
        <w:t xml:space="preserve"> (собственная символика банка)</w:t>
      </w:r>
      <w:r w:rsidR="00283287" w:rsidRPr="005E76E1">
        <w:rPr>
          <w:rFonts w:ascii="Times New Roman" w:eastAsia="GungsuhChe" w:hAnsi="Times New Roman" w:cs="Times New Roman"/>
          <w:sz w:val="23"/>
          <w:szCs w:val="23"/>
        </w:rPr>
        <w:t>;</w:t>
      </w:r>
    </w:p>
    <w:p w:rsidR="00283287" w:rsidRPr="005E76E1" w:rsidRDefault="00283287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</w:t>
      </w:r>
      <w:r w:rsidR="00317C49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.2. Размещать информацию о</w:t>
      </w:r>
      <w:r w:rsidR="00411F79" w:rsidRPr="005E76E1">
        <w:rPr>
          <w:rFonts w:ascii="Times New Roman" w:eastAsia="GungsuhChe" w:hAnsi="Times New Roman" w:cs="Times New Roman"/>
          <w:sz w:val="23"/>
          <w:szCs w:val="23"/>
        </w:rPr>
        <w:t xml:space="preserve"> порядке выпуска Карт, включая его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изображение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в рекламных и информационных материалах банка на территории </w:t>
      </w:r>
      <w:r w:rsidR="00997714" w:rsidRPr="005E76E1">
        <w:rPr>
          <w:rFonts w:ascii="Times New Roman" w:eastAsia="GungsuhChe" w:hAnsi="Times New Roman" w:cs="Times New Roman"/>
          <w:sz w:val="23"/>
          <w:szCs w:val="23"/>
        </w:rPr>
        <w:t>Камчат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ского края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Pr="005E76E1">
        <w:rPr>
          <w:rFonts w:ascii="Times New Roman" w:eastAsia="GungsuhChe" w:hAnsi="Times New Roman" w:cs="Times New Roman"/>
          <w:sz w:val="23"/>
          <w:szCs w:val="23"/>
        </w:rPr>
        <w:t>в период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t xml:space="preserve"> действия настоящего Соглашения;</w:t>
      </w:r>
    </w:p>
    <w:p w:rsidR="00651A5A" w:rsidRPr="005E76E1" w:rsidRDefault="00317C49" w:rsidP="0060069A">
      <w:pPr>
        <w:pStyle w:val="a3"/>
        <w:spacing w:after="0"/>
        <w:ind w:left="0"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2.3</w:t>
      </w:r>
      <w:r w:rsidR="00651A5A" w:rsidRPr="005E76E1">
        <w:rPr>
          <w:rFonts w:ascii="Times New Roman" w:eastAsia="GungsuhChe" w:hAnsi="Times New Roman" w:cs="Times New Roman"/>
          <w:sz w:val="23"/>
          <w:szCs w:val="23"/>
        </w:rPr>
        <w:t xml:space="preserve">.3. </w:t>
      </w:r>
      <w:r w:rsidR="00651A5A" w:rsidRPr="005E76E1">
        <w:rPr>
          <w:rFonts w:ascii="Times New Roman" w:hAnsi="Times New Roman" w:cs="Times New Roman"/>
          <w:sz w:val="23"/>
          <w:szCs w:val="23"/>
        </w:rPr>
        <w:t xml:space="preserve">Организовывать популяризацию </w:t>
      </w:r>
      <w:r w:rsidR="00CA2804" w:rsidRPr="005E76E1">
        <w:rPr>
          <w:rFonts w:ascii="Times New Roman" w:hAnsi="Times New Roman" w:cs="Times New Roman"/>
          <w:sz w:val="23"/>
          <w:szCs w:val="23"/>
        </w:rPr>
        <w:t xml:space="preserve">безналичных платежей среди жителей </w:t>
      </w:r>
      <w:r w:rsidR="00997714" w:rsidRPr="005E76E1">
        <w:rPr>
          <w:rFonts w:ascii="Times New Roman" w:hAnsi="Times New Roman" w:cs="Times New Roman"/>
          <w:sz w:val="23"/>
          <w:szCs w:val="23"/>
        </w:rPr>
        <w:t>Камчат</w:t>
      </w:r>
      <w:r w:rsidR="00CA2804" w:rsidRPr="005E76E1">
        <w:rPr>
          <w:rFonts w:ascii="Times New Roman" w:hAnsi="Times New Roman" w:cs="Times New Roman"/>
          <w:sz w:val="23"/>
          <w:szCs w:val="23"/>
        </w:rPr>
        <w:t xml:space="preserve">ского края </w:t>
      </w:r>
      <w:r w:rsidR="00651A5A" w:rsidRPr="005E76E1">
        <w:rPr>
          <w:rFonts w:ascii="Times New Roman" w:hAnsi="Times New Roman" w:cs="Times New Roman"/>
          <w:sz w:val="23"/>
          <w:szCs w:val="23"/>
        </w:rPr>
        <w:t xml:space="preserve">в рамках повышение финансовой грамотности </w:t>
      </w:r>
      <w:r w:rsidR="00CA2804" w:rsidRPr="005E76E1">
        <w:rPr>
          <w:rFonts w:ascii="Times New Roman" w:hAnsi="Times New Roman" w:cs="Times New Roman"/>
          <w:sz w:val="23"/>
          <w:szCs w:val="23"/>
        </w:rPr>
        <w:t>граждан.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2.</w:t>
      </w:r>
      <w:r w:rsidR="00317C49" w:rsidRPr="005E76E1">
        <w:rPr>
          <w:rFonts w:ascii="Times New Roman" w:eastAsia="GungsuhChe" w:hAnsi="Times New Roman" w:cs="Times New Roman"/>
          <w:b/>
          <w:sz w:val="23"/>
          <w:szCs w:val="23"/>
        </w:rPr>
        <w:t>4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. </w:t>
      </w:r>
      <w:r w:rsidR="00997714" w:rsidRPr="005E76E1">
        <w:rPr>
          <w:rFonts w:ascii="Times New Roman" w:eastAsia="GungsuhChe" w:hAnsi="Times New Roman" w:cs="Times New Roman"/>
          <w:b/>
          <w:sz w:val="23"/>
          <w:szCs w:val="23"/>
        </w:rPr>
        <w:t>Министерство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 xml:space="preserve"> обязан</w:t>
      </w:r>
      <w:r w:rsidR="00997714" w:rsidRPr="005E76E1">
        <w:rPr>
          <w:rFonts w:ascii="Times New Roman" w:eastAsia="GungsuhChe" w:hAnsi="Times New Roman" w:cs="Times New Roman"/>
          <w:b/>
          <w:sz w:val="23"/>
          <w:szCs w:val="23"/>
        </w:rPr>
        <w:t>о</w:t>
      </w: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:</w:t>
      </w:r>
    </w:p>
    <w:p w:rsidR="0024210A" w:rsidRPr="005E76E1" w:rsidRDefault="0024210A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2.</w:t>
      </w:r>
      <w:r w:rsidR="00317C49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625BAD" w:rsidRPr="005E76E1">
        <w:rPr>
          <w:rFonts w:ascii="Times New Roman" w:eastAsia="GungsuhChe" w:hAnsi="Times New Roman" w:cs="Times New Roman"/>
          <w:sz w:val="23"/>
          <w:szCs w:val="23"/>
        </w:rPr>
        <w:t>1</w:t>
      </w: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. Соблюдать режим конфиденциальности в отношении данных, ставших </w:t>
      </w:r>
      <w:r w:rsidR="00A77F20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Pr="005E76E1">
        <w:rPr>
          <w:rFonts w:ascii="Times New Roman" w:eastAsia="GungsuhChe" w:hAnsi="Times New Roman" w:cs="Times New Roman"/>
          <w:sz w:val="23"/>
          <w:szCs w:val="23"/>
        </w:rPr>
        <w:t>им известными при исполнении настоящего Соглашения</w:t>
      </w:r>
      <w:r w:rsidR="00EE597E" w:rsidRPr="005E76E1">
        <w:rPr>
          <w:rFonts w:ascii="Times New Roman" w:eastAsia="GungsuhChe" w:hAnsi="Times New Roman" w:cs="Times New Roman"/>
          <w:sz w:val="23"/>
          <w:szCs w:val="23"/>
        </w:rPr>
        <w:t>.</w:t>
      </w:r>
    </w:p>
    <w:p w:rsidR="004E4C95" w:rsidRPr="005E76E1" w:rsidRDefault="004E4C95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602F3D" w:rsidRPr="005E76E1" w:rsidRDefault="00602F3D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sz w:val="23"/>
          <w:szCs w:val="23"/>
        </w:rPr>
      </w:pPr>
    </w:p>
    <w:p w:rsidR="00FF682F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3</w:t>
      </w:r>
      <w:r w:rsidR="00FF682F" w:rsidRPr="005E76E1">
        <w:rPr>
          <w:rFonts w:ascii="Times New Roman" w:eastAsia="GungsuhChe" w:hAnsi="Times New Roman" w:cs="Times New Roman"/>
          <w:b/>
          <w:sz w:val="23"/>
          <w:szCs w:val="23"/>
        </w:rPr>
        <w:t>. Ответственность сторон и порядок разрешения споров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b/>
          <w:sz w:val="23"/>
          <w:szCs w:val="23"/>
        </w:rPr>
      </w:pPr>
    </w:p>
    <w:p w:rsidR="001B4C57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lastRenderedPageBreak/>
        <w:t>3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.1. Стороны несут ответственность за распространение конфиденциальной информации в соответствии с действующим законодательством Российской Федерации.</w:t>
      </w:r>
    </w:p>
    <w:p w:rsidR="001B4C57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9F2F12" w:rsidRPr="005E76E1">
        <w:rPr>
          <w:rFonts w:ascii="Times New Roman" w:eastAsia="GungsuhChe" w:hAnsi="Times New Roman" w:cs="Times New Roman"/>
          <w:sz w:val="23"/>
          <w:szCs w:val="23"/>
        </w:rPr>
        <w:t>2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. Стороны должны приложить все усилия, чтобы путем переговоров разрешить все противоречия или спорные вопросы, возникающие между ними в рамках настоящего </w:t>
      </w:r>
      <w:r w:rsidR="002D4FC1" w:rsidRPr="005E76E1">
        <w:rPr>
          <w:rFonts w:ascii="Times New Roman" w:eastAsia="GungsuhChe" w:hAnsi="Times New Roman" w:cs="Times New Roman"/>
          <w:sz w:val="23"/>
          <w:szCs w:val="23"/>
        </w:rPr>
        <w:t>Соглашения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. Срок ответа на претензию, полученную Стороной, не должен превышать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10 (десяти) рабочих дней с момента ее получения.</w:t>
      </w:r>
    </w:p>
    <w:p w:rsidR="001B4C57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9F2F12" w:rsidRPr="005E76E1">
        <w:rPr>
          <w:rFonts w:ascii="Times New Roman" w:eastAsia="GungsuhChe" w:hAnsi="Times New Roman" w:cs="Times New Roman"/>
          <w:sz w:val="23"/>
          <w:szCs w:val="23"/>
        </w:rPr>
        <w:t>3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. Если по итогам переговоров Стороны не пришли к согласию, спор передается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 xml:space="preserve">на рассмотрение в Арбитражный суд </w:t>
      </w:r>
      <w:r w:rsidR="00BA4707" w:rsidRPr="005E76E1">
        <w:rPr>
          <w:rFonts w:ascii="Times New Roman" w:eastAsia="GungsuhChe" w:hAnsi="Times New Roman" w:cs="Times New Roman"/>
          <w:sz w:val="23"/>
          <w:szCs w:val="23"/>
        </w:rPr>
        <w:t>Камчатского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 края</w:t>
      </w:r>
      <w:r w:rsidR="00FF682F" w:rsidRPr="005E76E1">
        <w:rPr>
          <w:rFonts w:ascii="Times New Roman" w:eastAsia="GungsuhChe" w:hAnsi="Times New Roman" w:cs="Times New Roman"/>
          <w:sz w:val="23"/>
          <w:szCs w:val="23"/>
        </w:rPr>
        <w:t>.</w:t>
      </w:r>
    </w:p>
    <w:p w:rsidR="004F5C61" w:rsidRPr="005E76E1" w:rsidRDefault="004F5C61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FF682F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4</w:t>
      </w:r>
      <w:r w:rsidR="00FF682F" w:rsidRPr="005E76E1">
        <w:rPr>
          <w:rFonts w:ascii="Times New Roman" w:eastAsia="GungsuhChe" w:hAnsi="Times New Roman" w:cs="Times New Roman"/>
          <w:b/>
          <w:sz w:val="23"/>
          <w:szCs w:val="23"/>
        </w:rPr>
        <w:t>. Обстоятельства, освобождающие от ответственности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.1. Стороны освобождаются частично или полностью от ответственности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по настоящему Соглашению, если неисполнение обязательств Стороной было вызвано обстоятельствами непреодолимой силы, в соответствии с </w:t>
      </w:r>
      <w:hyperlink r:id="rId6" w:history="1">
        <w:r w:rsidR="00127924" w:rsidRPr="005E76E1">
          <w:rPr>
            <w:rFonts w:ascii="Times New Roman" w:eastAsia="GungsuhChe" w:hAnsi="Times New Roman" w:cs="Times New Roman"/>
            <w:sz w:val="23"/>
            <w:szCs w:val="23"/>
          </w:rPr>
          <w:t xml:space="preserve">пунктом 3 статьи </w:t>
        </w:r>
        <w:r w:rsidR="004F5C61" w:rsidRPr="005E76E1">
          <w:rPr>
            <w:rFonts w:ascii="Times New Roman" w:eastAsia="GungsuhChe" w:hAnsi="Times New Roman" w:cs="Times New Roman"/>
            <w:sz w:val="23"/>
            <w:szCs w:val="23"/>
          </w:rPr>
          <w:br/>
        </w:r>
        <w:r w:rsidR="00127924" w:rsidRPr="005E76E1">
          <w:rPr>
            <w:rFonts w:ascii="Times New Roman" w:eastAsia="GungsuhChe" w:hAnsi="Times New Roman" w:cs="Times New Roman"/>
            <w:sz w:val="23"/>
            <w:szCs w:val="23"/>
          </w:rPr>
          <w:t>401</w:t>
        </w:r>
      </w:hyperlink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 Гражданского кодекса Российской Федерации.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.2. Сторона, для которой наступили условия невозможности исполнения своих обязательств по настоящему Соглашению вследствие обстоятельств непреодолимой силы, обязана известить другую Сторону о наступлении действий данных обстоятельств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и предполагаемом сроке их действия в течение 3 (трех) рабочих дней с даты наступления их действия. Наличие обстоятельств непреодолимой силы подтверждается соответствующими документами из уполномоченных органов.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.3. Срок исполнения обязательств по настоящему Соглашению отодвигается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на время, в течение которого действуют обстоятельства непреодолимой силы.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.4. Сторона, не уведомившая в установленный срок о наступлении обстоятельств непреодолимой силы, лишается права ссылаться на них в обоснование освобождения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от ответственности за неисполнение обязательств по настоящему Соглашению.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.5. Если обстоятельства непреодолимой силы продолжают действовать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более 1 (одного) месяца, Стороны обязаны провести переговоры с целью выявления приемлемых для обеих Сторон альтернативных способов исполнения настоящего Соглашения.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FF682F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5</w:t>
      </w:r>
      <w:r w:rsidR="00FF682F" w:rsidRPr="005E76E1">
        <w:rPr>
          <w:rFonts w:ascii="Times New Roman" w:eastAsia="GungsuhChe" w:hAnsi="Times New Roman" w:cs="Times New Roman"/>
          <w:b/>
          <w:sz w:val="23"/>
          <w:szCs w:val="23"/>
        </w:rPr>
        <w:t>. Прочие условия</w:t>
      </w:r>
    </w:p>
    <w:p w:rsidR="00FF682F" w:rsidRPr="005E76E1" w:rsidRDefault="00FF682F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.1. Настоящее Соглашение вступает в законную силу с момента подписания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его Сторонами и действует до 31 декабря 20___ г.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.2. Действие настоящего Соглашения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срока действия настоящего Соглашения. Уведомление направляется не менее чем за 45 (сорок пять) календарных дней до даты расторжения настоящего Соглашения.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.3. Основанием для начала деятельности </w:t>
      </w:r>
      <w:r w:rsidR="001E617A" w:rsidRPr="005E76E1">
        <w:rPr>
          <w:rFonts w:ascii="Times New Roman" w:eastAsia="GungsuhChe" w:hAnsi="Times New Roman" w:cs="Times New Roman"/>
          <w:sz w:val="23"/>
          <w:szCs w:val="23"/>
        </w:rPr>
        <w:t>банка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 в качестве эмитента </w:t>
      </w:r>
      <w:r w:rsidR="00090162" w:rsidRPr="005E76E1">
        <w:rPr>
          <w:rFonts w:ascii="Times New Roman" w:eastAsia="GungsuhChe" w:hAnsi="Times New Roman" w:cs="Times New Roman"/>
          <w:sz w:val="23"/>
          <w:szCs w:val="23"/>
        </w:rPr>
        <w:t>К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арт является подписание полученного от </w:t>
      </w:r>
      <w:r w:rsidR="008F7123" w:rsidRPr="005E76E1">
        <w:rPr>
          <w:rFonts w:ascii="Times New Roman" w:eastAsia="GungsuhChe" w:hAnsi="Times New Roman" w:cs="Times New Roman"/>
          <w:sz w:val="23"/>
          <w:szCs w:val="23"/>
        </w:rPr>
        <w:t>Министерства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 настоящего</w:t>
      </w:r>
      <w:r w:rsidR="00090162" w:rsidRPr="005E76E1"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="002D4FC1" w:rsidRPr="005E76E1">
        <w:rPr>
          <w:rFonts w:ascii="Times New Roman" w:eastAsia="GungsuhChe" w:hAnsi="Times New Roman" w:cs="Times New Roman"/>
          <w:sz w:val="23"/>
          <w:szCs w:val="23"/>
        </w:rPr>
        <w:t>Соглашения</w:t>
      </w:r>
      <w:r w:rsidR="00090162" w:rsidRPr="005E76E1">
        <w:rPr>
          <w:rFonts w:ascii="Times New Roman" w:eastAsia="GungsuhChe" w:hAnsi="Times New Roman" w:cs="Times New Roman"/>
          <w:sz w:val="23"/>
          <w:szCs w:val="23"/>
        </w:rPr>
        <w:t>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D87F0E" w:rsidRPr="005E76E1">
        <w:rPr>
          <w:rFonts w:ascii="Times New Roman" w:eastAsia="GungsuhChe" w:hAnsi="Times New Roman" w:cs="Times New Roman"/>
          <w:sz w:val="23"/>
          <w:szCs w:val="23"/>
        </w:rPr>
        <w:t>4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 Расторжение настоящего Соглашения не влечет прекращения обязательств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E617A" w:rsidRPr="005E76E1">
        <w:rPr>
          <w:rFonts w:ascii="Times New Roman" w:eastAsia="GungsuhChe" w:hAnsi="Times New Roman" w:cs="Times New Roman"/>
          <w:sz w:val="23"/>
          <w:szCs w:val="23"/>
        </w:rPr>
        <w:t>банка - эмитента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 перед держателями </w:t>
      </w:r>
      <w:r w:rsidR="00090162" w:rsidRPr="005E76E1">
        <w:rPr>
          <w:rFonts w:ascii="Times New Roman" w:eastAsia="GungsuhChe" w:hAnsi="Times New Roman" w:cs="Times New Roman"/>
          <w:sz w:val="23"/>
          <w:szCs w:val="23"/>
        </w:rPr>
        <w:t>К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арт, взятых на себя в связи с заключением настоящего Соглашения.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D87F0E"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 xml:space="preserve">. Настоящее Соглашение составлено в двух экземплярах, по одному для каждой </w:t>
      </w:r>
      <w:r w:rsidR="00A54765" w:rsidRPr="005E76E1">
        <w:rPr>
          <w:rFonts w:ascii="Times New Roman" w:eastAsia="GungsuhChe" w:hAnsi="Times New Roman" w:cs="Times New Roman"/>
          <w:sz w:val="23"/>
          <w:szCs w:val="23"/>
        </w:rPr>
        <w:br/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из Сторон.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D87F0E" w:rsidRPr="005E76E1">
        <w:rPr>
          <w:rFonts w:ascii="Times New Roman" w:eastAsia="GungsuhChe" w:hAnsi="Times New Roman" w:cs="Times New Roman"/>
          <w:sz w:val="23"/>
          <w:szCs w:val="23"/>
        </w:rPr>
        <w:t>6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 Все 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127924" w:rsidRPr="005E76E1" w:rsidRDefault="00B20E38" w:rsidP="0060069A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lastRenderedPageBreak/>
        <w:t>5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</w:t>
      </w:r>
      <w:r w:rsidR="00D87F0E" w:rsidRPr="005E76E1">
        <w:rPr>
          <w:rFonts w:ascii="Times New Roman" w:eastAsia="GungsuhChe" w:hAnsi="Times New Roman" w:cs="Times New Roman"/>
          <w:sz w:val="23"/>
          <w:szCs w:val="23"/>
        </w:rPr>
        <w:t>7</w:t>
      </w:r>
      <w:r w:rsidR="00127924" w:rsidRPr="005E76E1">
        <w:rPr>
          <w:rFonts w:ascii="Times New Roman" w:eastAsia="GungsuhChe" w:hAnsi="Times New Roman" w:cs="Times New Roman"/>
          <w:sz w:val="23"/>
          <w:szCs w:val="23"/>
        </w:rPr>
        <w:t>. Уведомления, претензии и иные документы по настоящему Соглашению направляются в письменной форме почтой заказным письмом с уведомлением о вручении и описью вложения или передаются курьером с обязательным проставлением получающей Стороной отметки о получении. Уведомление вступает в силу в день получения его лицом, которому оно адресовано, если иное не установлено законом или настоящим Соглашением.</w:t>
      </w:r>
    </w:p>
    <w:p w:rsidR="00B20E38" w:rsidRPr="005E76E1" w:rsidRDefault="00B20E38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</w:p>
    <w:p w:rsidR="00FF682F" w:rsidRPr="005E76E1" w:rsidRDefault="00FF682F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0"/>
        <w:rPr>
          <w:rFonts w:ascii="Times New Roman" w:eastAsia="GungsuhChe" w:hAnsi="Times New Roman" w:cs="Times New Roman"/>
          <w:b/>
          <w:sz w:val="23"/>
          <w:szCs w:val="23"/>
        </w:rPr>
      </w:pPr>
      <w:r w:rsidRPr="005E76E1">
        <w:rPr>
          <w:rFonts w:ascii="Times New Roman" w:eastAsia="GungsuhChe" w:hAnsi="Times New Roman" w:cs="Times New Roman"/>
          <w:b/>
          <w:sz w:val="23"/>
          <w:szCs w:val="23"/>
        </w:rPr>
        <w:t>6. Адреса и реквизиты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00DA" w:rsidRPr="005E76E1" w:rsidTr="003200DA">
        <w:tc>
          <w:tcPr>
            <w:tcW w:w="4672" w:type="dxa"/>
          </w:tcPr>
          <w:p w:rsidR="003200DA" w:rsidRPr="005E76E1" w:rsidRDefault="003200DA" w:rsidP="003200DA">
            <w:pPr>
              <w:autoSpaceDE w:val="0"/>
              <w:autoSpaceDN w:val="0"/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и торговли Камчатского края;   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683040;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 – Камчатский;  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пл. им. В.И. Ленина, дом 1;  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Тел: 7 (4152) 42-56-80.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Федерального казначейства по Камчатскому краю (Министерство экономического развития и торговли Камчатского края, л/с 03382200360) 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р/с 40201810405070000002 отделение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Петропавловск-Камчатский 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                                     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БИК 043002001      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ИНН 4101156001 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КПП 410101001</w:t>
            </w:r>
          </w:p>
          <w:p w:rsidR="003200DA" w:rsidRPr="005E76E1" w:rsidRDefault="003200DA" w:rsidP="003200DA">
            <w:pPr>
              <w:ind w:right="778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ОКПО 09458261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ОГРН 1134101000450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ОКТМО 30701000001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00DA" w:rsidRPr="005E76E1" w:rsidRDefault="003200DA" w:rsidP="003200DA">
            <w:pPr>
              <w:autoSpaceDE w:val="0"/>
              <w:autoSpaceDN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Врио</w:t>
            </w:r>
            <w:proofErr w:type="spellEnd"/>
            <w:r w:rsidRPr="005E76E1">
              <w:rPr>
                <w:rFonts w:ascii="Times New Roman" w:hAnsi="Times New Roman" w:cs="Times New Roman"/>
                <w:sz w:val="23"/>
                <w:szCs w:val="23"/>
              </w:rPr>
              <w:t xml:space="preserve"> Министра экономического развития</w:t>
            </w:r>
          </w:p>
          <w:p w:rsidR="003200DA" w:rsidRPr="005E76E1" w:rsidRDefault="003200DA" w:rsidP="003200DA">
            <w:pPr>
              <w:autoSpaceDE w:val="0"/>
              <w:autoSpaceDN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и торговли Камчатского края</w:t>
            </w:r>
          </w:p>
          <w:p w:rsidR="003200DA" w:rsidRPr="005E76E1" w:rsidRDefault="003200DA" w:rsidP="003200D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____________________Ю.С. Морозова</w:t>
            </w:r>
          </w:p>
          <w:p w:rsidR="003200DA" w:rsidRPr="005E76E1" w:rsidRDefault="003200DA" w:rsidP="003200DA">
            <w:pPr>
              <w:autoSpaceDE w:val="0"/>
              <w:autoSpaceDN w:val="0"/>
              <w:ind w:right="778"/>
              <w:jc w:val="both"/>
              <w:rPr>
                <w:rFonts w:ascii="Times New Roman" w:eastAsia="GungsuhChe" w:hAnsi="Times New Roman" w:cs="Times New Roman"/>
                <w:b/>
                <w:sz w:val="23"/>
                <w:szCs w:val="23"/>
              </w:rPr>
            </w:pP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« ____ » __________ 20</w:t>
            </w:r>
            <w:r w:rsidRPr="005E76E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20</w:t>
            </w:r>
            <w:r w:rsidRPr="005E76E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4673" w:type="dxa"/>
          </w:tcPr>
          <w:p w:rsidR="003200DA" w:rsidRPr="005E76E1" w:rsidRDefault="003200DA" w:rsidP="003200DA">
            <w:pPr>
              <w:ind w:left="-500" w:firstLine="817"/>
              <w:rPr>
                <w:rFonts w:ascii="Times New Roman" w:hAnsi="Times New Roman"/>
                <w:sz w:val="23"/>
                <w:szCs w:val="23"/>
              </w:rPr>
            </w:pPr>
            <w:r w:rsidRPr="005E76E1">
              <w:rPr>
                <w:rFonts w:ascii="Times New Roman" w:hAnsi="Times New Roman"/>
                <w:sz w:val="23"/>
                <w:szCs w:val="23"/>
              </w:rPr>
              <w:t>Наименование банка - эмитента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Адрес: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Почтовый адрес: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тел. 8 (    ),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E76E1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Банковские реквизиты: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Кор/</w:t>
            </w:r>
            <w:proofErr w:type="spellStart"/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сч</w:t>
            </w:r>
            <w:proofErr w:type="spellEnd"/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ИНН КПП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Р/с  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ФИЛИАЛ</w:t>
            </w:r>
          </w:p>
          <w:p w:rsidR="003200DA" w:rsidRPr="005E76E1" w:rsidRDefault="003200DA" w:rsidP="003200DA">
            <w:pPr>
              <w:ind w:left="-500" w:firstLine="8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3200DA" w:rsidRPr="005E76E1" w:rsidRDefault="003200DA" w:rsidP="003200DA">
            <w:pPr>
              <w:ind w:left="-500" w:firstLine="8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76E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БИК </w:t>
            </w:r>
          </w:p>
          <w:p w:rsidR="003200DA" w:rsidRPr="005E76E1" w:rsidRDefault="003200DA" w:rsidP="00114EDE">
            <w:pPr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rFonts w:ascii="Times New Roman" w:eastAsia="GungsuhChe" w:hAnsi="Times New Roman" w:cs="Times New Roman"/>
                <w:b/>
                <w:sz w:val="23"/>
                <w:szCs w:val="23"/>
              </w:rPr>
            </w:pPr>
          </w:p>
        </w:tc>
      </w:tr>
    </w:tbl>
    <w:p w:rsidR="00FF682F" w:rsidRDefault="00FF682F" w:rsidP="00114EDE">
      <w:pPr>
        <w:autoSpaceDE w:val="0"/>
        <w:autoSpaceDN w:val="0"/>
        <w:adjustRightInd w:val="0"/>
        <w:spacing w:after="0"/>
        <w:ind w:right="-143" w:firstLine="567"/>
        <w:rPr>
          <w:rFonts w:ascii="Times New Roman" w:eastAsia="GungsuhChe" w:hAnsi="Times New Roman" w:cs="Times New Roman"/>
          <w:sz w:val="24"/>
          <w:szCs w:val="24"/>
        </w:rPr>
      </w:pPr>
    </w:p>
    <w:p w:rsidR="003200DA" w:rsidRDefault="003200DA" w:rsidP="00114EDE">
      <w:pPr>
        <w:autoSpaceDE w:val="0"/>
        <w:autoSpaceDN w:val="0"/>
        <w:adjustRightInd w:val="0"/>
        <w:spacing w:after="0"/>
        <w:ind w:right="-143" w:firstLine="567"/>
        <w:rPr>
          <w:rFonts w:ascii="Times New Roman" w:eastAsia="GungsuhChe" w:hAnsi="Times New Roman" w:cs="Times New Roman"/>
          <w:sz w:val="24"/>
          <w:szCs w:val="24"/>
        </w:rPr>
      </w:pPr>
    </w:p>
    <w:p w:rsidR="003200DA" w:rsidRDefault="003200DA" w:rsidP="00114EDE">
      <w:pPr>
        <w:autoSpaceDE w:val="0"/>
        <w:autoSpaceDN w:val="0"/>
        <w:adjustRightInd w:val="0"/>
        <w:spacing w:after="0"/>
        <w:ind w:right="-143" w:firstLine="567"/>
        <w:rPr>
          <w:rFonts w:ascii="Times New Roman" w:eastAsia="GungsuhChe" w:hAnsi="Times New Roman" w:cs="Times New Roman"/>
          <w:sz w:val="24"/>
          <w:szCs w:val="24"/>
        </w:rPr>
      </w:pPr>
    </w:p>
    <w:p w:rsidR="003200DA" w:rsidRDefault="003200DA" w:rsidP="00114EDE">
      <w:pPr>
        <w:autoSpaceDE w:val="0"/>
        <w:autoSpaceDN w:val="0"/>
        <w:adjustRightInd w:val="0"/>
        <w:spacing w:after="0"/>
        <w:ind w:right="-143" w:firstLine="567"/>
        <w:rPr>
          <w:rFonts w:ascii="Times New Roman" w:eastAsia="GungsuhChe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t>М.П.                                                                                                      М.П.</w:t>
      </w:r>
    </w:p>
    <w:p w:rsidR="003200DA" w:rsidRPr="001B4C57" w:rsidRDefault="003200DA" w:rsidP="00114EDE">
      <w:pPr>
        <w:autoSpaceDE w:val="0"/>
        <w:autoSpaceDN w:val="0"/>
        <w:adjustRightInd w:val="0"/>
        <w:spacing w:after="0"/>
        <w:ind w:right="-143" w:firstLine="567"/>
        <w:rPr>
          <w:rFonts w:ascii="Times New Roman" w:eastAsia="GungsuhChe" w:hAnsi="Times New Roman" w:cs="Times New Roman"/>
          <w:sz w:val="24"/>
          <w:szCs w:val="24"/>
        </w:rPr>
      </w:pPr>
    </w:p>
    <w:p w:rsidR="005E5986" w:rsidRDefault="005E598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5986" w:rsidRDefault="005E598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5986" w:rsidRDefault="005E598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5986" w:rsidRDefault="005E598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312" w:rsidRDefault="008C0312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выпуске, выдаче и </w:t>
      </w: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обслуживании карт «Камчатская</w:t>
      </w: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социальная карта»</w:t>
      </w: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F2A26" w:rsidRDefault="003F2A26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r w:rsidRPr="003F2A26">
        <w:rPr>
          <w:rFonts w:ascii="Times New Roman" w:eastAsia="GungsuhChe" w:hAnsi="Times New Roman" w:cs="Times New Roman"/>
          <w:sz w:val="23"/>
          <w:szCs w:val="23"/>
        </w:rPr>
        <w:t xml:space="preserve">ИЗОБРАЖЕНИЕ(ЭСКИЗ), </w:t>
      </w:r>
    </w:p>
    <w:p w:rsidR="003F2A26" w:rsidRDefault="003F2A26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r w:rsidRPr="003F2A26">
        <w:rPr>
          <w:rFonts w:ascii="Times New Roman" w:eastAsia="GungsuhChe" w:hAnsi="Times New Roman" w:cs="Times New Roman"/>
          <w:sz w:val="23"/>
          <w:szCs w:val="23"/>
        </w:rPr>
        <w:t>ПОДЛЕЖАЩИЙ</w:t>
      </w:r>
      <w:r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3F2A26">
        <w:rPr>
          <w:rFonts w:ascii="Times New Roman" w:eastAsia="GungsuhChe" w:hAnsi="Times New Roman" w:cs="Times New Roman"/>
          <w:sz w:val="23"/>
          <w:szCs w:val="23"/>
        </w:rPr>
        <w:t>РАЗМЕЩЕНИЮ</w:t>
      </w:r>
      <w:r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3F2A26">
        <w:rPr>
          <w:rFonts w:ascii="Times New Roman" w:eastAsia="GungsuhChe" w:hAnsi="Times New Roman" w:cs="Times New Roman"/>
          <w:sz w:val="23"/>
          <w:szCs w:val="23"/>
        </w:rPr>
        <w:t>НА</w:t>
      </w:r>
      <w:r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3F2A26">
        <w:rPr>
          <w:rFonts w:ascii="Times New Roman" w:eastAsia="GungsuhChe" w:hAnsi="Times New Roman" w:cs="Times New Roman"/>
          <w:sz w:val="23"/>
          <w:szCs w:val="23"/>
        </w:rPr>
        <w:t>ЛИЦЕВОЙ</w:t>
      </w:r>
      <w:r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3F2A26">
        <w:rPr>
          <w:rFonts w:ascii="Times New Roman" w:eastAsia="GungsuhChe" w:hAnsi="Times New Roman" w:cs="Times New Roman"/>
          <w:sz w:val="23"/>
          <w:szCs w:val="23"/>
        </w:rPr>
        <w:t>СТОРОНЕ</w:t>
      </w:r>
      <w:r>
        <w:rPr>
          <w:rFonts w:ascii="Times New Roman" w:eastAsia="GungsuhChe" w:hAnsi="Times New Roman" w:cs="Times New Roman"/>
          <w:sz w:val="23"/>
          <w:szCs w:val="23"/>
        </w:rPr>
        <w:t xml:space="preserve"> </w:t>
      </w:r>
      <w:r w:rsidRPr="003F2A26">
        <w:rPr>
          <w:rFonts w:ascii="Times New Roman" w:eastAsia="GungsuhChe" w:hAnsi="Times New Roman" w:cs="Times New Roman"/>
          <w:sz w:val="23"/>
          <w:szCs w:val="23"/>
        </w:rPr>
        <w:t>КАРТЫ</w:t>
      </w:r>
    </w:p>
    <w:p w:rsidR="003F2A26" w:rsidRDefault="003F2A26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r>
        <w:rPr>
          <w:rFonts w:ascii="Times New Roman" w:eastAsia="GungsuhChe" w:hAnsi="Times New Roman" w:cs="Times New Roman"/>
          <w:sz w:val="23"/>
          <w:szCs w:val="23"/>
        </w:rPr>
        <w:t xml:space="preserve"> «КАМЧАТСКАЯ СОЦИАЛЬНАЯ КАРТА»</w:t>
      </w:r>
    </w:p>
    <w:p w:rsidR="00885514" w:rsidRDefault="00885514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</w:p>
    <w:p w:rsidR="00885514" w:rsidRDefault="00885514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bookmarkStart w:id="1" w:name="_GoBack"/>
      <w:bookmarkEnd w:id="1"/>
    </w:p>
    <w:p w:rsidR="003F2A26" w:rsidRDefault="003F2A26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</w:p>
    <w:p w:rsidR="003F2A26" w:rsidRPr="005E76E1" w:rsidRDefault="00885514" w:rsidP="003F2A26">
      <w:pPr>
        <w:spacing w:after="0" w:line="240" w:lineRule="auto"/>
        <w:ind w:right="-143" w:firstLine="567"/>
        <w:jc w:val="center"/>
        <w:rPr>
          <w:rFonts w:ascii="Times New Roman" w:eastAsia="GungsuhChe" w:hAnsi="Times New Roman" w:cs="Times New Roman"/>
          <w:sz w:val="23"/>
          <w:szCs w:val="23"/>
        </w:rPr>
      </w:pPr>
      <w:r w:rsidRPr="00243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03CD3" wp14:editId="28BA44CB">
            <wp:extent cx="4107180" cy="2562649"/>
            <wp:effectExtent l="0" t="0" r="7620" b="9525"/>
            <wp:docPr id="2" name="Рисунок 2" descr="D:\Документы\Мои полученные файлы\card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полученные файлы\cards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16" cy="25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26" w:rsidRDefault="003F2A26" w:rsidP="00114EDE">
      <w:pPr>
        <w:pStyle w:val="ConsPlusCell"/>
        <w:tabs>
          <w:tab w:val="center" w:pos="2410"/>
          <w:tab w:val="center" w:pos="6946"/>
        </w:tabs>
        <w:spacing w:line="276" w:lineRule="auto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3F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680"/>
    <w:multiLevelType w:val="multilevel"/>
    <w:tmpl w:val="6DCA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4"/>
    <w:rsid w:val="00004558"/>
    <w:rsid w:val="00013553"/>
    <w:rsid w:val="000305A1"/>
    <w:rsid w:val="00044BA4"/>
    <w:rsid w:val="00050906"/>
    <w:rsid w:val="00056068"/>
    <w:rsid w:val="00090162"/>
    <w:rsid w:val="000A0151"/>
    <w:rsid w:val="000A448D"/>
    <w:rsid w:val="000B09CC"/>
    <w:rsid w:val="000D0B25"/>
    <w:rsid w:val="00114EDE"/>
    <w:rsid w:val="00117234"/>
    <w:rsid w:val="0012472C"/>
    <w:rsid w:val="00126D3C"/>
    <w:rsid w:val="00127924"/>
    <w:rsid w:val="0013623B"/>
    <w:rsid w:val="00136335"/>
    <w:rsid w:val="00152A4A"/>
    <w:rsid w:val="00185A1E"/>
    <w:rsid w:val="00187635"/>
    <w:rsid w:val="00191612"/>
    <w:rsid w:val="00193DA0"/>
    <w:rsid w:val="00195A41"/>
    <w:rsid w:val="001B46FB"/>
    <w:rsid w:val="001B4C57"/>
    <w:rsid w:val="001C1330"/>
    <w:rsid w:val="001D5A31"/>
    <w:rsid w:val="001D63B9"/>
    <w:rsid w:val="001E5921"/>
    <w:rsid w:val="001E617A"/>
    <w:rsid w:val="001E7114"/>
    <w:rsid w:val="001F1878"/>
    <w:rsid w:val="001F1A61"/>
    <w:rsid w:val="0021393A"/>
    <w:rsid w:val="002141D8"/>
    <w:rsid w:val="002322C1"/>
    <w:rsid w:val="00236FBC"/>
    <w:rsid w:val="002419C4"/>
    <w:rsid w:val="0024210A"/>
    <w:rsid w:val="00254EFA"/>
    <w:rsid w:val="0026138C"/>
    <w:rsid w:val="00283287"/>
    <w:rsid w:val="002833B2"/>
    <w:rsid w:val="002A0279"/>
    <w:rsid w:val="002D4FC1"/>
    <w:rsid w:val="002D5576"/>
    <w:rsid w:val="002D7AA1"/>
    <w:rsid w:val="002E04D1"/>
    <w:rsid w:val="002E508C"/>
    <w:rsid w:val="002F7BE7"/>
    <w:rsid w:val="003071FD"/>
    <w:rsid w:val="00317C49"/>
    <w:rsid w:val="003200DA"/>
    <w:rsid w:val="00336C14"/>
    <w:rsid w:val="00337245"/>
    <w:rsid w:val="00340650"/>
    <w:rsid w:val="00350E04"/>
    <w:rsid w:val="00354193"/>
    <w:rsid w:val="00360123"/>
    <w:rsid w:val="0037215C"/>
    <w:rsid w:val="00372324"/>
    <w:rsid w:val="003825BD"/>
    <w:rsid w:val="00384DC7"/>
    <w:rsid w:val="003A3CAE"/>
    <w:rsid w:val="003B2DC3"/>
    <w:rsid w:val="003E1663"/>
    <w:rsid w:val="003E32A5"/>
    <w:rsid w:val="003E694A"/>
    <w:rsid w:val="003F2A26"/>
    <w:rsid w:val="00411F79"/>
    <w:rsid w:val="00412EA8"/>
    <w:rsid w:val="004150DD"/>
    <w:rsid w:val="00431800"/>
    <w:rsid w:val="004440FC"/>
    <w:rsid w:val="00450DD0"/>
    <w:rsid w:val="004510ED"/>
    <w:rsid w:val="00453680"/>
    <w:rsid w:val="004700CC"/>
    <w:rsid w:val="00495616"/>
    <w:rsid w:val="004B2489"/>
    <w:rsid w:val="004B28AE"/>
    <w:rsid w:val="004B5162"/>
    <w:rsid w:val="004C36F2"/>
    <w:rsid w:val="004E4C95"/>
    <w:rsid w:val="004E6692"/>
    <w:rsid w:val="004E6BD9"/>
    <w:rsid w:val="004F5C61"/>
    <w:rsid w:val="00517B2D"/>
    <w:rsid w:val="005212EE"/>
    <w:rsid w:val="00521835"/>
    <w:rsid w:val="00527991"/>
    <w:rsid w:val="0053045F"/>
    <w:rsid w:val="00532807"/>
    <w:rsid w:val="00562E83"/>
    <w:rsid w:val="00571DBC"/>
    <w:rsid w:val="00576027"/>
    <w:rsid w:val="005807DC"/>
    <w:rsid w:val="00596BB3"/>
    <w:rsid w:val="005A548E"/>
    <w:rsid w:val="005D422E"/>
    <w:rsid w:val="005E0325"/>
    <w:rsid w:val="005E5986"/>
    <w:rsid w:val="005E5A49"/>
    <w:rsid w:val="005E6456"/>
    <w:rsid w:val="005E76E1"/>
    <w:rsid w:val="0060069A"/>
    <w:rsid w:val="00602F3D"/>
    <w:rsid w:val="00625BAD"/>
    <w:rsid w:val="006273A4"/>
    <w:rsid w:val="006477EE"/>
    <w:rsid w:val="00651A5A"/>
    <w:rsid w:val="006535E3"/>
    <w:rsid w:val="0066359B"/>
    <w:rsid w:val="00666790"/>
    <w:rsid w:val="00670F18"/>
    <w:rsid w:val="00681843"/>
    <w:rsid w:val="0068595F"/>
    <w:rsid w:val="00697E95"/>
    <w:rsid w:val="006B5FA3"/>
    <w:rsid w:val="006C60D4"/>
    <w:rsid w:val="006E1812"/>
    <w:rsid w:val="006E6CE1"/>
    <w:rsid w:val="00704155"/>
    <w:rsid w:val="0071764B"/>
    <w:rsid w:val="007224E0"/>
    <w:rsid w:val="00724FA3"/>
    <w:rsid w:val="00726605"/>
    <w:rsid w:val="007320BA"/>
    <w:rsid w:val="00740DA4"/>
    <w:rsid w:val="00752E34"/>
    <w:rsid w:val="0075706D"/>
    <w:rsid w:val="00763656"/>
    <w:rsid w:val="007867DE"/>
    <w:rsid w:val="00792568"/>
    <w:rsid w:val="007A6117"/>
    <w:rsid w:val="007A6462"/>
    <w:rsid w:val="007B4E4C"/>
    <w:rsid w:val="007D42A1"/>
    <w:rsid w:val="008012A4"/>
    <w:rsid w:val="00831533"/>
    <w:rsid w:val="00846C02"/>
    <w:rsid w:val="0085462F"/>
    <w:rsid w:val="0085787B"/>
    <w:rsid w:val="008838C3"/>
    <w:rsid w:val="00885514"/>
    <w:rsid w:val="00896A6C"/>
    <w:rsid w:val="008A0387"/>
    <w:rsid w:val="008B3249"/>
    <w:rsid w:val="008C0312"/>
    <w:rsid w:val="008C79E1"/>
    <w:rsid w:val="008F1819"/>
    <w:rsid w:val="008F4959"/>
    <w:rsid w:val="008F7123"/>
    <w:rsid w:val="00907580"/>
    <w:rsid w:val="009144D1"/>
    <w:rsid w:val="009315AF"/>
    <w:rsid w:val="00933178"/>
    <w:rsid w:val="0094018B"/>
    <w:rsid w:val="009419A8"/>
    <w:rsid w:val="009434FE"/>
    <w:rsid w:val="00944FAD"/>
    <w:rsid w:val="00945B9A"/>
    <w:rsid w:val="00951EC9"/>
    <w:rsid w:val="0095637A"/>
    <w:rsid w:val="00957DE9"/>
    <w:rsid w:val="00963BFE"/>
    <w:rsid w:val="00963FFE"/>
    <w:rsid w:val="00990F75"/>
    <w:rsid w:val="00994014"/>
    <w:rsid w:val="00997296"/>
    <w:rsid w:val="00997714"/>
    <w:rsid w:val="00997EBA"/>
    <w:rsid w:val="009A1818"/>
    <w:rsid w:val="009A1ED5"/>
    <w:rsid w:val="009A4194"/>
    <w:rsid w:val="009A6CD6"/>
    <w:rsid w:val="009B5E15"/>
    <w:rsid w:val="009C73B2"/>
    <w:rsid w:val="009D14A4"/>
    <w:rsid w:val="009D57D6"/>
    <w:rsid w:val="009F0BCF"/>
    <w:rsid w:val="009F2F12"/>
    <w:rsid w:val="009F6836"/>
    <w:rsid w:val="00A14CBB"/>
    <w:rsid w:val="00A227B9"/>
    <w:rsid w:val="00A364B2"/>
    <w:rsid w:val="00A4586B"/>
    <w:rsid w:val="00A54765"/>
    <w:rsid w:val="00A564FB"/>
    <w:rsid w:val="00A56610"/>
    <w:rsid w:val="00A77F20"/>
    <w:rsid w:val="00A9080B"/>
    <w:rsid w:val="00AB769E"/>
    <w:rsid w:val="00AD0ED1"/>
    <w:rsid w:val="00AE0A44"/>
    <w:rsid w:val="00AE345C"/>
    <w:rsid w:val="00AE3EE4"/>
    <w:rsid w:val="00AF3478"/>
    <w:rsid w:val="00B05B4A"/>
    <w:rsid w:val="00B1309F"/>
    <w:rsid w:val="00B20E38"/>
    <w:rsid w:val="00B35D8C"/>
    <w:rsid w:val="00B37C24"/>
    <w:rsid w:val="00B43BF2"/>
    <w:rsid w:val="00B525A6"/>
    <w:rsid w:val="00B56728"/>
    <w:rsid w:val="00B92B97"/>
    <w:rsid w:val="00BA3FAB"/>
    <w:rsid w:val="00BA4707"/>
    <w:rsid w:val="00BA76C6"/>
    <w:rsid w:val="00BC52F8"/>
    <w:rsid w:val="00BC56C5"/>
    <w:rsid w:val="00BE64CB"/>
    <w:rsid w:val="00BF3EBE"/>
    <w:rsid w:val="00C173B4"/>
    <w:rsid w:val="00C25E29"/>
    <w:rsid w:val="00C3028C"/>
    <w:rsid w:val="00C4314A"/>
    <w:rsid w:val="00C7603A"/>
    <w:rsid w:val="00C90775"/>
    <w:rsid w:val="00C939FE"/>
    <w:rsid w:val="00C93C93"/>
    <w:rsid w:val="00CA2804"/>
    <w:rsid w:val="00CA7F8C"/>
    <w:rsid w:val="00CF0C42"/>
    <w:rsid w:val="00CF2304"/>
    <w:rsid w:val="00D01FE1"/>
    <w:rsid w:val="00D03F1D"/>
    <w:rsid w:val="00D06B47"/>
    <w:rsid w:val="00D104B8"/>
    <w:rsid w:val="00D12299"/>
    <w:rsid w:val="00D1535A"/>
    <w:rsid w:val="00D22911"/>
    <w:rsid w:val="00D274F9"/>
    <w:rsid w:val="00D4133B"/>
    <w:rsid w:val="00D44664"/>
    <w:rsid w:val="00D502A7"/>
    <w:rsid w:val="00D56675"/>
    <w:rsid w:val="00D66006"/>
    <w:rsid w:val="00D81265"/>
    <w:rsid w:val="00D87F0E"/>
    <w:rsid w:val="00DA5735"/>
    <w:rsid w:val="00DA78A4"/>
    <w:rsid w:val="00DB1B9E"/>
    <w:rsid w:val="00DB6898"/>
    <w:rsid w:val="00DC72FD"/>
    <w:rsid w:val="00DC731F"/>
    <w:rsid w:val="00DD0AED"/>
    <w:rsid w:val="00DD3FC3"/>
    <w:rsid w:val="00DD6A49"/>
    <w:rsid w:val="00DE16DA"/>
    <w:rsid w:val="00DF4F4E"/>
    <w:rsid w:val="00E13B9C"/>
    <w:rsid w:val="00E17630"/>
    <w:rsid w:val="00E42D9F"/>
    <w:rsid w:val="00E60885"/>
    <w:rsid w:val="00E6351B"/>
    <w:rsid w:val="00E65814"/>
    <w:rsid w:val="00E763E3"/>
    <w:rsid w:val="00E80EE5"/>
    <w:rsid w:val="00E82B0F"/>
    <w:rsid w:val="00E86D64"/>
    <w:rsid w:val="00E90B95"/>
    <w:rsid w:val="00EC495A"/>
    <w:rsid w:val="00EE42BE"/>
    <w:rsid w:val="00EE597E"/>
    <w:rsid w:val="00EF174C"/>
    <w:rsid w:val="00EF5977"/>
    <w:rsid w:val="00F00317"/>
    <w:rsid w:val="00F07940"/>
    <w:rsid w:val="00F56A0B"/>
    <w:rsid w:val="00F624CE"/>
    <w:rsid w:val="00F64EAD"/>
    <w:rsid w:val="00F76D4C"/>
    <w:rsid w:val="00F81B04"/>
    <w:rsid w:val="00F82050"/>
    <w:rsid w:val="00F87D4B"/>
    <w:rsid w:val="00F951DE"/>
    <w:rsid w:val="00FA2C1F"/>
    <w:rsid w:val="00FB5702"/>
    <w:rsid w:val="00FC56A4"/>
    <w:rsid w:val="00FD662F"/>
    <w:rsid w:val="00FE6E5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A1D4-5FA3-4546-97CD-3DDBF6D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4E4C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7938"/>
        <w:tab w:val="left" w:pos="8222"/>
        <w:tab w:val="left" w:pos="8505"/>
        <w:tab w:val="left" w:pos="878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4E4C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57602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76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5760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uiPriority w:val="99"/>
    <w:rsid w:val="00AB769E"/>
    <w:rPr>
      <w:color w:val="0000FF"/>
      <w:u w:val="single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5E598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5E59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535E3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A4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2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4F859E8A2312452E22AEF90C1B8A2F05EFF574D473C46D42E4EA5D29617AC3332AA71C96420A3CW0Q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CA2-ED7E-4025-A712-F61FB42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Самохина Олеся Алексеевна</cp:lastModifiedBy>
  <cp:revision>90</cp:revision>
  <cp:lastPrinted>2020-08-17T01:18:00Z</cp:lastPrinted>
  <dcterms:created xsi:type="dcterms:W3CDTF">2020-08-04T07:36:00Z</dcterms:created>
  <dcterms:modified xsi:type="dcterms:W3CDTF">2020-08-18T02:58:00Z</dcterms:modified>
</cp:coreProperties>
</file>