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8E" w:rsidRPr="009A6210" w:rsidRDefault="00DD0FF8" w:rsidP="000D3817">
      <w:pPr>
        <w:jc w:val="center"/>
        <w:rPr>
          <w:rFonts w:ascii="Times New Roman" w:hAnsi="Times New Roman"/>
          <w:b/>
          <w:sz w:val="28"/>
          <w:szCs w:val="28"/>
        </w:rPr>
      </w:pPr>
      <w:r w:rsidRPr="009A6210">
        <w:rPr>
          <w:rFonts w:ascii="Times New Roman" w:hAnsi="Times New Roman"/>
          <w:b/>
          <w:sz w:val="28"/>
          <w:szCs w:val="28"/>
        </w:rPr>
        <w:t>ПРОТОКОЛ</w:t>
      </w:r>
      <w:r w:rsidR="00745C8A" w:rsidRPr="009A6210">
        <w:rPr>
          <w:rFonts w:ascii="Times New Roman" w:hAnsi="Times New Roman"/>
          <w:b/>
          <w:sz w:val="28"/>
          <w:szCs w:val="28"/>
        </w:rPr>
        <w:t xml:space="preserve"> </w:t>
      </w:r>
    </w:p>
    <w:p w:rsidR="005577E4" w:rsidRPr="009A6210" w:rsidRDefault="00647461" w:rsidP="006F7C86">
      <w:pPr>
        <w:pBdr>
          <w:bottom w:val="single" w:sz="12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647461">
        <w:rPr>
          <w:rFonts w:ascii="Times New Roman" w:hAnsi="Times New Roman" w:hint="eastAsia"/>
          <w:b/>
          <w:sz w:val="28"/>
          <w:szCs w:val="28"/>
        </w:rPr>
        <w:t>заседани</w:t>
      </w:r>
      <w:r>
        <w:rPr>
          <w:rFonts w:ascii="Times New Roman" w:hAnsi="Times New Roman" w:hint="eastAsia"/>
          <w:b/>
          <w:sz w:val="28"/>
          <w:szCs w:val="28"/>
        </w:rPr>
        <w:t>я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Комиссии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по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обеспечению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повышения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качества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доступности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предоставления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государственных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и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муниципальных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услуг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в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Камчатском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крае</w:t>
      </w:r>
      <w:r w:rsidRPr="00647461">
        <w:rPr>
          <w:rFonts w:ascii="Times New Roman" w:hAnsi="Times New Roman"/>
          <w:b/>
          <w:sz w:val="28"/>
          <w:szCs w:val="28"/>
        </w:rPr>
        <w:t xml:space="preserve">, </w:t>
      </w:r>
      <w:r w:rsidRPr="00647461">
        <w:rPr>
          <w:rFonts w:ascii="Times New Roman" w:hAnsi="Times New Roman" w:hint="eastAsia"/>
          <w:b/>
          <w:sz w:val="28"/>
          <w:szCs w:val="28"/>
        </w:rPr>
        <w:t>в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том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числе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с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использованием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информационно</w:t>
      </w:r>
      <w:r w:rsidRPr="00647461">
        <w:rPr>
          <w:rFonts w:ascii="Times New Roman" w:hAnsi="Times New Roman"/>
          <w:b/>
          <w:sz w:val="28"/>
          <w:szCs w:val="28"/>
        </w:rPr>
        <w:t>-</w:t>
      </w:r>
      <w:r w:rsidRPr="00647461">
        <w:rPr>
          <w:rFonts w:ascii="Times New Roman" w:hAnsi="Times New Roman" w:hint="eastAsia"/>
          <w:b/>
          <w:sz w:val="28"/>
          <w:szCs w:val="28"/>
        </w:rPr>
        <w:t>телекоммуникационных</w:t>
      </w:r>
      <w:r w:rsidRPr="00647461">
        <w:rPr>
          <w:rFonts w:ascii="Times New Roman" w:hAnsi="Times New Roman"/>
          <w:b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b/>
          <w:sz w:val="28"/>
          <w:szCs w:val="28"/>
        </w:rPr>
        <w:t>технологий</w:t>
      </w:r>
    </w:p>
    <w:p w:rsidR="007E7C70" w:rsidRPr="009A6210" w:rsidRDefault="007A4C24" w:rsidP="007E7C70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г. Петропавловск-Камчатский</w:t>
      </w:r>
    </w:p>
    <w:p w:rsidR="007E7C70" w:rsidRDefault="007E7C70" w:rsidP="007E7C70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4D37C8" w:rsidTr="00D92F0D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4D37C8" w:rsidRDefault="004D37C8" w:rsidP="004D37C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B48B1">
              <w:rPr>
                <w:rFonts w:ascii="Times New Roman" w:hAnsi="Times New Roman"/>
                <w:sz w:val="24"/>
                <w:szCs w:val="24"/>
              </w:rPr>
              <w:t>[</w:t>
            </w:r>
            <w:r w:rsidRPr="00812B9A">
              <w:rPr>
                <w:rFonts w:ascii="Times New Roman" w:hAnsi="Times New Roman"/>
                <w:color w:val="C0C0C0"/>
                <w:sz w:val="24"/>
                <w:szCs w:val="24"/>
              </w:rPr>
              <w:t>Д</w:t>
            </w:r>
            <w:r w:rsidRPr="0024385A">
              <w:rPr>
                <w:rFonts w:ascii="Times New Roman" w:hAnsi="Times New Roman"/>
                <w:color w:val="C0C0C0"/>
              </w:rPr>
              <w:t>ата регистрации</w:t>
            </w:r>
            <w:r w:rsidRPr="001B48B1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4D37C8" w:rsidRDefault="004D37C8" w:rsidP="004D37C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48B1">
              <w:rPr>
                <w:rFonts w:ascii="Times New Roman" w:hAnsi="Times New Roman"/>
                <w:sz w:val="24"/>
                <w:szCs w:val="24"/>
              </w:rPr>
              <w:t>[</w:t>
            </w:r>
            <w:r w:rsidRPr="00812B9A">
              <w:rPr>
                <w:rFonts w:ascii="Times New Roman" w:hAnsi="Times New Roman"/>
                <w:color w:val="C0C0C0"/>
                <w:sz w:val="24"/>
                <w:szCs w:val="24"/>
              </w:rPr>
              <w:t>Н</w:t>
            </w:r>
            <w:r w:rsidRPr="00812B9A">
              <w:rPr>
                <w:rFonts w:ascii="Times New Roman" w:hAnsi="Times New Roman"/>
                <w:color w:val="C0C0C0"/>
                <w:sz w:val="18"/>
                <w:szCs w:val="18"/>
              </w:rPr>
              <w:t>омер документа</w:t>
            </w:r>
            <w:r w:rsidRPr="001B48B1">
              <w:rPr>
                <w:rFonts w:ascii="Times New Roman" w:hAnsi="Times New Roman"/>
              </w:rPr>
              <w:t>]</w:t>
            </w:r>
          </w:p>
        </w:tc>
      </w:tr>
    </w:tbl>
    <w:p w:rsidR="004D37C8" w:rsidRPr="009A6210" w:rsidRDefault="004D37C8" w:rsidP="007E7C70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:rsidR="001266F8" w:rsidRPr="009A6210" w:rsidRDefault="001266F8" w:rsidP="004D37C8">
      <w:pPr>
        <w:suppressAutoHyphens/>
        <w:rPr>
          <w:rFonts w:ascii="Times New Roman" w:hAnsi="Times New Roman"/>
          <w:sz w:val="28"/>
          <w:szCs w:val="28"/>
        </w:rPr>
      </w:pPr>
    </w:p>
    <w:p w:rsidR="007E7C70" w:rsidRPr="009A6210" w:rsidRDefault="00F8521F" w:rsidP="007E7C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</w:t>
      </w:r>
    </w:p>
    <w:p w:rsidR="007E7C70" w:rsidRPr="009A6210" w:rsidRDefault="00647461" w:rsidP="007E7C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заместитель Председателя Правительства Камчатского края</w:t>
      </w:r>
      <w:r w:rsidR="007E7C70" w:rsidRPr="009A6210">
        <w:rPr>
          <w:rFonts w:ascii="Times New Roman" w:hAnsi="Times New Roman" w:hint="eastAsia"/>
          <w:sz w:val="28"/>
          <w:szCs w:val="28"/>
        </w:rPr>
        <w:t xml:space="preserve"> </w:t>
      </w:r>
    </w:p>
    <w:p w:rsidR="00E765CC" w:rsidRPr="009A6210" w:rsidRDefault="00647461" w:rsidP="007E7C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ЧЕКИН Е.А.</w:t>
      </w:r>
    </w:p>
    <w:p w:rsidR="00C02AA5" w:rsidRPr="009A6210" w:rsidRDefault="00C02AA5" w:rsidP="007E7C70">
      <w:pPr>
        <w:jc w:val="center"/>
        <w:rPr>
          <w:rFonts w:ascii="Times New Roman" w:hAnsi="Times New Roman"/>
          <w:sz w:val="28"/>
          <w:szCs w:val="28"/>
        </w:rPr>
      </w:pPr>
    </w:p>
    <w:p w:rsidR="007E7C70" w:rsidRPr="009A6210" w:rsidRDefault="007E7C70" w:rsidP="006F7C86">
      <w:pPr>
        <w:tabs>
          <w:tab w:val="left" w:pos="3969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Присутствовали:</w:t>
      </w:r>
      <w:r w:rsidR="006F7C86" w:rsidRPr="009A6210">
        <w:rPr>
          <w:rFonts w:ascii="Times New Roman" w:hAnsi="Times New Roman"/>
          <w:sz w:val="28"/>
          <w:szCs w:val="28"/>
        </w:rPr>
        <w:t xml:space="preserve"> список прилагается</w:t>
      </w:r>
    </w:p>
    <w:p w:rsidR="00C02AA5" w:rsidRPr="009A6210" w:rsidRDefault="00C02AA5" w:rsidP="007E7C70">
      <w:pPr>
        <w:pBdr>
          <w:bottom w:val="single" w:sz="6" w:space="1" w:color="auto"/>
        </w:pBdr>
        <w:suppressAutoHyphens/>
        <w:ind w:right="-1"/>
        <w:jc w:val="both"/>
        <w:rPr>
          <w:rFonts w:ascii="Times New Roman" w:hAnsi="Times New Roman"/>
          <w:sz w:val="28"/>
          <w:szCs w:val="28"/>
        </w:rPr>
      </w:pPr>
    </w:p>
    <w:p w:rsidR="00D15E7E" w:rsidRPr="009A6210" w:rsidRDefault="006F7C86" w:rsidP="00647461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1. </w:t>
      </w:r>
      <w:r w:rsidR="00647461" w:rsidRPr="00647461">
        <w:rPr>
          <w:rFonts w:ascii="Times New Roman" w:hAnsi="Times New Roman" w:hint="eastAsia"/>
          <w:sz w:val="28"/>
          <w:szCs w:val="28"/>
        </w:rPr>
        <w:t>О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переводе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услуг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в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электронный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вид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согласно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постановлению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Правительства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Камчатского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края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от</w:t>
      </w:r>
      <w:r w:rsidR="00647461" w:rsidRPr="00647461">
        <w:rPr>
          <w:rFonts w:ascii="Times New Roman" w:hAnsi="Times New Roman"/>
          <w:sz w:val="28"/>
          <w:szCs w:val="28"/>
        </w:rPr>
        <w:t xml:space="preserve"> 22.09.2020 </w:t>
      </w:r>
      <w:r w:rsidR="00647461" w:rsidRPr="00647461">
        <w:rPr>
          <w:rFonts w:ascii="Times New Roman" w:hAnsi="Times New Roman" w:hint="eastAsia"/>
          <w:sz w:val="28"/>
          <w:szCs w:val="28"/>
        </w:rPr>
        <w:t>№</w:t>
      </w:r>
      <w:r w:rsidR="00647461" w:rsidRPr="00647461">
        <w:rPr>
          <w:rFonts w:ascii="Times New Roman" w:hAnsi="Times New Roman"/>
          <w:sz w:val="28"/>
          <w:szCs w:val="28"/>
        </w:rPr>
        <w:t xml:space="preserve"> 401-</w:t>
      </w:r>
      <w:r w:rsidR="00647461" w:rsidRPr="00647461">
        <w:rPr>
          <w:rFonts w:ascii="Times New Roman" w:hAnsi="Times New Roman" w:hint="eastAsia"/>
          <w:sz w:val="28"/>
          <w:szCs w:val="28"/>
        </w:rPr>
        <w:t>РП</w:t>
      </w:r>
      <w:r w:rsidR="00647461" w:rsidRPr="00647461">
        <w:rPr>
          <w:rFonts w:ascii="Times New Roman" w:hAnsi="Times New Roman"/>
          <w:sz w:val="28"/>
          <w:szCs w:val="28"/>
        </w:rPr>
        <w:t xml:space="preserve">, </w:t>
      </w:r>
      <w:r w:rsidR="00647461" w:rsidRPr="00647461">
        <w:rPr>
          <w:rFonts w:ascii="Times New Roman" w:hAnsi="Times New Roman" w:hint="eastAsia"/>
          <w:sz w:val="28"/>
          <w:szCs w:val="28"/>
        </w:rPr>
        <w:t>в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том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числе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с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учетом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требований</w:t>
      </w:r>
      <w:r w:rsidR="00647461" w:rsidRPr="00647461">
        <w:rPr>
          <w:rFonts w:ascii="Times New Roman" w:hAnsi="Times New Roman"/>
          <w:sz w:val="28"/>
          <w:szCs w:val="28"/>
        </w:rPr>
        <w:t xml:space="preserve">, </w:t>
      </w:r>
      <w:r w:rsidR="00647461" w:rsidRPr="00647461">
        <w:rPr>
          <w:rFonts w:ascii="Times New Roman" w:hAnsi="Times New Roman" w:hint="eastAsia"/>
          <w:sz w:val="28"/>
          <w:szCs w:val="28"/>
        </w:rPr>
        <w:t>утвержденных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постановлением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Правительства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Российской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Федерации</w:t>
      </w:r>
      <w:r w:rsidR="00647461" w:rsidRPr="00647461">
        <w:rPr>
          <w:rFonts w:ascii="Times New Roman" w:hAnsi="Times New Roman"/>
          <w:sz w:val="28"/>
          <w:szCs w:val="28"/>
        </w:rPr>
        <w:t xml:space="preserve"> </w:t>
      </w:r>
      <w:r w:rsidR="00647461" w:rsidRPr="00647461">
        <w:rPr>
          <w:rFonts w:ascii="Times New Roman" w:hAnsi="Times New Roman" w:hint="eastAsia"/>
          <w:sz w:val="28"/>
          <w:szCs w:val="28"/>
        </w:rPr>
        <w:t>от</w:t>
      </w:r>
      <w:r w:rsidR="00647461" w:rsidRPr="00647461">
        <w:rPr>
          <w:rFonts w:ascii="Times New Roman" w:hAnsi="Times New Roman"/>
          <w:sz w:val="28"/>
          <w:szCs w:val="28"/>
        </w:rPr>
        <w:t xml:space="preserve"> 26.03.2016 </w:t>
      </w:r>
      <w:r w:rsidR="00647461" w:rsidRPr="00647461">
        <w:rPr>
          <w:rFonts w:ascii="Times New Roman" w:hAnsi="Times New Roman" w:hint="eastAsia"/>
          <w:sz w:val="28"/>
          <w:szCs w:val="28"/>
        </w:rPr>
        <w:t>№</w:t>
      </w:r>
      <w:r w:rsidR="00647461" w:rsidRPr="00647461">
        <w:rPr>
          <w:rFonts w:ascii="Times New Roman" w:hAnsi="Times New Roman"/>
          <w:sz w:val="28"/>
          <w:szCs w:val="28"/>
        </w:rPr>
        <w:t xml:space="preserve"> 236.</w:t>
      </w:r>
    </w:p>
    <w:p w:rsidR="00C73BB2" w:rsidRPr="009A6210" w:rsidRDefault="007E7C70" w:rsidP="00990271">
      <w:pPr>
        <w:pStyle w:val="a3"/>
        <w:spacing w:line="360" w:lineRule="exact"/>
        <w:ind w:left="0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A6210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647461">
        <w:rPr>
          <w:rFonts w:ascii="Times New Roman" w:hAnsi="Times New Roman" w:hint="eastAsia"/>
          <w:sz w:val="28"/>
          <w:szCs w:val="28"/>
          <w:shd w:val="clear" w:color="auto" w:fill="FFFFFF"/>
        </w:rPr>
        <w:t>Дерксен И.А., Иваненко С.А.</w:t>
      </w:r>
      <w:r w:rsidR="003E2FDE">
        <w:rPr>
          <w:rFonts w:ascii="Times New Roman" w:hAnsi="Times New Roman" w:hint="eastAsia"/>
          <w:sz w:val="28"/>
          <w:szCs w:val="28"/>
          <w:shd w:val="clear" w:color="auto" w:fill="FFFFFF"/>
        </w:rPr>
        <w:t>)</w:t>
      </w:r>
    </w:p>
    <w:p w:rsidR="007E7C70" w:rsidRPr="009A6210" w:rsidRDefault="007E7C70" w:rsidP="00990271">
      <w:pPr>
        <w:autoSpaceDE w:val="0"/>
        <w:autoSpaceDN w:val="0"/>
        <w:adjustRightInd w:val="0"/>
        <w:spacing w:line="360" w:lineRule="exact"/>
        <w:ind w:right="71" w:firstLine="708"/>
        <w:jc w:val="both"/>
        <w:rPr>
          <w:rFonts w:ascii="Times New Roman" w:hAnsi="Times New Roman"/>
          <w:sz w:val="28"/>
          <w:szCs w:val="28"/>
        </w:rPr>
      </w:pPr>
    </w:p>
    <w:p w:rsidR="00944773" w:rsidRPr="009A6210" w:rsidRDefault="00944773" w:rsidP="00990271">
      <w:pPr>
        <w:autoSpaceDE w:val="0"/>
        <w:autoSpaceDN w:val="0"/>
        <w:adjustRightInd w:val="0"/>
        <w:spacing w:line="360" w:lineRule="exact"/>
        <w:ind w:right="71" w:firstLine="708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РЕШИЛИ:</w:t>
      </w:r>
    </w:p>
    <w:p w:rsidR="00CA329B" w:rsidRDefault="00CA329B" w:rsidP="00CA329B">
      <w:pPr>
        <w:tabs>
          <w:tab w:val="left" w:pos="1276"/>
        </w:tabs>
        <w:autoSpaceDE w:val="0"/>
        <w:autoSpaceDN w:val="0"/>
        <w:adjustRightInd w:val="0"/>
        <w:ind w:right="71"/>
        <w:jc w:val="both"/>
        <w:rPr>
          <w:rFonts w:ascii="Times New Roman" w:hAnsi="Times New Roman"/>
          <w:sz w:val="28"/>
          <w:szCs w:val="28"/>
        </w:rPr>
      </w:pPr>
    </w:p>
    <w:p w:rsidR="00876227" w:rsidRDefault="00876227" w:rsidP="008762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Информацию принять к сведению.</w:t>
      </w:r>
    </w:p>
    <w:p w:rsidR="00D866D3" w:rsidRPr="00CA329B" w:rsidRDefault="00876227" w:rsidP="008762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647461" w:rsidRPr="00CA329B">
        <w:rPr>
          <w:rFonts w:ascii="Times New Roman" w:hAnsi="Times New Roman"/>
          <w:sz w:val="28"/>
          <w:szCs w:val="28"/>
        </w:rPr>
        <w:t>Министерству экономического развития и торговли Камчатского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647461" w:rsidRPr="00CA329B">
        <w:rPr>
          <w:rFonts w:ascii="Times New Roman" w:hAnsi="Times New Roman"/>
          <w:sz w:val="28"/>
          <w:szCs w:val="28"/>
        </w:rPr>
        <w:t>совместно с Министерством цифрового развития Камчатского края п</w:t>
      </w:r>
      <w:r w:rsidR="00EA0771" w:rsidRPr="00CA329B">
        <w:rPr>
          <w:rFonts w:ascii="Times New Roman" w:hAnsi="Times New Roman"/>
          <w:sz w:val="28"/>
          <w:szCs w:val="28"/>
        </w:rPr>
        <w:t xml:space="preserve">одготовить изменения, в части состава и сроков реализации мероприятий, предусмотренных </w:t>
      </w:r>
      <w:r w:rsidR="00EA0771" w:rsidRPr="00CA329B">
        <w:rPr>
          <w:rFonts w:ascii="Times New Roman" w:hAnsi="Times New Roman" w:hint="eastAsia"/>
          <w:sz w:val="28"/>
          <w:szCs w:val="28"/>
        </w:rPr>
        <w:t>постановлением</w:t>
      </w:r>
      <w:r w:rsidR="00EA0771" w:rsidRPr="00CA329B">
        <w:rPr>
          <w:rFonts w:ascii="Times New Roman" w:hAnsi="Times New Roman"/>
          <w:sz w:val="28"/>
          <w:szCs w:val="28"/>
        </w:rPr>
        <w:t xml:space="preserve"> </w:t>
      </w:r>
      <w:r w:rsidR="00EA0771" w:rsidRPr="00CA329B">
        <w:rPr>
          <w:rFonts w:ascii="Times New Roman" w:hAnsi="Times New Roman" w:hint="eastAsia"/>
          <w:sz w:val="28"/>
          <w:szCs w:val="28"/>
        </w:rPr>
        <w:t>Правительства</w:t>
      </w:r>
      <w:r w:rsidR="00EA0771" w:rsidRPr="00CA329B">
        <w:rPr>
          <w:rFonts w:ascii="Times New Roman" w:hAnsi="Times New Roman"/>
          <w:sz w:val="28"/>
          <w:szCs w:val="28"/>
        </w:rPr>
        <w:t xml:space="preserve"> </w:t>
      </w:r>
      <w:r w:rsidR="00EA0771" w:rsidRPr="00CA329B">
        <w:rPr>
          <w:rFonts w:ascii="Times New Roman" w:hAnsi="Times New Roman" w:hint="eastAsia"/>
          <w:sz w:val="28"/>
          <w:szCs w:val="28"/>
        </w:rPr>
        <w:t>Камчатского</w:t>
      </w:r>
      <w:r w:rsidR="00EA0771" w:rsidRPr="00CA329B">
        <w:rPr>
          <w:rFonts w:ascii="Times New Roman" w:hAnsi="Times New Roman"/>
          <w:sz w:val="28"/>
          <w:szCs w:val="28"/>
        </w:rPr>
        <w:t xml:space="preserve"> </w:t>
      </w:r>
      <w:r w:rsidR="00EA0771" w:rsidRPr="00CA329B">
        <w:rPr>
          <w:rFonts w:ascii="Times New Roman" w:hAnsi="Times New Roman" w:hint="eastAsia"/>
          <w:sz w:val="28"/>
          <w:szCs w:val="28"/>
        </w:rPr>
        <w:t>края</w:t>
      </w:r>
      <w:r w:rsidR="00EA0771" w:rsidRPr="00CA329B">
        <w:rPr>
          <w:rFonts w:ascii="Times New Roman" w:hAnsi="Times New Roman"/>
          <w:sz w:val="28"/>
          <w:szCs w:val="28"/>
        </w:rPr>
        <w:t xml:space="preserve"> </w:t>
      </w:r>
      <w:r w:rsidR="00EA0771" w:rsidRPr="00CA329B">
        <w:rPr>
          <w:rFonts w:ascii="Times New Roman" w:hAnsi="Times New Roman" w:hint="eastAsia"/>
          <w:sz w:val="28"/>
          <w:szCs w:val="28"/>
        </w:rPr>
        <w:t>от</w:t>
      </w:r>
      <w:r w:rsidR="00EA0771" w:rsidRPr="00CA329B">
        <w:rPr>
          <w:rFonts w:ascii="Times New Roman" w:hAnsi="Times New Roman"/>
          <w:sz w:val="28"/>
          <w:szCs w:val="28"/>
        </w:rPr>
        <w:t xml:space="preserve"> 22.09.2020 </w:t>
      </w:r>
      <w:r w:rsidR="00EA0771" w:rsidRPr="00CA329B">
        <w:rPr>
          <w:rFonts w:ascii="Times New Roman" w:hAnsi="Times New Roman" w:hint="eastAsia"/>
          <w:sz w:val="28"/>
          <w:szCs w:val="28"/>
        </w:rPr>
        <w:t>№</w:t>
      </w:r>
      <w:r w:rsidR="00EA0771" w:rsidRPr="00CA329B">
        <w:rPr>
          <w:rFonts w:ascii="Times New Roman" w:hAnsi="Times New Roman"/>
          <w:sz w:val="28"/>
          <w:szCs w:val="28"/>
        </w:rPr>
        <w:t xml:space="preserve"> 401-</w:t>
      </w:r>
      <w:r w:rsidR="00EA0771" w:rsidRPr="00CA329B">
        <w:rPr>
          <w:rFonts w:ascii="Times New Roman" w:hAnsi="Times New Roman" w:hint="eastAsia"/>
          <w:sz w:val="28"/>
          <w:szCs w:val="28"/>
        </w:rPr>
        <w:t>РП</w:t>
      </w:r>
      <w:r>
        <w:rPr>
          <w:rFonts w:ascii="Times New Roman" w:hAnsi="Times New Roman"/>
          <w:sz w:val="28"/>
          <w:szCs w:val="28"/>
        </w:rPr>
        <w:t>.</w:t>
      </w:r>
    </w:p>
    <w:p w:rsidR="00876227" w:rsidRDefault="00944773" w:rsidP="008762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 w:hint="eastAsia"/>
          <w:sz w:val="28"/>
          <w:szCs w:val="28"/>
        </w:rPr>
        <w:t>Срок</w:t>
      </w:r>
      <w:r w:rsidRPr="009A6210">
        <w:rPr>
          <w:rFonts w:ascii="Times New Roman" w:hAnsi="Times New Roman"/>
          <w:sz w:val="28"/>
          <w:szCs w:val="28"/>
        </w:rPr>
        <w:t xml:space="preserve"> – </w:t>
      </w:r>
      <w:r w:rsidR="00EA0771">
        <w:rPr>
          <w:rFonts w:ascii="Times New Roman" w:hAnsi="Times New Roman"/>
          <w:sz w:val="28"/>
          <w:szCs w:val="28"/>
        </w:rPr>
        <w:t>1 февраля 2021 года</w:t>
      </w:r>
      <w:r w:rsidRPr="009A6210">
        <w:rPr>
          <w:rFonts w:ascii="Times New Roman" w:hAnsi="Times New Roman"/>
          <w:sz w:val="28"/>
          <w:szCs w:val="28"/>
        </w:rPr>
        <w:t>.</w:t>
      </w:r>
    </w:p>
    <w:p w:rsidR="00A55651" w:rsidRDefault="00A55651" w:rsidP="00876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социального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благополучия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семейной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политики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образования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инвестиций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предпринимательства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имущественных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земельных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отношений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природных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ресурсов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экологии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жилищно</w:t>
      </w:r>
      <w:r w:rsidRPr="00A55651">
        <w:rPr>
          <w:rFonts w:ascii="Times New Roman" w:hAnsi="Times New Roman"/>
          <w:sz w:val="28"/>
          <w:szCs w:val="28"/>
        </w:rPr>
        <w:t>-</w:t>
      </w:r>
      <w:r w:rsidRPr="00A55651">
        <w:rPr>
          <w:rFonts w:ascii="Times New Roman" w:hAnsi="Times New Roman" w:hint="eastAsia"/>
          <w:sz w:val="28"/>
          <w:szCs w:val="28"/>
        </w:rPr>
        <w:t>коммунального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хозяйства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энергетики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строительства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жилищной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политики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туризма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5651">
        <w:rPr>
          <w:rFonts w:ascii="Times New Roman" w:hAnsi="Times New Roman" w:hint="eastAsia"/>
          <w:sz w:val="28"/>
          <w:szCs w:val="28"/>
        </w:rPr>
        <w:t>Агентств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лесного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хозяйства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</w:t>
      </w:r>
      <w:r>
        <w:rPr>
          <w:rFonts w:ascii="Times New Roman" w:hAnsi="Times New Roman" w:hint="eastAsia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природных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ресурсов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экологии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hint="eastAsia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Министерств</w:t>
      </w:r>
      <w:r>
        <w:rPr>
          <w:rFonts w:ascii="Times New Roman" w:hAnsi="Times New Roman" w:hint="eastAsia"/>
          <w:sz w:val="28"/>
          <w:szCs w:val="28"/>
        </w:rPr>
        <w:t>у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труда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и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развития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кадрового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потенциала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Камчатского</w:t>
      </w:r>
      <w:r w:rsidRPr="00A55651">
        <w:rPr>
          <w:rFonts w:ascii="Times New Roman" w:hAnsi="Times New Roman"/>
          <w:sz w:val="28"/>
          <w:szCs w:val="28"/>
        </w:rPr>
        <w:t xml:space="preserve"> </w:t>
      </w:r>
      <w:r w:rsidRPr="00A55651">
        <w:rPr>
          <w:rFonts w:ascii="Times New Roman" w:hAnsi="Times New Roman" w:hint="eastAsia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A329B">
        <w:rPr>
          <w:rFonts w:ascii="Times New Roman" w:hAnsi="Times New Roman"/>
          <w:sz w:val="28"/>
          <w:szCs w:val="28"/>
        </w:rPr>
        <w:t>Министерству экономического развития и торговли Камчатского края</w:t>
      </w:r>
      <w:r>
        <w:rPr>
          <w:rFonts w:ascii="Times New Roman" w:hAnsi="Times New Roman"/>
          <w:sz w:val="28"/>
          <w:szCs w:val="28"/>
        </w:rPr>
        <w:t xml:space="preserve"> обеспечить разработку и утверждение проектов административных регламентов государственных услуг, предусмотренных </w:t>
      </w:r>
      <w:r w:rsidRPr="00CA329B">
        <w:rPr>
          <w:rFonts w:ascii="Times New Roman" w:hAnsi="Times New Roman" w:hint="eastAsia"/>
          <w:sz w:val="28"/>
          <w:szCs w:val="28"/>
        </w:rPr>
        <w:t>постановлением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Правительства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Камчатского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края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A329B">
        <w:rPr>
          <w:rFonts w:ascii="Times New Roman" w:hAnsi="Times New Roman" w:hint="eastAsia"/>
          <w:sz w:val="28"/>
          <w:szCs w:val="28"/>
        </w:rPr>
        <w:t>от</w:t>
      </w:r>
      <w:r w:rsidRPr="00CA329B">
        <w:rPr>
          <w:rFonts w:ascii="Times New Roman" w:hAnsi="Times New Roman"/>
          <w:sz w:val="28"/>
          <w:szCs w:val="28"/>
        </w:rPr>
        <w:t xml:space="preserve"> 22.09.2020 </w:t>
      </w:r>
      <w:r w:rsidRPr="00CA329B">
        <w:rPr>
          <w:rFonts w:ascii="Times New Roman" w:hAnsi="Times New Roman" w:hint="eastAsia"/>
          <w:sz w:val="28"/>
          <w:szCs w:val="28"/>
        </w:rPr>
        <w:t>№</w:t>
      </w:r>
      <w:r w:rsidRPr="00CA329B">
        <w:rPr>
          <w:rFonts w:ascii="Times New Roman" w:hAnsi="Times New Roman"/>
          <w:sz w:val="28"/>
          <w:szCs w:val="28"/>
        </w:rPr>
        <w:t xml:space="preserve"> 401-</w:t>
      </w:r>
      <w:r w:rsidRPr="00CA329B">
        <w:rPr>
          <w:rFonts w:ascii="Times New Roman" w:hAnsi="Times New Roman" w:hint="eastAsia"/>
          <w:sz w:val="28"/>
          <w:szCs w:val="28"/>
        </w:rPr>
        <w:t>РП</w:t>
      </w:r>
      <w:r>
        <w:rPr>
          <w:rFonts w:ascii="Times New Roman" w:hAnsi="Times New Roman"/>
          <w:sz w:val="28"/>
          <w:szCs w:val="28"/>
        </w:rPr>
        <w:t>.</w:t>
      </w:r>
    </w:p>
    <w:p w:rsidR="00A55651" w:rsidRPr="009A6210" w:rsidRDefault="00A55651" w:rsidP="0087622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25 ноября 2021 года.</w:t>
      </w:r>
      <w:bookmarkStart w:id="0" w:name="_GoBack"/>
      <w:bookmarkEnd w:id="0"/>
    </w:p>
    <w:p w:rsidR="00B87375" w:rsidRDefault="00B87375" w:rsidP="000440A1">
      <w:pPr>
        <w:jc w:val="both"/>
        <w:rPr>
          <w:rFonts w:ascii="Times New Roman" w:hAnsi="Times New Roman"/>
          <w:sz w:val="28"/>
          <w:szCs w:val="28"/>
        </w:rPr>
      </w:pPr>
    </w:p>
    <w:p w:rsidR="00647461" w:rsidRPr="009A6210" w:rsidRDefault="00647461" w:rsidP="00647461">
      <w:pPr>
        <w:pBdr>
          <w:bottom w:val="single" w:sz="6" w:space="1" w:color="auto"/>
        </w:pBdr>
        <w:suppressAutoHyphens/>
        <w:ind w:right="-1"/>
        <w:jc w:val="both"/>
        <w:rPr>
          <w:rFonts w:ascii="Times New Roman" w:hAnsi="Times New Roman"/>
          <w:sz w:val="28"/>
          <w:szCs w:val="28"/>
        </w:rPr>
      </w:pPr>
    </w:p>
    <w:p w:rsidR="00647461" w:rsidRPr="009A6210" w:rsidRDefault="00647461" w:rsidP="00647461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A6210">
        <w:rPr>
          <w:rFonts w:ascii="Times New Roman" w:hAnsi="Times New Roman"/>
          <w:sz w:val="28"/>
          <w:szCs w:val="28"/>
        </w:rPr>
        <w:t>. </w:t>
      </w:r>
      <w:r w:rsidRPr="00647461">
        <w:rPr>
          <w:rFonts w:ascii="Times New Roman" w:hAnsi="Times New Roman" w:hint="eastAsia"/>
          <w:sz w:val="28"/>
          <w:szCs w:val="28"/>
        </w:rPr>
        <w:t>Об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электронном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межведомственном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взаимодействии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посредством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региональной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системы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межведомственного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электронного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взаимодействия</w:t>
      </w:r>
      <w:r w:rsidRPr="00647461">
        <w:rPr>
          <w:rFonts w:ascii="Times New Roman" w:hAnsi="Times New Roman"/>
          <w:sz w:val="28"/>
          <w:szCs w:val="28"/>
        </w:rPr>
        <w:t xml:space="preserve">, </w:t>
      </w:r>
      <w:r w:rsidRPr="00647461">
        <w:rPr>
          <w:rFonts w:ascii="Times New Roman" w:hAnsi="Times New Roman" w:hint="eastAsia"/>
          <w:sz w:val="28"/>
          <w:szCs w:val="28"/>
        </w:rPr>
        <w:t>в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том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числе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с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территориальными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управлениями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федеральных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органов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исполнительной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власти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и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органами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государственных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внебюджетных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фондов</w:t>
      </w:r>
      <w:r w:rsidRPr="00647461">
        <w:rPr>
          <w:rFonts w:ascii="Times New Roman" w:hAnsi="Times New Roman"/>
          <w:sz w:val="28"/>
          <w:szCs w:val="28"/>
        </w:rPr>
        <w:t>.</w:t>
      </w:r>
    </w:p>
    <w:p w:rsidR="00647461" w:rsidRPr="009A6210" w:rsidRDefault="00647461" w:rsidP="00647461">
      <w:pPr>
        <w:pStyle w:val="a3"/>
        <w:spacing w:line="360" w:lineRule="exact"/>
        <w:ind w:left="0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A6210"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Иваненко С.А.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)</w:t>
      </w:r>
    </w:p>
    <w:p w:rsidR="00647461" w:rsidRPr="009A6210" w:rsidRDefault="00647461" w:rsidP="00647461">
      <w:pPr>
        <w:autoSpaceDE w:val="0"/>
        <w:autoSpaceDN w:val="0"/>
        <w:adjustRightInd w:val="0"/>
        <w:spacing w:line="360" w:lineRule="exact"/>
        <w:ind w:right="71" w:firstLine="708"/>
        <w:jc w:val="both"/>
        <w:rPr>
          <w:rFonts w:ascii="Times New Roman" w:hAnsi="Times New Roman"/>
          <w:sz w:val="28"/>
          <w:szCs w:val="28"/>
        </w:rPr>
      </w:pPr>
    </w:p>
    <w:p w:rsidR="00647461" w:rsidRPr="009A6210" w:rsidRDefault="00647461" w:rsidP="00647461">
      <w:pPr>
        <w:autoSpaceDE w:val="0"/>
        <w:autoSpaceDN w:val="0"/>
        <w:adjustRightInd w:val="0"/>
        <w:spacing w:line="360" w:lineRule="exact"/>
        <w:ind w:right="71" w:firstLine="708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РЕШИЛИ:</w:t>
      </w:r>
    </w:p>
    <w:p w:rsidR="00647461" w:rsidRPr="009A6210" w:rsidRDefault="00647461" w:rsidP="00647461">
      <w:pPr>
        <w:autoSpaceDE w:val="0"/>
        <w:autoSpaceDN w:val="0"/>
        <w:adjustRightInd w:val="0"/>
        <w:spacing w:line="360" w:lineRule="auto"/>
        <w:ind w:right="71" w:firstLine="708"/>
        <w:jc w:val="both"/>
        <w:rPr>
          <w:rFonts w:ascii="Times New Roman" w:hAnsi="Times New Roman"/>
          <w:sz w:val="28"/>
          <w:szCs w:val="28"/>
        </w:rPr>
      </w:pPr>
    </w:p>
    <w:p w:rsidR="00876227" w:rsidRPr="00876227" w:rsidRDefault="00876227" w:rsidP="008762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2.1 </w:t>
      </w:r>
      <w:r w:rsidRPr="00876227">
        <w:rPr>
          <w:rFonts w:ascii="Times New Roman" w:hAnsi="Times New Roman" w:hint="eastAsia"/>
          <w:sz w:val="28"/>
          <w:szCs w:val="28"/>
        </w:rPr>
        <w:t>Принять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информацию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к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сведению</w:t>
      </w:r>
      <w:r w:rsidRPr="00876227">
        <w:rPr>
          <w:rFonts w:ascii="Times New Roman" w:hAnsi="Times New Roman"/>
          <w:sz w:val="28"/>
          <w:szCs w:val="28"/>
        </w:rPr>
        <w:t>.</w:t>
      </w:r>
    </w:p>
    <w:p w:rsidR="00876227" w:rsidRPr="00876227" w:rsidRDefault="00876227" w:rsidP="008762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6227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 </w:t>
      </w:r>
      <w:r w:rsidRPr="00876227">
        <w:rPr>
          <w:rFonts w:ascii="Times New Roman" w:hAnsi="Times New Roman" w:hint="eastAsia"/>
          <w:sz w:val="28"/>
          <w:szCs w:val="28"/>
        </w:rPr>
        <w:t>Рекомендовать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исполнительным органам государственной власти, </w:t>
      </w:r>
      <w:r>
        <w:rPr>
          <w:rFonts w:ascii="Times New Roman" w:hAnsi="Times New Roman"/>
          <w:sz w:val="28"/>
          <w:szCs w:val="28"/>
        </w:rPr>
        <w:t>являющимся</w:t>
      </w:r>
      <w:r>
        <w:rPr>
          <w:rFonts w:ascii="Times New Roman" w:hAnsi="Times New Roman" w:hint="eastAsia"/>
          <w:sz w:val="28"/>
          <w:szCs w:val="28"/>
        </w:rPr>
        <w:t xml:space="preserve"> участниками межведомственного электронного взаимодействия,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проработать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вопрос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/>
          <w:sz w:val="28"/>
          <w:szCs w:val="28"/>
        </w:rPr>
        <w:t>современного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предоставления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ответов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на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поступающие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в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рамках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/>
          <w:sz w:val="28"/>
          <w:szCs w:val="28"/>
        </w:rPr>
        <w:t>межведомственного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электронного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взаимодействия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 w:rsidRPr="00876227">
        <w:rPr>
          <w:rFonts w:ascii="Times New Roman" w:hAnsi="Times New Roman" w:hint="eastAsia"/>
          <w:sz w:val="28"/>
          <w:szCs w:val="28"/>
        </w:rPr>
        <w:t>запросы</w:t>
      </w:r>
      <w:r>
        <w:rPr>
          <w:rFonts w:ascii="Times New Roman" w:hAnsi="Times New Roman"/>
          <w:sz w:val="28"/>
          <w:szCs w:val="28"/>
        </w:rPr>
        <w:t>.</w:t>
      </w:r>
    </w:p>
    <w:p w:rsidR="009E76A7" w:rsidRDefault="00876227" w:rsidP="00876227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С</w:t>
      </w:r>
      <w:r w:rsidRPr="00876227">
        <w:rPr>
          <w:rFonts w:ascii="Times New Roman" w:hAnsi="Times New Roman" w:hint="eastAsia"/>
          <w:sz w:val="28"/>
          <w:szCs w:val="28"/>
        </w:rPr>
        <w:t>рок</w:t>
      </w:r>
      <w:r w:rsidRPr="00876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7622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76227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47461" w:rsidRDefault="00647461" w:rsidP="000440A1">
      <w:pPr>
        <w:jc w:val="both"/>
        <w:rPr>
          <w:rFonts w:ascii="Times New Roman" w:hAnsi="Times New Roman"/>
          <w:sz w:val="28"/>
          <w:szCs w:val="28"/>
        </w:rPr>
      </w:pPr>
    </w:p>
    <w:p w:rsidR="00647461" w:rsidRDefault="00647461" w:rsidP="00647461">
      <w:pPr>
        <w:pBdr>
          <w:bottom w:val="single" w:sz="6" w:space="1" w:color="auto"/>
        </w:pBdr>
        <w:suppressAutoHyphens/>
        <w:ind w:right="-1"/>
        <w:jc w:val="both"/>
        <w:rPr>
          <w:rFonts w:ascii="Times New Roman" w:hAnsi="Times New Roman"/>
          <w:sz w:val="28"/>
          <w:szCs w:val="28"/>
        </w:rPr>
      </w:pPr>
    </w:p>
    <w:p w:rsidR="00647461" w:rsidRPr="009A6210" w:rsidRDefault="00647461" w:rsidP="00647461">
      <w:pPr>
        <w:pBdr>
          <w:bottom w:val="single" w:sz="6" w:space="1" w:color="auto"/>
        </w:pBdr>
        <w:suppressAutoHyphens/>
        <w:ind w:right="-1"/>
        <w:jc w:val="both"/>
        <w:rPr>
          <w:rFonts w:ascii="Times New Roman" w:hAnsi="Times New Roman"/>
          <w:sz w:val="28"/>
          <w:szCs w:val="28"/>
        </w:rPr>
      </w:pPr>
    </w:p>
    <w:p w:rsidR="00647461" w:rsidRPr="009A6210" w:rsidRDefault="00647461" w:rsidP="00647461">
      <w:pPr>
        <w:pBdr>
          <w:bottom w:val="single" w:sz="4" w:space="1" w:color="auto"/>
        </w:pBdr>
        <w:suppressAutoHyphens/>
        <w:spacing w:line="36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A6210">
        <w:rPr>
          <w:rFonts w:ascii="Times New Roman" w:hAnsi="Times New Roman"/>
          <w:sz w:val="28"/>
          <w:szCs w:val="28"/>
        </w:rPr>
        <w:t>. </w:t>
      </w:r>
      <w:r w:rsidRPr="00647461">
        <w:rPr>
          <w:rFonts w:ascii="Times New Roman" w:hAnsi="Times New Roman" w:hint="eastAsia"/>
          <w:sz w:val="28"/>
          <w:szCs w:val="28"/>
        </w:rPr>
        <w:t>О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вопросах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предоставления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федеральных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государственных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услуг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на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базе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КГКУ</w:t>
      </w:r>
      <w:r w:rsidRPr="00647461">
        <w:rPr>
          <w:rFonts w:ascii="Times New Roman" w:hAnsi="Times New Roman"/>
          <w:sz w:val="28"/>
          <w:szCs w:val="28"/>
        </w:rPr>
        <w:t xml:space="preserve"> «</w:t>
      </w:r>
      <w:r w:rsidRPr="00647461">
        <w:rPr>
          <w:rFonts w:ascii="Times New Roman" w:hAnsi="Times New Roman" w:hint="eastAsia"/>
          <w:sz w:val="28"/>
          <w:szCs w:val="28"/>
        </w:rPr>
        <w:t>Многофункциональный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центр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предоставления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государственных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и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муниципальных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услуг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в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Камчатском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крае»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с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использованием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системы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межведомственного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электронного</w:t>
      </w:r>
      <w:r w:rsidRPr="00647461">
        <w:rPr>
          <w:rFonts w:ascii="Times New Roman" w:hAnsi="Times New Roman"/>
          <w:sz w:val="28"/>
          <w:szCs w:val="28"/>
        </w:rPr>
        <w:t xml:space="preserve"> </w:t>
      </w:r>
      <w:r w:rsidRPr="00647461">
        <w:rPr>
          <w:rFonts w:ascii="Times New Roman" w:hAnsi="Times New Roman" w:hint="eastAsia"/>
          <w:sz w:val="28"/>
          <w:szCs w:val="28"/>
        </w:rPr>
        <w:t>взаимодействия</w:t>
      </w:r>
      <w:r w:rsidRPr="00647461">
        <w:rPr>
          <w:rFonts w:ascii="Times New Roman" w:hAnsi="Times New Roman"/>
          <w:sz w:val="28"/>
          <w:szCs w:val="28"/>
        </w:rPr>
        <w:t>.</w:t>
      </w:r>
    </w:p>
    <w:p w:rsidR="00647461" w:rsidRPr="009A6210" w:rsidRDefault="00647461" w:rsidP="00647461">
      <w:pPr>
        <w:pStyle w:val="a3"/>
        <w:spacing w:line="360" w:lineRule="exact"/>
        <w:ind w:left="0"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A6210">
        <w:rPr>
          <w:rFonts w:ascii="Times New Roman" w:hAnsi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Антонец В.Г.</w:t>
      </w:r>
      <w:r>
        <w:rPr>
          <w:rFonts w:ascii="Times New Roman" w:hAnsi="Times New Roman" w:hint="eastAsia"/>
          <w:sz w:val="28"/>
          <w:szCs w:val="28"/>
          <w:shd w:val="clear" w:color="auto" w:fill="FFFFFF"/>
        </w:rPr>
        <w:t>)</w:t>
      </w:r>
    </w:p>
    <w:p w:rsidR="00647461" w:rsidRPr="009A6210" w:rsidRDefault="00647461" w:rsidP="00647461">
      <w:pPr>
        <w:autoSpaceDE w:val="0"/>
        <w:autoSpaceDN w:val="0"/>
        <w:adjustRightInd w:val="0"/>
        <w:spacing w:line="360" w:lineRule="exact"/>
        <w:ind w:right="71" w:firstLine="708"/>
        <w:jc w:val="both"/>
        <w:rPr>
          <w:rFonts w:ascii="Times New Roman" w:hAnsi="Times New Roman"/>
          <w:sz w:val="28"/>
          <w:szCs w:val="28"/>
        </w:rPr>
      </w:pPr>
    </w:p>
    <w:p w:rsidR="00647461" w:rsidRPr="009A6210" w:rsidRDefault="00647461" w:rsidP="00647461">
      <w:pPr>
        <w:autoSpaceDE w:val="0"/>
        <w:autoSpaceDN w:val="0"/>
        <w:adjustRightInd w:val="0"/>
        <w:spacing w:line="360" w:lineRule="exact"/>
        <w:ind w:right="71" w:firstLine="708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/>
          <w:sz w:val="28"/>
          <w:szCs w:val="28"/>
        </w:rPr>
        <w:t>РЕШИЛИ:</w:t>
      </w:r>
    </w:p>
    <w:p w:rsidR="00647461" w:rsidRPr="009A6210" w:rsidRDefault="00647461" w:rsidP="00647461">
      <w:pPr>
        <w:autoSpaceDE w:val="0"/>
        <w:autoSpaceDN w:val="0"/>
        <w:adjustRightInd w:val="0"/>
        <w:spacing w:line="360" w:lineRule="auto"/>
        <w:ind w:right="71" w:firstLine="708"/>
        <w:jc w:val="both"/>
        <w:rPr>
          <w:rFonts w:ascii="Times New Roman" w:hAnsi="Times New Roman"/>
          <w:sz w:val="28"/>
          <w:szCs w:val="28"/>
        </w:rPr>
      </w:pPr>
    </w:p>
    <w:p w:rsidR="00CA329B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2014CC">
        <w:rPr>
          <w:rFonts w:ascii="Times New Roman" w:hAnsi="Times New Roman"/>
          <w:sz w:val="28"/>
          <w:szCs w:val="28"/>
        </w:rPr>
        <w:t xml:space="preserve">Управлению Министерства внутренних дел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2014CC">
        <w:rPr>
          <w:rFonts w:ascii="Times New Roman" w:hAnsi="Times New Roman"/>
          <w:sz w:val="28"/>
          <w:szCs w:val="28"/>
        </w:rPr>
        <w:t>по Камчатскому краю рекомендовать</w:t>
      </w:r>
      <w:r>
        <w:rPr>
          <w:rFonts w:ascii="Times New Roman" w:hAnsi="Times New Roman"/>
          <w:sz w:val="28"/>
          <w:szCs w:val="28"/>
        </w:rPr>
        <w:t>:</w:t>
      </w:r>
    </w:p>
    <w:p w:rsidR="00CA329B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п</w:t>
      </w:r>
      <w:r w:rsidRPr="002014CC">
        <w:rPr>
          <w:rFonts w:ascii="Times New Roman" w:hAnsi="Times New Roman"/>
          <w:sz w:val="28"/>
          <w:szCs w:val="28"/>
        </w:rPr>
        <w:t>ровести работу по выявлению причин возникновения инцидентов, связанных с</w:t>
      </w:r>
      <w:r>
        <w:rPr>
          <w:rFonts w:ascii="Times New Roman" w:hAnsi="Times New Roman"/>
          <w:sz w:val="28"/>
          <w:szCs w:val="28"/>
        </w:rPr>
        <w:t>о случаями</w:t>
      </w:r>
      <w:r w:rsidRPr="002014CC">
        <w:rPr>
          <w:rFonts w:ascii="Times New Roman" w:hAnsi="Times New Roman"/>
          <w:sz w:val="28"/>
          <w:szCs w:val="28"/>
        </w:rPr>
        <w:t xml:space="preserve"> </w:t>
      </w:r>
      <w:r w:rsidRPr="003F35FA">
        <w:rPr>
          <w:rFonts w:ascii="Times New Roman" w:hAnsi="Times New Roman"/>
          <w:sz w:val="28"/>
          <w:szCs w:val="28"/>
        </w:rPr>
        <w:t xml:space="preserve">нарушения сроков получения сведений (или отсутствия ответа на межведомственный запрос) посредством </w:t>
      </w:r>
      <w:r>
        <w:rPr>
          <w:rFonts w:ascii="Times New Roman" w:hAnsi="Times New Roman"/>
          <w:sz w:val="28"/>
          <w:szCs w:val="28"/>
        </w:rPr>
        <w:t>системы межведомственного электронного взаимодействия (далее – СМЭВ) для</w:t>
      </w:r>
      <w:r w:rsidRPr="003F35FA">
        <w:rPr>
          <w:rFonts w:ascii="Times New Roman" w:hAnsi="Times New Roman"/>
          <w:sz w:val="28"/>
          <w:szCs w:val="28"/>
        </w:rPr>
        <w:t xml:space="preserve"> </w:t>
      </w:r>
      <w:r w:rsidRPr="002014CC">
        <w:rPr>
          <w:rFonts w:ascii="Times New Roman" w:hAnsi="Times New Roman"/>
          <w:sz w:val="28"/>
          <w:szCs w:val="28"/>
        </w:rPr>
        <w:t xml:space="preserve">государственных услуг </w:t>
      </w:r>
      <w:r>
        <w:rPr>
          <w:rFonts w:ascii="Times New Roman" w:hAnsi="Times New Roman"/>
          <w:sz w:val="28"/>
          <w:szCs w:val="28"/>
        </w:rPr>
        <w:br/>
      </w:r>
      <w:r w:rsidRPr="002014CC">
        <w:rPr>
          <w:rFonts w:ascii="Times New Roman" w:hAnsi="Times New Roman"/>
          <w:sz w:val="28"/>
          <w:szCs w:val="28"/>
        </w:rPr>
        <w:t xml:space="preserve">по выдаче справок о наличии (отсутствии) судимости и (или) факта уголовного преследования, либо прекращении уголовного преследования, а также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</w:t>
      </w:r>
      <w:r>
        <w:rPr>
          <w:rFonts w:ascii="Times New Roman" w:hAnsi="Times New Roman"/>
          <w:sz w:val="28"/>
          <w:szCs w:val="28"/>
        </w:rPr>
        <w:t>предоставляемых на базе</w:t>
      </w:r>
      <w:r w:rsidRPr="002014CC">
        <w:rPr>
          <w:rFonts w:ascii="Times New Roman" w:hAnsi="Times New Roman"/>
          <w:sz w:val="28"/>
          <w:szCs w:val="28"/>
        </w:rPr>
        <w:t xml:space="preserve"> КГКУ «</w:t>
      </w:r>
      <w:r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 в Камчатском крае</w:t>
      </w:r>
      <w:r w:rsidRPr="002014C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МФЦ) и оказать содействие в их устранении.</w:t>
      </w:r>
    </w:p>
    <w:p w:rsidR="00CA329B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1 января 2021 года.</w:t>
      </w:r>
    </w:p>
    <w:p w:rsidR="00CA329B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29B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3.1.2. рассмотреть вопрос о временном переходе (на период устранения инцидентов со сведениями в СМЭВ) на передачу вышеуказанных справок </w:t>
      </w:r>
      <w:r>
        <w:rPr>
          <w:rFonts w:ascii="Times New Roman" w:hAnsi="Times New Roman"/>
          <w:sz w:val="28"/>
          <w:szCs w:val="28"/>
        </w:rPr>
        <w:br/>
        <w:t>в МФЦ иным способом.</w:t>
      </w:r>
    </w:p>
    <w:p w:rsidR="00647461" w:rsidRDefault="00647461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6210">
        <w:rPr>
          <w:rFonts w:ascii="Times New Roman" w:hAnsi="Times New Roman" w:hint="eastAsia"/>
          <w:sz w:val="28"/>
          <w:szCs w:val="28"/>
        </w:rPr>
        <w:t>Срок</w:t>
      </w:r>
      <w:r w:rsidRPr="009A6210">
        <w:rPr>
          <w:rFonts w:ascii="Times New Roman" w:hAnsi="Times New Roman"/>
          <w:sz w:val="28"/>
          <w:szCs w:val="28"/>
        </w:rPr>
        <w:t xml:space="preserve"> – </w:t>
      </w:r>
      <w:r w:rsidR="00CA329B">
        <w:rPr>
          <w:rFonts w:ascii="Times New Roman" w:hAnsi="Times New Roman"/>
          <w:sz w:val="28"/>
          <w:szCs w:val="28"/>
        </w:rPr>
        <w:t>1</w:t>
      </w:r>
      <w:r w:rsidR="00C8655A">
        <w:rPr>
          <w:rFonts w:ascii="Times New Roman" w:hAnsi="Times New Roman"/>
          <w:sz w:val="28"/>
          <w:szCs w:val="28"/>
        </w:rPr>
        <w:t>0 декабря</w:t>
      </w:r>
      <w:r w:rsidR="00CA329B">
        <w:rPr>
          <w:rFonts w:ascii="Times New Roman" w:hAnsi="Times New Roman"/>
          <w:sz w:val="28"/>
          <w:szCs w:val="28"/>
        </w:rPr>
        <w:t xml:space="preserve"> 202</w:t>
      </w:r>
      <w:r w:rsidR="00C8655A">
        <w:rPr>
          <w:rFonts w:ascii="Times New Roman" w:hAnsi="Times New Roman"/>
          <w:sz w:val="28"/>
          <w:szCs w:val="28"/>
        </w:rPr>
        <w:t>0</w:t>
      </w:r>
      <w:r w:rsidR="00CA329B">
        <w:rPr>
          <w:rFonts w:ascii="Times New Roman" w:hAnsi="Times New Roman"/>
          <w:sz w:val="28"/>
          <w:szCs w:val="28"/>
        </w:rPr>
        <w:t xml:space="preserve"> года</w:t>
      </w:r>
      <w:r w:rsidRPr="009A6210">
        <w:rPr>
          <w:rFonts w:ascii="Times New Roman" w:hAnsi="Times New Roman"/>
          <w:sz w:val="28"/>
          <w:szCs w:val="28"/>
        </w:rPr>
        <w:t>.</w:t>
      </w:r>
    </w:p>
    <w:p w:rsidR="00CA329B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29B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Pr="002014CC">
        <w:rPr>
          <w:rFonts w:ascii="Times New Roman" w:hAnsi="Times New Roman"/>
          <w:sz w:val="28"/>
          <w:szCs w:val="28"/>
        </w:rPr>
        <w:t>Министерству социального благополучия и семейной политики Камчатского края</w:t>
      </w:r>
      <w:r>
        <w:rPr>
          <w:rFonts w:ascii="Times New Roman" w:hAnsi="Times New Roman"/>
          <w:sz w:val="28"/>
          <w:szCs w:val="28"/>
        </w:rPr>
        <w:t xml:space="preserve"> совместно с Министерством цифрового развития Камчатского края и МФЦ</w:t>
      </w:r>
      <w:r w:rsidRPr="00201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сформировать план-график</w:t>
      </w:r>
      <w:r w:rsidRPr="00201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мероприятий, направленных на</w:t>
      </w:r>
      <w:r w:rsidRPr="002014CC">
        <w:rPr>
          <w:rFonts w:ascii="Times New Roman" w:hAnsi="Times New Roman"/>
          <w:sz w:val="28"/>
          <w:szCs w:val="28"/>
        </w:rPr>
        <w:t xml:space="preserve"> перевод ме</w:t>
      </w:r>
      <w:r>
        <w:rPr>
          <w:rFonts w:ascii="Times New Roman" w:hAnsi="Times New Roman"/>
          <w:sz w:val="28"/>
          <w:szCs w:val="28"/>
        </w:rPr>
        <w:t>жведомственного взаимодействия</w:t>
      </w:r>
      <w:r w:rsidRPr="00201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КГКУ</w:t>
      </w:r>
      <w:r w:rsidRPr="003F35FA">
        <w:rPr>
          <w:rFonts w:ascii="Times New Roman" w:hAnsi="Times New Roman"/>
          <w:sz w:val="28"/>
          <w:szCs w:val="28"/>
        </w:rPr>
        <w:t xml:space="preserve"> «Камчатский центр по выплате государственных и социальных пособий»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014CC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</w:t>
      </w:r>
      <w:r w:rsidRPr="002014CC">
        <w:rPr>
          <w:rFonts w:ascii="Times New Roman" w:hAnsi="Times New Roman"/>
          <w:sz w:val="28"/>
          <w:szCs w:val="28"/>
        </w:rPr>
        <w:t xml:space="preserve"> по предоставляемым</w:t>
      </w:r>
      <w:r>
        <w:rPr>
          <w:rFonts w:ascii="Times New Roman" w:hAnsi="Times New Roman"/>
          <w:sz w:val="28"/>
          <w:szCs w:val="28"/>
        </w:rPr>
        <w:t xml:space="preserve"> на базе МФЦ</w:t>
      </w:r>
      <w:r w:rsidRPr="002014CC">
        <w:rPr>
          <w:rFonts w:ascii="Times New Roman" w:hAnsi="Times New Roman"/>
          <w:sz w:val="28"/>
          <w:szCs w:val="28"/>
        </w:rPr>
        <w:t xml:space="preserve"> государственным услугам</w:t>
      </w:r>
      <w:r>
        <w:rPr>
          <w:rFonts w:ascii="Times New Roman" w:hAnsi="Times New Roman"/>
          <w:sz w:val="28"/>
          <w:szCs w:val="28"/>
        </w:rPr>
        <w:t>,</w:t>
      </w:r>
      <w:r w:rsidRPr="002014CC">
        <w:rPr>
          <w:rFonts w:ascii="Times New Roman" w:hAnsi="Times New Roman"/>
          <w:sz w:val="28"/>
          <w:szCs w:val="28"/>
        </w:rPr>
        <w:t xml:space="preserve"> в электронный вид </w:t>
      </w:r>
      <w:r>
        <w:rPr>
          <w:rFonts w:ascii="Times New Roman" w:hAnsi="Times New Roman"/>
          <w:sz w:val="28"/>
          <w:szCs w:val="28"/>
        </w:rPr>
        <w:t>посредством региональной СМЭВ.</w:t>
      </w:r>
    </w:p>
    <w:p w:rsidR="00CA329B" w:rsidRPr="002014CC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1 марта 2021 года.</w:t>
      </w:r>
    </w:p>
    <w:p w:rsidR="00CA329B" w:rsidRPr="009A6210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461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CA329B">
        <w:rPr>
          <w:rFonts w:ascii="Times New Roman" w:hAnsi="Times New Roman" w:hint="eastAsia"/>
          <w:sz w:val="28"/>
          <w:szCs w:val="28"/>
        </w:rPr>
        <w:t>Министерству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цифрового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развития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Камчатского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края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совместно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A329B">
        <w:rPr>
          <w:rFonts w:ascii="Times New Roman" w:hAnsi="Times New Roman" w:hint="eastAsia"/>
          <w:sz w:val="28"/>
          <w:szCs w:val="28"/>
        </w:rPr>
        <w:t>с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Министерством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социального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благополучия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и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семейной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политики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Камчатского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края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и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МФЦ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провести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работу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по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устранению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ограничений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объема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передаваемых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сведений</w:t>
      </w:r>
      <w:r w:rsidRPr="00CA329B">
        <w:rPr>
          <w:rFonts w:ascii="Times New Roman" w:hAnsi="Times New Roman"/>
          <w:sz w:val="28"/>
          <w:szCs w:val="28"/>
        </w:rPr>
        <w:t xml:space="preserve"> (</w:t>
      </w:r>
      <w:r w:rsidRPr="00CA329B">
        <w:rPr>
          <w:rFonts w:ascii="Times New Roman" w:hAnsi="Times New Roman" w:hint="eastAsia"/>
          <w:sz w:val="28"/>
          <w:szCs w:val="28"/>
        </w:rPr>
        <w:t>в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виде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приложений</w:t>
      </w:r>
      <w:r w:rsidRPr="00CA329B">
        <w:rPr>
          <w:rFonts w:ascii="Times New Roman" w:hAnsi="Times New Roman"/>
          <w:sz w:val="28"/>
          <w:szCs w:val="28"/>
        </w:rPr>
        <w:t xml:space="preserve">) </w:t>
      </w:r>
      <w:r w:rsidRPr="00CA329B">
        <w:rPr>
          <w:rFonts w:ascii="Times New Roman" w:hAnsi="Times New Roman" w:hint="eastAsia"/>
          <w:sz w:val="28"/>
          <w:szCs w:val="28"/>
        </w:rPr>
        <w:t>от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МФЦ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в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Министерство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социального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благополучия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и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семейной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политики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Камчатского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края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по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каналам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региональной</w:t>
      </w:r>
      <w:r w:rsidRPr="00CA329B">
        <w:rPr>
          <w:rFonts w:ascii="Times New Roman" w:hAnsi="Times New Roman"/>
          <w:sz w:val="28"/>
          <w:szCs w:val="28"/>
        </w:rPr>
        <w:t xml:space="preserve"> </w:t>
      </w:r>
      <w:r w:rsidRPr="00CA329B">
        <w:rPr>
          <w:rFonts w:ascii="Times New Roman" w:hAnsi="Times New Roman" w:hint="eastAsia"/>
          <w:sz w:val="28"/>
          <w:szCs w:val="28"/>
        </w:rPr>
        <w:t>СМЭВ</w:t>
      </w:r>
      <w:r w:rsidRPr="00CA329B">
        <w:rPr>
          <w:rFonts w:ascii="Times New Roman" w:hAnsi="Times New Roman"/>
          <w:sz w:val="28"/>
          <w:szCs w:val="28"/>
        </w:rPr>
        <w:t>.</w:t>
      </w:r>
    </w:p>
    <w:p w:rsidR="00CA329B" w:rsidRDefault="00CA329B" w:rsidP="00CA329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1 марта 2021 года.</w:t>
      </w:r>
    </w:p>
    <w:p w:rsidR="00B87375" w:rsidRPr="009A6210" w:rsidRDefault="00B87375" w:rsidP="000440A1">
      <w:pPr>
        <w:jc w:val="both"/>
        <w:rPr>
          <w:rFonts w:ascii="Times New Roman" w:hAnsi="Times New Roman"/>
          <w:sz w:val="28"/>
          <w:szCs w:val="28"/>
        </w:rPr>
      </w:pPr>
    </w:p>
    <w:p w:rsidR="000440A1" w:rsidRPr="009A6210" w:rsidRDefault="000440A1" w:rsidP="000440A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969"/>
        <w:gridCol w:w="1842"/>
      </w:tblGrid>
      <w:tr w:rsidR="00D92F0D" w:rsidTr="00BE3FD4">
        <w:tc>
          <w:tcPr>
            <w:tcW w:w="3828" w:type="dxa"/>
          </w:tcPr>
          <w:p w:rsidR="00D92F0D" w:rsidRPr="00B57CBF" w:rsidRDefault="00647461" w:rsidP="00BE3FD4">
            <w:pPr>
              <w:spacing w:after="1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Камчатского края</w:t>
            </w:r>
          </w:p>
        </w:tc>
        <w:tc>
          <w:tcPr>
            <w:tcW w:w="3969" w:type="dxa"/>
          </w:tcPr>
          <w:p w:rsidR="00D92F0D" w:rsidRPr="00D92F0D" w:rsidRDefault="00D92F0D" w:rsidP="00D92F0D">
            <w:pPr>
              <w:ind w:right="-116"/>
              <w:jc w:val="center"/>
              <w:rPr>
                <w:rFonts w:ascii="Times New Roman" w:hAnsi="Times New Roman"/>
                <w:color w:val="D9D9D9"/>
                <w:sz w:val="28"/>
                <w:szCs w:val="28"/>
              </w:rPr>
            </w:pPr>
            <w:r w:rsidRPr="00076132">
              <w:rPr>
                <w:rFonts w:ascii="Times New Roman" w:hAnsi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1842" w:type="dxa"/>
          </w:tcPr>
          <w:p w:rsidR="00D92F0D" w:rsidRPr="007E02BE" w:rsidRDefault="00647461" w:rsidP="00D92F0D">
            <w:pPr>
              <w:spacing w:after="12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Чекин</w:t>
            </w:r>
          </w:p>
        </w:tc>
      </w:tr>
    </w:tbl>
    <w:p w:rsidR="001B48B1" w:rsidRDefault="001B48B1" w:rsidP="001B48B1">
      <w:pPr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686"/>
        <w:gridCol w:w="2977"/>
        <w:gridCol w:w="3118"/>
      </w:tblGrid>
      <w:tr w:rsidR="001B48B1" w:rsidRPr="00076132" w:rsidTr="00172C5E">
        <w:trPr>
          <w:trHeight w:val="1134"/>
        </w:trPr>
        <w:tc>
          <w:tcPr>
            <w:tcW w:w="3686" w:type="dxa"/>
            <w:shd w:val="clear" w:color="auto" w:fill="auto"/>
          </w:tcPr>
          <w:p w:rsidR="001B48B1" w:rsidRPr="00CA329B" w:rsidRDefault="001B48B1" w:rsidP="00172C5E">
            <w:pPr>
              <w:ind w:hanging="1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48B1" w:rsidRPr="00076132" w:rsidRDefault="001B48B1" w:rsidP="00D92F0D">
            <w:pPr>
              <w:ind w:right="-11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B48B1" w:rsidRPr="00CA329B" w:rsidRDefault="001B48B1" w:rsidP="00172C5E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66BE" w:rsidRDefault="00E566BE" w:rsidP="002F4C8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25CA3" w:rsidRDefault="00125CA3" w:rsidP="002F4C8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участников:</w:t>
      </w:r>
    </w:p>
    <w:p w:rsidR="00125CA3" w:rsidRPr="009A6210" w:rsidRDefault="00125CA3" w:rsidP="002F4C8A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148" w:type="pct"/>
        <w:tblLayout w:type="fixed"/>
        <w:tblLook w:val="01E0" w:firstRow="1" w:lastRow="1" w:firstColumn="1" w:lastColumn="1" w:noHBand="0" w:noVBand="0"/>
      </w:tblPr>
      <w:tblGrid>
        <w:gridCol w:w="3402"/>
        <w:gridCol w:w="425"/>
        <w:gridCol w:w="6095"/>
      </w:tblGrid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Чекин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Евгений Алексеевич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Председателя Правительства Камчатского края, председатель Комиссии;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Морозова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Юлия Сергеевна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Министр экономического развития и торговли Камчатского края, заместитель председателя Комиссии;</w:t>
            </w: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Киселев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Николай Владимирович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Министр цифрового развития Камчатского края, заместитель председателя Комиссии;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lastRenderedPageBreak/>
              <w:t>Дерксен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Игорь Артурович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начальник отдела управления качеством государственных услуг, правового обеспечения и контроля Министерства экономического развития и торговли Камчатского края, секретарь Комиссии;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Андрусяк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Сергей Сергеевич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руководителя Региональной службы по тарифам и ценам Камчатского края – начальника отдела по регулированию цен и тарифов в транспортном комплексе и непроизводственной сфере Региональной службы по тарифам и ценам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Антонец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Валерий Григорьевич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директор краевого государственного казенного учреждения «Многофункциональный центр предоставления государственных и муниципальных услуг в Камчатском крае»;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Арвачёв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Дмитрий Михайлович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инспектор по государственному контролю (надзору) Инспекции </w:t>
            </w:r>
            <w:r w:rsidRPr="00125CA3">
              <w:rPr>
                <w:sz w:val="28"/>
                <w:szCs w:val="28"/>
                <w:shd w:val="clear" w:color="auto" w:fill="FFFFFF"/>
              </w:rPr>
              <w:t>государственного экологического надзора Камчатского края</w:t>
            </w:r>
            <w:r w:rsidRPr="00125CA3">
              <w:rPr>
                <w:bCs/>
                <w:sz w:val="28"/>
                <w:szCs w:val="28"/>
              </w:rPr>
              <w:t>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Асламов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Евгений Васильевич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руководитель аппарата администрации Олюторского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Балясный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Марк Владимирович 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начальник отдела промышленной политики Министерства инвестиций, промышленности и предпринимательства Камчатского края; 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Василенко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Ирина Васильевна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начальник отдела правового обеспечения Министерства рыбного хозяйства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Галкина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Полина Сергеевна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директора краевого государственного автономного учреждения «</w:t>
            </w:r>
            <w:r w:rsidRPr="00125CA3">
              <w:rPr>
                <w:sz w:val="28"/>
                <w:szCs w:val="28"/>
              </w:rPr>
              <w:t>Информационно-технологический центр Камчатского края</w:t>
            </w:r>
            <w:r w:rsidRPr="00125CA3">
              <w:rPr>
                <w:bCs/>
                <w:sz w:val="28"/>
                <w:szCs w:val="28"/>
              </w:rPr>
              <w:t>»;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Глазова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референт отдела архитектуры и градостроительства Министерства строительства и жилищной политики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5CA3">
              <w:rPr>
                <w:sz w:val="28"/>
                <w:szCs w:val="28"/>
              </w:rPr>
              <w:t xml:space="preserve">Горбикова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sz w:val="28"/>
                <w:szCs w:val="28"/>
              </w:rPr>
              <w:t xml:space="preserve">исполнительный директор Камчатского регионального отделения Общероссийской </w:t>
            </w:r>
            <w:r w:rsidRPr="00125CA3">
              <w:rPr>
                <w:sz w:val="28"/>
                <w:szCs w:val="28"/>
              </w:rPr>
              <w:lastRenderedPageBreak/>
              <w:t>общественной организации «Деловая Россия»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Гук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Анна Сергеевна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начальника отдела защиты, воспроизводства и использования лесов Агентства лесного хозяйства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Денисова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Виктория Алексеевна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начальника отдела правового обеспечения Министерства имущественных и земельных отношений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Еперин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Виктор Павлович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Министра здравоохранения Камчатского края - начальник отдела по развитию здравоохранения и государственных закупок Министерства здравоохранения Камчатского края;</w:t>
            </w:r>
          </w:p>
        </w:tc>
      </w:tr>
      <w:tr w:rsidR="00125CA3" w:rsidRPr="00125CA3" w:rsidTr="00125CA3">
        <w:trPr>
          <w:trHeight w:val="714"/>
        </w:trPr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Жилина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Татьяна Юрьевна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и.о. директора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Камчатскому краю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Журавлёв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  <w:r w:rsidRPr="00125CA3">
              <w:rPr>
                <w:bCs/>
                <w:sz w:val="28"/>
                <w:szCs w:val="28"/>
              </w:rPr>
              <w:t>Александр Сергеевич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заместитель руководителя Агентства </w:t>
            </w:r>
            <w:r w:rsidRPr="00125CA3">
              <w:rPr>
                <w:sz w:val="28"/>
                <w:szCs w:val="28"/>
                <w:shd w:val="clear" w:color="auto" w:fill="FFFFFF"/>
              </w:rPr>
              <w:t>записи актов гражданского состояния и архивного дела Камчатского края</w:t>
            </w:r>
            <w:r w:rsidRPr="00125CA3">
              <w:rPr>
                <w:bCs/>
                <w:sz w:val="28"/>
                <w:szCs w:val="28"/>
              </w:rPr>
              <w:t xml:space="preserve"> - начальник отдела организации государственной регистрации актов гражданского состояния Агентства </w:t>
            </w:r>
            <w:r w:rsidRPr="00125CA3">
              <w:rPr>
                <w:sz w:val="28"/>
                <w:szCs w:val="28"/>
                <w:shd w:val="clear" w:color="auto" w:fill="FFFFFF"/>
              </w:rPr>
              <w:t>записи актов гражданского состояния и архивного дела Камчатского края</w:t>
            </w:r>
            <w:r w:rsidRPr="00125CA3">
              <w:rPr>
                <w:bCs/>
                <w:sz w:val="28"/>
                <w:szCs w:val="28"/>
              </w:rPr>
              <w:t>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Зуев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Вячеслав Валерьевич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государственный инспектор Инспекции государственного технического надзора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Иванова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Юлия Николаевна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первый заместитель главы администрации Петропавловск-камчатского городского округа (по согласованию);</w:t>
            </w: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Козьмина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Наталья Валерьевна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главы Усть-Большерецкого муниципального района - руководитель Управления экономической политики Усть-</w:t>
            </w:r>
            <w:r w:rsidRPr="00125CA3">
              <w:rPr>
                <w:bCs/>
                <w:sz w:val="28"/>
                <w:szCs w:val="28"/>
              </w:rPr>
              <w:lastRenderedPageBreak/>
              <w:t>Большерецкого муни</w:t>
            </w:r>
            <w:r w:rsidRPr="00125CA3">
              <w:rPr>
                <w:bCs/>
                <w:sz w:val="28"/>
                <w:szCs w:val="28"/>
              </w:rPr>
              <w:softHyphen/>
              <w:t>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Колесниченко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Алексей Павлович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заместитель главы администрации Пенжинского муниципального района (по согласованию); </w:t>
            </w: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Колмаков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Анатолий Викторович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главы администрации Соболевского муниципального района, руководитель Комитета экономики, ТЭК и ЖКХ администрации Соболевского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Колчина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Оксана Васильевна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управляющего государственного учреждения - Камчатское региональное отделение Фонда социального страхования Российской Федерации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Корнеева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Светлана Анатольевна 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руководителя Агентства по ветеринарии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Кумарьков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ВрИО Министра природных ресурсов и экологии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Лассаль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Министра туризма Камчатского края - начальник отдела программ, мониторинга и анализа туристической деятельности Министерства туризма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Леушина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Ольга Васильевна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заместитель Министра </w:t>
            </w:r>
            <w:r w:rsidRPr="00125CA3">
              <w:rPr>
                <w:color w:val="252525"/>
                <w:sz w:val="28"/>
                <w:szCs w:val="28"/>
                <w:shd w:val="clear" w:color="auto" w:fill="FFFFFF"/>
              </w:rPr>
              <w:t>труда и развития кадрового потенциала Камчатского края</w:t>
            </w:r>
            <w:r w:rsidRPr="00125CA3">
              <w:rPr>
                <w:bCs/>
                <w:sz w:val="28"/>
                <w:szCs w:val="28"/>
              </w:rPr>
              <w:t>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Лисицын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Игорь Витальевич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управляющего Отделением Пенсионного фонда Российской Федерации по Камчатскому краю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Метцгер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Андрей Генрихович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руководитель аппарата администрации Карагинского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Миранович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  <w:r w:rsidRPr="00125CA3">
              <w:rPr>
                <w:bCs/>
                <w:sz w:val="28"/>
                <w:szCs w:val="28"/>
              </w:rPr>
              <w:t>Алена Викторовна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руководителя Территориального управления Федерального агентства по управлению государственным имуществом в Камчатском крае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Муллова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Илона Ибрагимовна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консультант отдела пассажирского автомобильного транспорта Министерства </w:t>
            </w:r>
            <w:r w:rsidRPr="00125CA3">
              <w:rPr>
                <w:bCs/>
                <w:sz w:val="28"/>
                <w:szCs w:val="28"/>
              </w:rPr>
              <w:lastRenderedPageBreak/>
              <w:t xml:space="preserve">транспорта и дорожного строительства Камчатского края; 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Осипчук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Ольга Игоревна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руководителя Управления Федеральной налоговой службы по Камчатскому краю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Панихина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Марина Ивановна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референт Министерства жилищно-коммунального хозяйства и энергетики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Постникова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Наталья Сергеевна 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главный специалист-эксперт отдела общего образования Министерства образования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Пригоряну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  <w:r w:rsidRPr="00125CA3">
              <w:rPr>
                <w:bCs/>
                <w:sz w:val="28"/>
                <w:szCs w:val="28"/>
              </w:rPr>
              <w:t>Андрей Валерьевич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глава администрации Тигильского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Сафронова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Кира Владимировна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главы администрации Вилючинского городского округа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Смирнова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Татьяна Владимировна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сопредседатель Регионального штаба </w:t>
            </w:r>
            <w:r w:rsidRPr="00125CA3">
              <w:rPr>
                <w:sz w:val="28"/>
                <w:szCs w:val="28"/>
              </w:rPr>
              <w:t>Общероссийского общественного движения «Народный фронт «За Россию» в Камчатском крае;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Соловьев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Вадим Владимирович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начальник центра информационных технологий, связи и защиты информации Управления Министерства внутренних дел Российской Федерации по Камчатскому краю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Сопроненко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Александр Русланович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специалист по информационным технологиям и защите информации администрации Быстринского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Трунова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  <w:r w:rsidRPr="00125CA3">
              <w:rPr>
                <w:bCs/>
                <w:sz w:val="28"/>
                <w:szCs w:val="28"/>
              </w:rPr>
              <w:t>Анна Александровна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начальник отдела лицензирования, правовой и аналитической деятельности Государственной жилищной инспекции Камчатского края;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Тюлькин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  <w:r w:rsidRPr="00125CA3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глава Елизовского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lastRenderedPageBreak/>
              <w:t>Ульянов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главы администрации городского округа «поселок Палана»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Федянин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начальник отдела по правовым вопросам администрации Алеутского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Фёдорова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Анастасия Сергеевна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ВрИО Министра социального благополучия и семейной политики Камчатского края; 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Фомин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Александр Вениаминович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главы администрации Мильковского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  <w:hideMark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Цвитенок 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 xml:space="preserve">Ольга Вячеславовна 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  <w:hideMark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заместитель руководителя Управления Федеральной службы государственной регистрации, кадастра и картографии по Камчатскому краю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Шишкин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Андрей Юрьевич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t>руководитель Управления делами администрации Усть-Камчатского муниципального района (по согласованию);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25CA3">
              <w:rPr>
                <w:sz w:val="28"/>
                <w:szCs w:val="28"/>
              </w:rPr>
              <w:t>Яглинский</w:t>
            </w:r>
          </w:p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25CA3">
              <w:rPr>
                <w:sz w:val="28"/>
                <w:szCs w:val="28"/>
              </w:rPr>
              <w:t>Борис Анатольевич</w:t>
            </w: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bCs/>
                <w:sz w:val="28"/>
                <w:szCs w:val="28"/>
              </w:rPr>
              <w:sym w:font="Symbol" w:char="F02D"/>
            </w: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25CA3">
              <w:rPr>
                <w:sz w:val="28"/>
                <w:szCs w:val="28"/>
              </w:rPr>
              <w:t>председатель Камчатской ассоциации негосударственных дошкольных и школьных организаций.</w:t>
            </w: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25CA3" w:rsidRPr="00125CA3" w:rsidTr="00F778FF">
        <w:tc>
          <w:tcPr>
            <w:tcW w:w="3402" w:type="dxa"/>
          </w:tcPr>
          <w:p w:rsidR="00125CA3" w:rsidRPr="00125CA3" w:rsidRDefault="00125CA3" w:rsidP="00F778F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125CA3" w:rsidRPr="00125CA3" w:rsidRDefault="00125CA3" w:rsidP="00F778FF">
            <w:pPr>
              <w:tabs>
                <w:tab w:val="right" w:pos="963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A0A88" w:rsidRPr="009A6210" w:rsidRDefault="00BA0A88" w:rsidP="002F4C8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33FD0" w:rsidRPr="009A6210" w:rsidRDefault="00D33FD0" w:rsidP="0099027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33FD0" w:rsidRPr="009A6210" w:rsidRDefault="00D33FD0" w:rsidP="00D33FD0">
      <w:pPr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33FD0" w:rsidRPr="009A6210" w:rsidSect="009A621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55" w:rsidRDefault="00671755" w:rsidP="00C2628F">
      <w:r>
        <w:separator/>
      </w:r>
    </w:p>
  </w:endnote>
  <w:endnote w:type="continuationSeparator" w:id="0">
    <w:p w:rsidR="00671755" w:rsidRDefault="00671755" w:rsidP="00C2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55" w:rsidRDefault="00671755" w:rsidP="00C2628F">
      <w:r>
        <w:separator/>
      </w:r>
    </w:p>
  </w:footnote>
  <w:footnote w:type="continuationSeparator" w:id="0">
    <w:p w:rsidR="00671755" w:rsidRDefault="00671755" w:rsidP="00C26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28F" w:rsidRDefault="00C2628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55651">
      <w:rPr>
        <w:noProof/>
      </w:rPr>
      <w:t>8</w:t>
    </w:r>
    <w:r>
      <w:fldChar w:fldCharType="end"/>
    </w:r>
  </w:p>
  <w:p w:rsidR="00C2628F" w:rsidRDefault="00C262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157"/>
    <w:multiLevelType w:val="hybridMultilevel"/>
    <w:tmpl w:val="6192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ADC"/>
    <w:multiLevelType w:val="hybridMultilevel"/>
    <w:tmpl w:val="54A6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5B10"/>
    <w:multiLevelType w:val="hybridMultilevel"/>
    <w:tmpl w:val="5B728512"/>
    <w:lvl w:ilvl="0" w:tplc="48427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353B84"/>
    <w:multiLevelType w:val="hybridMultilevel"/>
    <w:tmpl w:val="EFCC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3A1F"/>
    <w:multiLevelType w:val="multilevel"/>
    <w:tmpl w:val="1440472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5" w15:restartNumberingAfterBreak="0">
    <w:nsid w:val="0BB30B87"/>
    <w:multiLevelType w:val="hybridMultilevel"/>
    <w:tmpl w:val="0F78E192"/>
    <w:lvl w:ilvl="0" w:tplc="8C30B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D8847CB"/>
    <w:multiLevelType w:val="multilevel"/>
    <w:tmpl w:val="FEEE8EFA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0DD96B13"/>
    <w:multiLevelType w:val="hybridMultilevel"/>
    <w:tmpl w:val="836AE940"/>
    <w:lvl w:ilvl="0" w:tplc="2B7225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3F4270"/>
    <w:multiLevelType w:val="hybridMultilevel"/>
    <w:tmpl w:val="117E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06CA"/>
    <w:multiLevelType w:val="hybridMultilevel"/>
    <w:tmpl w:val="FCE0D5F8"/>
    <w:lvl w:ilvl="0" w:tplc="EC401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63175C"/>
    <w:multiLevelType w:val="multilevel"/>
    <w:tmpl w:val="AF40B96C"/>
    <w:lvl w:ilvl="0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168B15DE"/>
    <w:multiLevelType w:val="hybridMultilevel"/>
    <w:tmpl w:val="09B8552C"/>
    <w:lvl w:ilvl="0" w:tplc="DD6C3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96E451F"/>
    <w:multiLevelType w:val="multilevel"/>
    <w:tmpl w:val="799A7E3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13" w15:restartNumberingAfterBreak="0">
    <w:nsid w:val="1F577982"/>
    <w:multiLevelType w:val="hybridMultilevel"/>
    <w:tmpl w:val="A2180C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D41A47"/>
    <w:multiLevelType w:val="multilevel"/>
    <w:tmpl w:val="9BCC67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5C65A56"/>
    <w:multiLevelType w:val="multilevel"/>
    <w:tmpl w:val="AF40B96C"/>
    <w:lvl w:ilvl="0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27103C97"/>
    <w:multiLevelType w:val="hybridMultilevel"/>
    <w:tmpl w:val="B32AE9BA"/>
    <w:lvl w:ilvl="0" w:tplc="D70EA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2E2CB5"/>
    <w:multiLevelType w:val="hybridMultilevel"/>
    <w:tmpl w:val="3B30EE7E"/>
    <w:lvl w:ilvl="0" w:tplc="232CB0E8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677388"/>
    <w:multiLevelType w:val="hybridMultilevel"/>
    <w:tmpl w:val="FD4612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D61D21"/>
    <w:multiLevelType w:val="multilevel"/>
    <w:tmpl w:val="439626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5CD2A05"/>
    <w:multiLevelType w:val="hybridMultilevel"/>
    <w:tmpl w:val="34AC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32ED8"/>
    <w:multiLevelType w:val="hybridMultilevel"/>
    <w:tmpl w:val="DA5CBDD2"/>
    <w:lvl w:ilvl="0" w:tplc="4B6862A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38ED2901"/>
    <w:multiLevelType w:val="hybridMultilevel"/>
    <w:tmpl w:val="EE5C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78DE"/>
    <w:multiLevelType w:val="hybridMultilevel"/>
    <w:tmpl w:val="9BE08ACA"/>
    <w:lvl w:ilvl="0" w:tplc="77101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DE24FDA"/>
    <w:multiLevelType w:val="hybridMultilevel"/>
    <w:tmpl w:val="254C4A9A"/>
    <w:lvl w:ilvl="0" w:tplc="CFC43E2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C34EF"/>
    <w:multiLevelType w:val="hybridMultilevel"/>
    <w:tmpl w:val="FDA6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75683"/>
    <w:multiLevelType w:val="hybridMultilevel"/>
    <w:tmpl w:val="3248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E2D64"/>
    <w:multiLevelType w:val="multilevel"/>
    <w:tmpl w:val="9BCC67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52D212E"/>
    <w:multiLevelType w:val="multilevel"/>
    <w:tmpl w:val="1ECE37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4BBC24FA"/>
    <w:multiLevelType w:val="hybridMultilevel"/>
    <w:tmpl w:val="E0B87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577CF"/>
    <w:multiLevelType w:val="multilevel"/>
    <w:tmpl w:val="206C4D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4C4370E9"/>
    <w:multiLevelType w:val="hybridMultilevel"/>
    <w:tmpl w:val="992259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0A438A"/>
    <w:multiLevelType w:val="multilevel"/>
    <w:tmpl w:val="51581AB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4FB47B3E"/>
    <w:multiLevelType w:val="hybridMultilevel"/>
    <w:tmpl w:val="3F564274"/>
    <w:lvl w:ilvl="0" w:tplc="0CF8D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172E6F"/>
    <w:multiLevelType w:val="hybridMultilevel"/>
    <w:tmpl w:val="462672D2"/>
    <w:lvl w:ilvl="0" w:tplc="A44ED9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5119F"/>
    <w:multiLevelType w:val="multilevel"/>
    <w:tmpl w:val="215AF3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 w15:restartNumberingAfterBreak="0">
    <w:nsid w:val="54DA6BD2"/>
    <w:multiLevelType w:val="hybridMultilevel"/>
    <w:tmpl w:val="2D1A869C"/>
    <w:lvl w:ilvl="0" w:tplc="CF5A5F8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DC05597"/>
    <w:multiLevelType w:val="multilevel"/>
    <w:tmpl w:val="95EAD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8" w15:restartNumberingAfterBreak="0">
    <w:nsid w:val="63075992"/>
    <w:multiLevelType w:val="hybridMultilevel"/>
    <w:tmpl w:val="6BB2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7584B"/>
    <w:multiLevelType w:val="multilevel"/>
    <w:tmpl w:val="0CD6D3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AE7695B"/>
    <w:multiLevelType w:val="multilevel"/>
    <w:tmpl w:val="4064AF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1" w15:restartNumberingAfterBreak="0">
    <w:nsid w:val="737D5805"/>
    <w:multiLevelType w:val="multilevel"/>
    <w:tmpl w:val="1440472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42" w15:restartNumberingAfterBreak="0">
    <w:nsid w:val="75CF5E2F"/>
    <w:multiLevelType w:val="multilevel"/>
    <w:tmpl w:val="EB7E0058"/>
    <w:lvl w:ilvl="0">
      <w:start w:val="3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Calibri" w:hAnsi="Calibri" w:hint="default"/>
      </w:rPr>
    </w:lvl>
  </w:abstractNum>
  <w:abstractNum w:abstractNumId="43" w15:restartNumberingAfterBreak="0">
    <w:nsid w:val="778923DA"/>
    <w:multiLevelType w:val="multilevel"/>
    <w:tmpl w:val="AF40B96C"/>
    <w:lvl w:ilvl="0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44" w15:restartNumberingAfterBreak="0">
    <w:nsid w:val="79296622"/>
    <w:multiLevelType w:val="hybridMultilevel"/>
    <w:tmpl w:val="3984C9F6"/>
    <w:lvl w:ilvl="0" w:tplc="565460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D382BC7"/>
    <w:multiLevelType w:val="hybridMultilevel"/>
    <w:tmpl w:val="8020AB50"/>
    <w:lvl w:ilvl="0" w:tplc="DD522778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ED75BA5"/>
    <w:multiLevelType w:val="hybridMultilevel"/>
    <w:tmpl w:val="88CA3E42"/>
    <w:lvl w:ilvl="0" w:tplc="2DEE55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4"/>
  </w:num>
  <w:num w:numId="5">
    <w:abstractNumId w:val="14"/>
  </w:num>
  <w:num w:numId="6">
    <w:abstractNumId w:val="28"/>
  </w:num>
  <w:num w:numId="7">
    <w:abstractNumId w:val="13"/>
  </w:num>
  <w:num w:numId="8">
    <w:abstractNumId w:val="32"/>
  </w:num>
  <w:num w:numId="9">
    <w:abstractNumId w:val="41"/>
  </w:num>
  <w:num w:numId="10">
    <w:abstractNumId w:val="27"/>
  </w:num>
  <w:num w:numId="11">
    <w:abstractNumId w:val="44"/>
  </w:num>
  <w:num w:numId="12">
    <w:abstractNumId w:val="36"/>
  </w:num>
  <w:num w:numId="13">
    <w:abstractNumId w:val="20"/>
  </w:num>
  <w:num w:numId="14">
    <w:abstractNumId w:val="29"/>
  </w:num>
  <w:num w:numId="15">
    <w:abstractNumId w:val="2"/>
  </w:num>
  <w:num w:numId="16">
    <w:abstractNumId w:val="8"/>
  </w:num>
  <w:num w:numId="17">
    <w:abstractNumId w:val="3"/>
  </w:num>
  <w:num w:numId="18">
    <w:abstractNumId w:val="1"/>
  </w:num>
  <w:num w:numId="19">
    <w:abstractNumId w:val="25"/>
  </w:num>
  <w:num w:numId="20">
    <w:abstractNumId w:val="31"/>
  </w:num>
  <w:num w:numId="21">
    <w:abstractNumId w:val="34"/>
  </w:num>
  <w:num w:numId="22">
    <w:abstractNumId w:val="45"/>
  </w:num>
  <w:num w:numId="23">
    <w:abstractNumId w:val="9"/>
  </w:num>
  <w:num w:numId="24">
    <w:abstractNumId w:val="18"/>
  </w:num>
  <w:num w:numId="25">
    <w:abstractNumId w:val="26"/>
  </w:num>
  <w:num w:numId="26">
    <w:abstractNumId w:val="38"/>
  </w:num>
  <w:num w:numId="27">
    <w:abstractNumId w:val="22"/>
  </w:num>
  <w:num w:numId="28">
    <w:abstractNumId w:val="16"/>
  </w:num>
  <w:num w:numId="29">
    <w:abstractNumId w:val="17"/>
  </w:num>
  <w:num w:numId="30">
    <w:abstractNumId w:val="46"/>
  </w:num>
  <w:num w:numId="31">
    <w:abstractNumId w:val="24"/>
  </w:num>
  <w:num w:numId="32">
    <w:abstractNumId w:val="23"/>
  </w:num>
  <w:num w:numId="33">
    <w:abstractNumId w:val="42"/>
  </w:num>
  <w:num w:numId="34">
    <w:abstractNumId w:val="39"/>
  </w:num>
  <w:num w:numId="35">
    <w:abstractNumId w:val="35"/>
  </w:num>
  <w:num w:numId="36">
    <w:abstractNumId w:val="5"/>
  </w:num>
  <w:num w:numId="37">
    <w:abstractNumId w:val="30"/>
  </w:num>
  <w:num w:numId="38">
    <w:abstractNumId w:val="0"/>
  </w:num>
  <w:num w:numId="39">
    <w:abstractNumId w:val="40"/>
  </w:num>
  <w:num w:numId="40">
    <w:abstractNumId w:val="6"/>
  </w:num>
  <w:num w:numId="41">
    <w:abstractNumId w:val="11"/>
  </w:num>
  <w:num w:numId="42">
    <w:abstractNumId w:val="33"/>
  </w:num>
  <w:num w:numId="43">
    <w:abstractNumId w:val="10"/>
  </w:num>
  <w:num w:numId="44">
    <w:abstractNumId w:val="43"/>
  </w:num>
  <w:num w:numId="45">
    <w:abstractNumId w:val="15"/>
  </w:num>
  <w:num w:numId="46">
    <w:abstractNumId w:val="19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8A"/>
    <w:rsid w:val="00003148"/>
    <w:rsid w:val="00005AF6"/>
    <w:rsid w:val="0001229F"/>
    <w:rsid w:val="0001250B"/>
    <w:rsid w:val="000155FF"/>
    <w:rsid w:val="00021396"/>
    <w:rsid w:val="000213B8"/>
    <w:rsid w:val="00027FC9"/>
    <w:rsid w:val="00032778"/>
    <w:rsid w:val="0003343D"/>
    <w:rsid w:val="00035FBB"/>
    <w:rsid w:val="000360FD"/>
    <w:rsid w:val="000361EF"/>
    <w:rsid w:val="00037AB9"/>
    <w:rsid w:val="00037B8C"/>
    <w:rsid w:val="00040D1C"/>
    <w:rsid w:val="00042087"/>
    <w:rsid w:val="000440A1"/>
    <w:rsid w:val="00053FAE"/>
    <w:rsid w:val="00055A94"/>
    <w:rsid w:val="00062FA2"/>
    <w:rsid w:val="00063197"/>
    <w:rsid w:val="00066CBC"/>
    <w:rsid w:val="000700F4"/>
    <w:rsid w:val="00071510"/>
    <w:rsid w:val="00075432"/>
    <w:rsid w:val="000760A4"/>
    <w:rsid w:val="00080C69"/>
    <w:rsid w:val="000826F8"/>
    <w:rsid w:val="00096A70"/>
    <w:rsid w:val="00096B43"/>
    <w:rsid w:val="00096C9C"/>
    <w:rsid w:val="000970F2"/>
    <w:rsid w:val="00097605"/>
    <w:rsid w:val="000A04EE"/>
    <w:rsid w:val="000A0609"/>
    <w:rsid w:val="000A3813"/>
    <w:rsid w:val="000A5395"/>
    <w:rsid w:val="000B0F22"/>
    <w:rsid w:val="000B234C"/>
    <w:rsid w:val="000B37FA"/>
    <w:rsid w:val="000B4D05"/>
    <w:rsid w:val="000C2010"/>
    <w:rsid w:val="000C21BE"/>
    <w:rsid w:val="000C3E13"/>
    <w:rsid w:val="000C7E8E"/>
    <w:rsid w:val="000D3817"/>
    <w:rsid w:val="000D60C8"/>
    <w:rsid w:val="000D7898"/>
    <w:rsid w:val="000E4B10"/>
    <w:rsid w:val="000E7D1D"/>
    <w:rsid w:val="000F2DE0"/>
    <w:rsid w:val="000F3087"/>
    <w:rsid w:val="000F55C3"/>
    <w:rsid w:val="000F687E"/>
    <w:rsid w:val="00105C3A"/>
    <w:rsid w:val="00106623"/>
    <w:rsid w:val="0010783F"/>
    <w:rsid w:val="001111A2"/>
    <w:rsid w:val="001111EC"/>
    <w:rsid w:val="00115142"/>
    <w:rsid w:val="001159CB"/>
    <w:rsid w:val="00116036"/>
    <w:rsid w:val="00120EAE"/>
    <w:rsid w:val="00121438"/>
    <w:rsid w:val="00125CA3"/>
    <w:rsid w:val="001266F8"/>
    <w:rsid w:val="00134B45"/>
    <w:rsid w:val="00137CCA"/>
    <w:rsid w:val="00142D08"/>
    <w:rsid w:val="0014584B"/>
    <w:rsid w:val="0014744E"/>
    <w:rsid w:val="00164C44"/>
    <w:rsid w:val="00165483"/>
    <w:rsid w:val="00166E74"/>
    <w:rsid w:val="00170F37"/>
    <w:rsid w:val="00173425"/>
    <w:rsid w:val="00176A9C"/>
    <w:rsid w:val="001835E8"/>
    <w:rsid w:val="00184F75"/>
    <w:rsid w:val="00185C4F"/>
    <w:rsid w:val="00195027"/>
    <w:rsid w:val="001A2686"/>
    <w:rsid w:val="001A31B3"/>
    <w:rsid w:val="001A3F69"/>
    <w:rsid w:val="001B0D23"/>
    <w:rsid w:val="001B27A0"/>
    <w:rsid w:val="001B3797"/>
    <w:rsid w:val="001B39D3"/>
    <w:rsid w:val="001B45D6"/>
    <w:rsid w:val="001B478A"/>
    <w:rsid w:val="001B48B1"/>
    <w:rsid w:val="001B75B1"/>
    <w:rsid w:val="001C253C"/>
    <w:rsid w:val="001C2C29"/>
    <w:rsid w:val="001C7108"/>
    <w:rsid w:val="001D5D17"/>
    <w:rsid w:val="001E12C2"/>
    <w:rsid w:val="001E4F0D"/>
    <w:rsid w:val="001E5995"/>
    <w:rsid w:val="001F0A1E"/>
    <w:rsid w:val="001F29B7"/>
    <w:rsid w:val="001F5040"/>
    <w:rsid w:val="001F77D1"/>
    <w:rsid w:val="001F7FC6"/>
    <w:rsid w:val="002013C7"/>
    <w:rsid w:val="0020491C"/>
    <w:rsid w:val="00207C84"/>
    <w:rsid w:val="00213532"/>
    <w:rsid w:val="00214528"/>
    <w:rsid w:val="0021675B"/>
    <w:rsid w:val="00217A8C"/>
    <w:rsid w:val="00221F10"/>
    <w:rsid w:val="00225276"/>
    <w:rsid w:val="00225CB2"/>
    <w:rsid w:val="00226E46"/>
    <w:rsid w:val="002310E0"/>
    <w:rsid w:val="002323B9"/>
    <w:rsid w:val="002445A7"/>
    <w:rsid w:val="00244AAE"/>
    <w:rsid w:val="00247646"/>
    <w:rsid w:val="002477FB"/>
    <w:rsid w:val="00251B45"/>
    <w:rsid w:val="00253C31"/>
    <w:rsid w:val="00257497"/>
    <w:rsid w:val="00257619"/>
    <w:rsid w:val="002578AA"/>
    <w:rsid w:val="0026197F"/>
    <w:rsid w:val="002622B1"/>
    <w:rsid w:val="00264B15"/>
    <w:rsid w:val="002827E9"/>
    <w:rsid w:val="00282C12"/>
    <w:rsid w:val="0028367A"/>
    <w:rsid w:val="0028755F"/>
    <w:rsid w:val="00290AA9"/>
    <w:rsid w:val="00293CF6"/>
    <w:rsid w:val="00294612"/>
    <w:rsid w:val="002946B1"/>
    <w:rsid w:val="00294845"/>
    <w:rsid w:val="002A1605"/>
    <w:rsid w:val="002A21B9"/>
    <w:rsid w:val="002B1025"/>
    <w:rsid w:val="002B203D"/>
    <w:rsid w:val="002B6F1A"/>
    <w:rsid w:val="002B799D"/>
    <w:rsid w:val="002B7E78"/>
    <w:rsid w:val="002C2DF4"/>
    <w:rsid w:val="002C7F93"/>
    <w:rsid w:val="002D1720"/>
    <w:rsid w:val="002F1937"/>
    <w:rsid w:val="002F4C8A"/>
    <w:rsid w:val="002F55BC"/>
    <w:rsid w:val="002F74DA"/>
    <w:rsid w:val="003028C6"/>
    <w:rsid w:val="00302BF0"/>
    <w:rsid w:val="003120CF"/>
    <w:rsid w:val="00321624"/>
    <w:rsid w:val="00322848"/>
    <w:rsid w:val="003230AB"/>
    <w:rsid w:val="0032630B"/>
    <w:rsid w:val="003337BB"/>
    <w:rsid w:val="003348CC"/>
    <w:rsid w:val="00341938"/>
    <w:rsid w:val="00344509"/>
    <w:rsid w:val="0035018E"/>
    <w:rsid w:val="00352189"/>
    <w:rsid w:val="003552B1"/>
    <w:rsid w:val="00356C4C"/>
    <w:rsid w:val="00364DFF"/>
    <w:rsid w:val="00367150"/>
    <w:rsid w:val="00384B78"/>
    <w:rsid w:val="003859FE"/>
    <w:rsid w:val="003874B6"/>
    <w:rsid w:val="0039044F"/>
    <w:rsid w:val="00391A89"/>
    <w:rsid w:val="00393361"/>
    <w:rsid w:val="00395C49"/>
    <w:rsid w:val="00397701"/>
    <w:rsid w:val="003A146D"/>
    <w:rsid w:val="003A6A72"/>
    <w:rsid w:val="003B3CE6"/>
    <w:rsid w:val="003B71B9"/>
    <w:rsid w:val="003B7EAA"/>
    <w:rsid w:val="003C1264"/>
    <w:rsid w:val="003C276D"/>
    <w:rsid w:val="003C7951"/>
    <w:rsid w:val="003D331A"/>
    <w:rsid w:val="003E2FDE"/>
    <w:rsid w:val="003F1DF9"/>
    <w:rsid w:val="003F2FCE"/>
    <w:rsid w:val="003F3BE2"/>
    <w:rsid w:val="003F3E31"/>
    <w:rsid w:val="003F450C"/>
    <w:rsid w:val="004032CF"/>
    <w:rsid w:val="00407815"/>
    <w:rsid w:val="004079AF"/>
    <w:rsid w:val="0041397E"/>
    <w:rsid w:val="00414E59"/>
    <w:rsid w:val="004159CC"/>
    <w:rsid w:val="0043283C"/>
    <w:rsid w:val="00433DAE"/>
    <w:rsid w:val="00443A45"/>
    <w:rsid w:val="00454259"/>
    <w:rsid w:val="00462D7B"/>
    <w:rsid w:val="00472416"/>
    <w:rsid w:val="004735D1"/>
    <w:rsid w:val="00473DAD"/>
    <w:rsid w:val="0048286B"/>
    <w:rsid w:val="004828C9"/>
    <w:rsid w:val="00484A65"/>
    <w:rsid w:val="00484AA6"/>
    <w:rsid w:val="00485983"/>
    <w:rsid w:val="004923F1"/>
    <w:rsid w:val="00493BE6"/>
    <w:rsid w:val="00494C0E"/>
    <w:rsid w:val="00496475"/>
    <w:rsid w:val="00496E55"/>
    <w:rsid w:val="00497B1C"/>
    <w:rsid w:val="004A27F4"/>
    <w:rsid w:val="004A3494"/>
    <w:rsid w:val="004B2265"/>
    <w:rsid w:val="004B3760"/>
    <w:rsid w:val="004B39EA"/>
    <w:rsid w:val="004B3F82"/>
    <w:rsid w:val="004B676F"/>
    <w:rsid w:val="004C192C"/>
    <w:rsid w:val="004C528E"/>
    <w:rsid w:val="004D14FF"/>
    <w:rsid w:val="004D37C8"/>
    <w:rsid w:val="004E3307"/>
    <w:rsid w:val="004E7C9C"/>
    <w:rsid w:val="004E7DB2"/>
    <w:rsid w:val="004F2846"/>
    <w:rsid w:val="004F5C66"/>
    <w:rsid w:val="004F5E3C"/>
    <w:rsid w:val="004F7169"/>
    <w:rsid w:val="004F7E5C"/>
    <w:rsid w:val="005055F2"/>
    <w:rsid w:val="00506605"/>
    <w:rsid w:val="0050752D"/>
    <w:rsid w:val="0051788C"/>
    <w:rsid w:val="00520360"/>
    <w:rsid w:val="005228B2"/>
    <w:rsid w:val="005235B3"/>
    <w:rsid w:val="0052666C"/>
    <w:rsid w:val="005270A1"/>
    <w:rsid w:val="00527F5B"/>
    <w:rsid w:val="00530B74"/>
    <w:rsid w:val="005329CD"/>
    <w:rsid w:val="0053334B"/>
    <w:rsid w:val="005411B1"/>
    <w:rsid w:val="0054368C"/>
    <w:rsid w:val="0054586B"/>
    <w:rsid w:val="00547598"/>
    <w:rsid w:val="0055013F"/>
    <w:rsid w:val="0055542D"/>
    <w:rsid w:val="005577E4"/>
    <w:rsid w:val="00557EEF"/>
    <w:rsid w:val="00563388"/>
    <w:rsid w:val="00565784"/>
    <w:rsid w:val="00567644"/>
    <w:rsid w:val="00570EFF"/>
    <w:rsid w:val="0057160C"/>
    <w:rsid w:val="00573A9F"/>
    <w:rsid w:val="005745D4"/>
    <w:rsid w:val="00575429"/>
    <w:rsid w:val="00577CA7"/>
    <w:rsid w:val="00577CB5"/>
    <w:rsid w:val="005847C9"/>
    <w:rsid w:val="00593E9C"/>
    <w:rsid w:val="00597462"/>
    <w:rsid w:val="00597B5E"/>
    <w:rsid w:val="005A6B8D"/>
    <w:rsid w:val="005A78D5"/>
    <w:rsid w:val="005B085F"/>
    <w:rsid w:val="005C5449"/>
    <w:rsid w:val="005C762F"/>
    <w:rsid w:val="005D6F8B"/>
    <w:rsid w:val="005E04B3"/>
    <w:rsid w:val="005E3021"/>
    <w:rsid w:val="005E6F4F"/>
    <w:rsid w:val="005F06A2"/>
    <w:rsid w:val="005F3EAB"/>
    <w:rsid w:val="005F51CB"/>
    <w:rsid w:val="005F7C1B"/>
    <w:rsid w:val="00610CA7"/>
    <w:rsid w:val="00621DD4"/>
    <w:rsid w:val="0062259F"/>
    <w:rsid w:val="00624387"/>
    <w:rsid w:val="006251CD"/>
    <w:rsid w:val="00626807"/>
    <w:rsid w:val="00630A0B"/>
    <w:rsid w:val="00631EDC"/>
    <w:rsid w:val="00640559"/>
    <w:rsid w:val="00640668"/>
    <w:rsid w:val="006415B4"/>
    <w:rsid w:val="00641FF7"/>
    <w:rsid w:val="0064311E"/>
    <w:rsid w:val="006441EC"/>
    <w:rsid w:val="006472E9"/>
    <w:rsid w:val="00647461"/>
    <w:rsid w:val="00651B91"/>
    <w:rsid w:val="006527F0"/>
    <w:rsid w:val="00657339"/>
    <w:rsid w:val="00657D52"/>
    <w:rsid w:val="00665BCA"/>
    <w:rsid w:val="006707A9"/>
    <w:rsid w:val="006712FA"/>
    <w:rsid w:val="00671755"/>
    <w:rsid w:val="0067519D"/>
    <w:rsid w:val="00675C11"/>
    <w:rsid w:val="00676B0A"/>
    <w:rsid w:val="00680A51"/>
    <w:rsid w:val="006837A4"/>
    <w:rsid w:val="00683A07"/>
    <w:rsid w:val="0069330C"/>
    <w:rsid w:val="00694F5A"/>
    <w:rsid w:val="00696F38"/>
    <w:rsid w:val="00697ECB"/>
    <w:rsid w:val="006A1170"/>
    <w:rsid w:val="006A1C9A"/>
    <w:rsid w:val="006A2075"/>
    <w:rsid w:val="006A226D"/>
    <w:rsid w:val="006A5CAD"/>
    <w:rsid w:val="006B13AE"/>
    <w:rsid w:val="006B3FCA"/>
    <w:rsid w:val="006B4ADB"/>
    <w:rsid w:val="006B7CB9"/>
    <w:rsid w:val="006C0CD4"/>
    <w:rsid w:val="006C7921"/>
    <w:rsid w:val="006D6658"/>
    <w:rsid w:val="006E0E2F"/>
    <w:rsid w:val="006E44A6"/>
    <w:rsid w:val="006E6697"/>
    <w:rsid w:val="006F16D7"/>
    <w:rsid w:val="006F4248"/>
    <w:rsid w:val="006F42FA"/>
    <w:rsid w:val="006F4460"/>
    <w:rsid w:val="006F79C2"/>
    <w:rsid w:val="006F7C86"/>
    <w:rsid w:val="00704613"/>
    <w:rsid w:val="0070612F"/>
    <w:rsid w:val="00706DE9"/>
    <w:rsid w:val="00707A5C"/>
    <w:rsid w:val="00707A7E"/>
    <w:rsid w:val="007204D1"/>
    <w:rsid w:val="00727C2E"/>
    <w:rsid w:val="00730C76"/>
    <w:rsid w:val="00731133"/>
    <w:rsid w:val="0073252B"/>
    <w:rsid w:val="007355CA"/>
    <w:rsid w:val="00743AFC"/>
    <w:rsid w:val="00745C8A"/>
    <w:rsid w:val="007461B8"/>
    <w:rsid w:val="00754362"/>
    <w:rsid w:val="007564D7"/>
    <w:rsid w:val="00760647"/>
    <w:rsid w:val="007631A1"/>
    <w:rsid w:val="0077298A"/>
    <w:rsid w:val="00774859"/>
    <w:rsid w:val="0077526C"/>
    <w:rsid w:val="00776154"/>
    <w:rsid w:val="00780FCA"/>
    <w:rsid w:val="0078705F"/>
    <w:rsid w:val="00790519"/>
    <w:rsid w:val="00790B9D"/>
    <w:rsid w:val="007979C7"/>
    <w:rsid w:val="007A27EC"/>
    <w:rsid w:val="007A4470"/>
    <w:rsid w:val="007A4C24"/>
    <w:rsid w:val="007A7692"/>
    <w:rsid w:val="007A783F"/>
    <w:rsid w:val="007B7CF5"/>
    <w:rsid w:val="007C229D"/>
    <w:rsid w:val="007C758C"/>
    <w:rsid w:val="007D5196"/>
    <w:rsid w:val="007D76C8"/>
    <w:rsid w:val="007D7A21"/>
    <w:rsid w:val="007E02BE"/>
    <w:rsid w:val="007E0F29"/>
    <w:rsid w:val="007E18B8"/>
    <w:rsid w:val="007E3BDB"/>
    <w:rsid w:val="007E6DA7"/>
    <w:rsid w:val="007E7C70"/>
    <w:rsid w:val="007E7D23"/>
    <w:rsid w:val="007F1071"/>
    <w:rsid w:val="007F27E6"/>
    <w:rsid w:val="007F7E7B"/>
    <w:rsid w:val="008020B8"/>
    <w:rsid w:val="00805A2B"/>
    <w:rsid w:val="008104D7"/>
    <w:rsid w:val="008105FA"/>
    <w:rsid w:val="00813851"/>
    <w:rsid w:val="00821577"/>
    <w:rsid w:val="0082635A"/>
    <w:rsid w:val="00840BF6"/>
    <w:rsid w:val="00842D5B"/>
    <w:rsid w:val="00846973"/>
    <w:rsid w:val="00851884"/>
    <w:rsid w:val="008519F5"/>
    <w:rsid w:val="008529C6"/>
    <w:rsid w:val="00857707"/>
    <w:rsid w:val="00864791"/>
    <w:rsid w:val="008653B1"/>
    <w:rsid w:val="00865C4E"/>
    <w:rsid w:val="00866FA0"/>
    <w:rsid w:val="00872DC1"/>
    <w:rsid w:val="008734BD"/>
    <w:rsid w:val="00875515"/>
    <w:rsid w:val="00876227"/>
    <w:rsid w:val="008766E9"/>
    <w:rsid w:val="00883AE3"/>
    <w:rsid w:val="00884015"/>
    <w:rsid w:val="00885365"/>
    <w:rsid w:val="008914CD"/>
    <w:rsid w:val="0089155D"/>
    <w:rsid w:val="008952B2"/>
    <w:rsid w:val="008961C2"/>
    <w:rsid w:val="00897E06"/>
    <w:rsid w:val="008A1773"/>
    <w:rsid w:val="008A255D"/>
    <w:rsid w:val="008B0AEA"/>
    <w:rsid w:val="008B19B0"/>
    <w:rsid w:val="008B589D"/>
    <w:rsid w:val="008B6DC2"/>
    <w:rsid w:val="008C1555"/>
    <w:rsid w:val="008C3853"/>
    <w:rsid w:val="008C3E8A"/>
    <w:rsid w:val="008C5831"/>
    <w:rsid w:val="008D21BF"/>
    <w:rsid w:val="008D317C"/>
    <w:rsid w:val="008E12B8"/>
    <w:rsid w:val="008E2F06"/>
    <w:rsid w:val="008F107F"/>
    <w:rsid w:val="008F1BC8"/>
    <w:rsid w:val="008F3160"/>
    <w:rsid w:val="008F3E66"/>
    <w:rsid w:val="008F40B7"/>
    <w:rsid w:val="008F7DF6"/>
    <w:rsid w:val="00900B1B"/>
    <w:rsid w:val="00903587"/>
    <w:rsid w:val="00910CBD"/>
    <w:rsid w:val="00910F09"/>
    <w:rsid w:val="009153F6"/>
    <w:rsid w:val="00920F04"/>
    <w:rsid w:val="009218AD"/>
    <w:rsid w:val="00921EA4"/>
    <w:rsid w:val="00927566"/>
    <w:rsid w:val="009302D4"/>
    <w:rsid w:val="009318AE"/>
    <w:rsid w:val="00934986"/>
    <w:rsid w:val="0094088A"/>
    <w:rsid w:val="009417DB"/>
    <w:rsid w:val="00944773"/>
    <w:rsid w:val="0095259B"/>
    <w:rsid w:val="00953FCD"/>
    <w:rsid w:val="009555D9"/>
    <w:rsid w:val="0095583D"/>
    <w:rsid w:val="0095770A"/>
    <w:rsid w:val="00960C0D"/>
    <w:rsid w:val="0097293B"/>
    <w:rsid w:val="00972984"/>
    <w:rsid w:val="009778CA"/>
    <w:rsid w:val="00982619"/>
    <w:rsid w:val="00985C13"/>
    <w:rsid w:val="00990146"/>
    <w:rsid w:val="00990271"/>
    <w:rsid w:val="00993387"/>
    <w:rsid w:val="00996907"/>
    <w:rsid w:val="009A0814"/>
    <w:rsid w:val="009A0CE6"/>
    <w:rsid w:val="009A1A11"/>
    <w:rsid w:val="009A2FEC"/>
    <w:rsid w:val="009A3052"/>
    <w:rsid w:val="009A51C0"/>
    <w:rsid w:val="009A6210"/>
    <w:rsid w:val="009A6B6A"/>
    <w:rsid w:val="009B068E"/>
    <w:rsid w:val="009B3582"/>
    <w:rsid w:val="009C333E"/>
    <w:rsid w:val="009C4319"/>
    <w:rsid w:val="009D20A2"/>
    <w:rsid w:val="009E42AE"/>
    <w:rsid w:val="009E484F"/>
    <w:rsid w:val="009E580B"/>
    <w:rsid w:val="009E76A7"/>
    <w:rsid w:val="009F0004"/>
    <w:rsid w:val="009F5D62"/>
    <w:rsid w:val="00A01313"/>
    <w:rsid w:val="00A017F4"/>
    <w:rsid w:val="00A019E0"/>
    <w:rsid w:val="00A056C9"/>
    <w:rsid w:val="00A07B5E"/>
    <w:rsid w:val="00A13334"/>
    <w:rsid w:val="00A164BB"/>
    <w:rsid w:val="00A168A0"/>
    <w:rsid w:val="00A20294"/>
    <w:rsid w:val="00A215F1"/>
    <w:rsid w:val="00A23D30"/>
    <w:rsid w:val="00A26613"/>
    <w:rsid w:val="00A31AC7"/>
    <w:rsid w:val="00A36638"/>
    <w:rsid w:val="00A414F7"/>
    <w:rsid w:val="00A42F97"/>
    <w:rsid w:val="00A45A13"/>
    <w:rsid w:val="00A54F8D"/>
    <w:rsid w:val="00A55651"/>
    <w:rsid w:val="00A635F9"/>
    <w:rsid w:val="00A71095"/>
    <w:rsid w:val="00A74282"/>
    <w:rsid w:val="00A80625"/>
    <w:rsid w:val="00A837D9"/>
    <w:rsid w:val="00A84354"/>
    <w:rsid w:val="00A85DDC"/>
    <w:rsid w:val="00AA12E9"/>
    <w:rsid w:val="00AA2D2F"/>
    <w:rsid w:val="00AB10DA"/>
    <w:rsid w:val="00AB1E00"/>
    <w:rsid w:val="00AB4267"/>
    <w:rsid w:val="00AB5778"/>
    <w:rsid w:val="00AD056D"/>
    <w:rsid w:val="00AD2DEE"/>
    <w:rsid w:val="00AD366D"/>
    <w:rsid w:val="00AD57A1"/>
    <w:rsid w:val="00AE3646"/>
    <w:rsid w:val="00AE37C7"/>
    <w:rsid w:val="00AE3A55"/>
    <w:rsid w:val="00AE601A"/>
    <w:rsid w:val="00AE62CD"/>
    <w:rsid w:val="00AE7FD2"/>
    <w:rsid w:val="00AF07BE"/>
    <w:rsid w:val="00AF46C5"/>
    <w:rsid w:val="00B0020C"/>
    <w:rsid w:val="00B0079A"/>
    <w:rsid w:val="00B040BC"/>
    <w:rsid w:val="00B1110F"/>
    <w:rsid w:val="00B11F89"/>
    <w:rsid w:val="00B4238C"/>
    <w:rsid w:val="00B42731"/>
    <w:rsid w:val="00B4304F"/>
    <w:rsid w:val="00B46BDC"/>
    <w:rsid w:val="00B52149"/>
    <w:rsid w:val="00B52DC2"/>
    <w:rsid w:val="00B558DA"/>
    <w:rsid w:val="00B55A5A"/>
    <w:rsid w:val="00B57267"/>
    <w:rsid w:val="00B57CBF"/>
    <w:rsid w:val="00B80848"/>
    <w:rsid w:val="00B80F2B"/>
    <w:rsid w:val="00B819BD"/>
    <w:rsid w:val="00B83EBA"/>
    <w:rsid w:val="00B852D4"/>
    <w:rsid w:val="00B86564"/>
    <w:rsid w:val="00B87375"/>
    <w:rsid w:val="00B92693"/>
    <w:rsid w:val="00BA0A88"/>
    <w:rsid w:val="00BB2368"/>
    <w:rsid w:val="00BB257D"/>
    <w:rsid w:val="00BC4343"/>
    <w:rsid w:val="00BC7C93"/>
    <w:rsid w:val="00BD5987"/>
    <w:rsid w:val="00BD59C0"/>
    <w:rsid w:val="00BE3FD4"/>
    <w:rsid w:val="00BE4D12"/>
    <w:rsid w:val="00BE5809"/>
    <w:rsid w:val="00BE5E65"/>
    <w:rsid w:val="00BE6A6D"/>
    <w:rsid w:val="00BF18CB"/>
    <w:rsid w:val="00BF7456"/>
    <w:rsid w:val="00C0027A"/>
    <w:rsid w:val="00C02AA5"/>
    <w:rsid w:val="00C12A74"/>
    <w:rsid w:val="00C132E5"/>
    <w:rsid w:val="00C16B0F"/>
    <w:rsid w:val="00C231D0"/>
    <w:rsid w:val="00C23BEB"/>
    <w:rsid w:val="00C2628F"/>
    <w:rsid w:val="00C3218C"/>
    <w:rsid w:val="00C337F4"/>
    <w:rsid w:val="00C3641D"/>
    <w:rsid w:val="00C3642E"/>
    <w:rsid w:val="00C4003A"/>
    <w:rsid w:val="00C40731"/>
    <w:rsid w:val="00C4074C"/>
    <w:rsid w:val="00C453EC"/>
    <w:rsid w:val="00C456AB"/>
    <w:rsid w:val="00C45EF2"/>
    <w:rsid w:val="00C4618A"/>
    <w:rsid w:val="00C52D58"/>
    <w:rsid w:val="00C538C2"/>
    <w:rsid w:val="00C54A4F"/>
    <w:rsid w:val="00C56AFE"/>
    <w:rsid w:val="00C61490"/>
    <w:rsid w:val="00C62435"/>
    <w:rsid w:val="00C62A78"/>
    <w:rsid w:val="00C63660"/>
    <w:rsid w:val="00C738D6"/>
    <w:rsid w:val="00C73BB2"/>
    <w:rsid w:val="00C75CE4"/>
    <w:rsid w:val="00C80ACA"/>
    <w:rsid w:val="00C81462"/>
    <w:rsid w:val="00C815C4"/>
    <w:rsid w:val="00C81620"/>
    <w:rsid w:val="00C82010"/>
    <w:rsid w:val="00C83877"/>
    <w:rsid w:val="00C85365"/>
    <w:rsid w:val="00C85419"/>
    <w:rsid w:val="00C8655A"/>
    <w:rsid w:val="00C916EB"/>
    <w:rsid w:val="00C959B1"/>
    <w:rsid w:val="00C97A14"/>
    <w:rsid w:val="00CA329B"/>
    <w:rsid w:val="00CA3DF6"/>
    <w:rsid w:val="00CA3EEA"/>
    <w:rsid w:val="00CA4BA7"/>
    <w:rsid w:val="00CA5F2C"/>
    <w:rsid w:val="00CB0943"/>
    <w:rsid w:val="00CB231A"/>
    <w:rsid w:val="00CB2877"/>
    <w:rsid w:val="00CB3CDA"/>
    <w:rsid w:val="00CB4D9A"/>
    <w:rsid w:val="00CB5B3D"/>
    <w:rsid w:val="00CC0218"/>
    <w:rsid w:val="00CC0EBA"/>
    <w:rsid w:val="00CC2B36"/>
    <w:rsid w:val="00CC3F67"/>
    <w:rsid w:val="00CC458E"/>
    <w:rsid w:val="00CC5086"/>
    <w:rsid w:val="00CC52D8"/>
    <w:rsid w:val="00CC5A33"/>
    <w:rsid w:val="00CC7E93"/>
    <w:rsid w:val="00CD0BE0"/>
    <w:rsid w:val="00CE1028"/>
    <w:rsid w:val="00CE2B0F"/>
    <w:rsid w:val="00CE2CEE"/>
    <w:rsid w:val="00CE677E"/>
    <w:rsid w:val="00CF02A6"/>
    <w:rsid w:val="00CF0829"/>
    <w:rsid w:val="00CF49C1"/>
    <w:rsid w:val="00CF6D83"/>
    <w:rsid w:val="00D0059D"/>
    <w:rsid w:val="00D0206E"/>
    <w:rsid w:val="00D0383B"/>
    <w:rsid w:val="00D03C9E"/>
    <w:rsid w:val="00D03EBD"/>
    <w:rsid w:val="00D06DD3"/>
    <w:rsid w:val="00D14B4C"/>
    <w:rsid w:val="00D15CC7"/>
    <w:rsid w:val="00D15E7E"/>
    <w:rsid w:val="00D21222"/>
    <w:rsid w:val="00D23433"/>
    <w:rsid w:val="00D23F95"/>
    <w:rsid w:val="00D24461"/>
    <w:rsid w:val="00D27BA8"/>
    <w:rsid w:val="00D30BEA"/>
    <w:rsid w:val="00D32FC5"/>
    <w:rsid w:val="00D33FD0"/>
    <w:rsid w:val="00D51C84"/>
    <w:rsid w:val="00D6685E"/>
    <w:rsid w:val="00D67BAA"/>
    <w:rsid w:val="00D704D9"/>
    <w:rsid w:val="00D70AAC"/>
    <w:rsid w:val="00D710E9"/>
    <w:rsid w:val="00D728F8"/>
    <w:rsid w:val="00D74B1F"/>
    <w:rsid w:val="00D762B9"/>
    <w:rsid w:val="00D854F1"/>
    <w:rsid w:val="00D866D3"/>
    <w:rsid w:val="00D86F04"/>
    <w:rsid w:val="00D871F3"/>
    <w:rsid w:val="00D87551"/>
    <w:rsid w:val="00D90F0B"/>
    <w:rsid w:val="00D91BE9"/>
    <w:rsid w:val="00D92F0D"/>
    <w:rsid w:val="00DA499F"/>
    <w:rsid w:val="00DA7B7B"/>
    <w:rsid w:val="00DB1879"/>
    <w:rsid w:val="00DB3A28"/>
    <w:rsid w:val="00DB79C2"/>
    <w:rsid w:val="00DB7D3A"/>
    <w:rsid w:val="00DC0CB2"/>
    <w:rsid w:val="00DC18D1"/>
    <w:rsid w:val="00DC2EDE"/>
    <w:rsid w:val="00DC366D"/>
    <w:rsid w:val="00DC5265"/>
    <w:rsid w:val="00DC7072"/>
    <w:rsid w:val="00DD0FF8"/>
    <w:rsid w:val="00DD239B"/>
    <w:rsid w:val="00DD4807"/>
    <w:rsid w:val="00DD7DDF"/>
    <w:rsid w:val="00DE32C6"/>
    <w:rsid w:val="00DE6D61"/>
    <w:rsid w:val="00DE71A6"/>
    <w:rsid w:val="00DE7A1F"/>
    <w:rsid w:val="00DF1EA1"/>
    <w:rsid w:val="00E0074B"/>
    <w:rsid w:val="00E0490A"/>
    <w:rsid w:val="00E11F26"/>
    <w:rsid w:val="00E124D3"/>
    <w:rsid w:val="00E134D5"/>
    <w:rsid w:val="00E14082"/>
    <w:rsid w:val="00E140F2"/>
    <w:rsid w:val="00E246BD"/>
    <w:rsid w:val="00E24B92"/>
    <w:rsid w:val="00E25B43"/>
    <w:rsid w:val="00E30FC4"/>
    <w:rsid w:val="00E32C75"/>
    <w:rsid w:val="00E341C8"/>
    <w:rsid w:val="00E35264"/>
    <w:rsid w:val="00E41860"/>
    <w:rsid w:val="00E434B8"/>
    <w:rsid w:val="00E44A85"/>
    <w:rsid w:val="00E52438"/>
    <w:rsid w:val="00E5403C"/>
    <w:rsid w:val="00E566B1"/>
    <w:rsid w:val="00E566BE"/>
    <w:rsid w:val="00E57A69"/>
    <w:rsid w:val="00E639CC"/>
    <w:rsid w:val="00E6411A"/>
    <w:rsid w:val="00E64C7A"/>
    <w:rsid w:val="00E70E92"/>
    <w:rsid w:val="00E75A58"/>
    <w:rsid w:val="00E75BA2"/>
    <w:rsid w:val="00E765CC"/>
    <w:rsid w:val="00E767E4"/>
    <w:rsid w:val="00E802F2"/>
    <w:rsid w:val="00E81AEF"/>
    <w:rsid w:val="00E82C24"/>
    <w:rsid w:val="00E92F37"/>
    <w:rsid w:val="00E937DC"/>
    <w:rsid w:val="00E96E43"/>
    <w:rsid w:val="00E96F7B"/>
    <w:rsid w:val="00EA0771"/>
    <w:rsid w:val="00EB1AEC"/>
    <w:rsid w:val="00EB1B52"/>
    <w:rsid w:val="00EC006D"/>
    <w:rsid w:val="00EC7BE4"/>
    <w:rsid w:val="00ED20F5"/>
    <w:rsid w:val="00ED474F"/>
    <w:rsid w:val="00EE04B9"/>
    <w:rsid w:val="00EE4065"/>
    <w:rsid w:val="00EE779E"/>
    <w:rsid w:val="00EF0A22"/>
    <w:rsid w:val="00EF3AD5"/>
    <w:rsid w:val="00EF512B"/>
    <w:rsid w:val="00F0539B"/>
    <w:rsid w:val="00F12A81"/>
    <w:rsid w:val="00F138DF"/>
    <w:rsid w:val="00F22186"/>
    <w:rsid w:val="00F229BE"/>
    <w:rsid w:val="00F27238"/>
    <w:rsid w:val="00F36684"/>
    <w:rsid w:val="00F41378"/>
    <w:rsid w:val="00F45E2D"/>
    <w:rsid w:val="00F505B8"/>
    <w:rsid w:val="00F50E24"/>
    <w:rsid w:val="00F50F8D"/>
    <w:rsid w:val="00F5140E"/>
    <w:rsid w:val="00F63C79"/>
    <w:rsid w:val="00F64F87"/>
    <w:rsid w:val="00F713DE"/>
    <w:rsid w:val="00F732EE"/>
    <w:rsid w:val="00F73F08"/>
    <w:rsid w:val="00F82107"/>
    <w:rsid w:val="00F84AA8"/>
    <w:rsid w:val="00F8521F"/>
    <w:rsid w:val="00F85920"/>
    <w:rsid w:val="00F91ECD"/>
    <w:rsid w:val="00F93D42"/>
    <w:rsid w:val="00F97121"/>
    <w:rsid w:val="00FA41C5"/>
    <w:rsid w:val="00FA598E"/>
    <w:rsid w:val="00FB0D99"/>
    <w:rsid w:val="00FB50EE"/>
    <w:rsid w:val="00FC0724"/>
    <w:rsid w:val="00FC1319"/>
    <w:rsid w:val="00FC4E72"/>
    <w:rsid w:val="00FD2428"/>
    <w:rsid w:val="00FD626C"/>
    <w:rsid w:val="00FE3B7E"/>
    <w:rsid w:val="00FE469F"/>
    <w:rsid w:val="00FE5D95"/>
    <w:rsid w:val="00FE75FA"/>
    <w:rsid w:val="00FE761F"/>
    <w:rsid w:val="00FF1A73"/>
    <w:rsid w:val="00FF391C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E5B46-50E8-4979-A5AA-01EE7287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A21"/>
    <w:rPr>
      <w:rFonts w:ascii="CG Times" w:eastAsia="Times New Roman" w:hAnsi="CG Tim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25B43"/>
    <w:rPr>
      <w:rFonts w:ascii="Tahoma" w:eastAsia="Times New Roman" w:hAnsi="Tahoma" w:cs="Tahoma"/>
      <w:sz w:val="16"/>
      <w:szCs w:val="16"/>
    </w:rPr>
  </w:style>
  <w:style w:type="character" w:styleId="a6">
    <w:name w:val="Emphasis"/>
    <w:qFormat/>
    <w:rsid w:val="002F4C8A"/>
    <w:rPr>
      <w:i/>
      <w:iCs/>
    </w:rPr>
  </w:style>
  <w:style w:type="paragraph" w:customStyle="1" w:styleId="a7">
    <w:name w:val="Знак Знак Знак Знак Знак"/>
    <w:basedOn w:val="a"/>
    <w:rsid w:val="00697EC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8">
    <w:name w:val="Table Grid"/>
    <w:basedOn w:val="a1"/>
    <w:rsid w:val="00D038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3"/>
    <w:rsid w:val="00C85419"/>
    <w:rPr>
      <w:spacing w:val="2"/>
      <w:sz w:val="25"/>
      <w:szCs w:val="25"/>
      <w:lang w:bidi="ar-SA"/>
    </w:rPr>
  </w:style>
  <w:style w:type="paragraph" w:customStyle="1" w:styleId="3">
    <w:name w:val="Основной текст3"/>
    <w:basedOn w:val="a"/>
    <w:link w:val="a9"/>
    <w:rsid w:val="00C85419"/>
    <w:pPr>
      <w:widowControl w:val="0"/>
      <w:shd w:val="clear" w:color="auto" w:fill="FFFFFF"/>
      <w:spacing w:after="180" w:line="293" w:lineRule="exact"/>
      <w:ind w:hanging="720"/>
    </w:pPr>
    <w:rPr>
      <w:rFonts w:ascii="Times New Roman" w:hAnsi="Times New Roman"/>
      <w:spacing w:val="2"/>
      <w:sz w:val="25"/>
      <w:szCs w:val="25"/>
    </w:rPr>
  </w:style>
  <w:style w:type="paragraph" w:customStyle="1" w:styleId="ConsPlusNormal">
    <w:name w:val="ConsPlusNormal"/>
    <w:uiPriority w:val="99"/>
    <w:rsid w:val="00C85419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Без интервала1"/>
    <w:rsid w:val="00C85419"/>
    <w:rPr>
      <w:rFonts w:eastAsia="Times New Roman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C262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2628F"/>
    <w:rPr>
      <w:rFonts w:ascii="CG Times" w:eastAsia="Times New Roman" w:hAnsi="CG Times"/>
    </w:rPr>
  </w:style>
  <w:style w:type="paragraph" w:styleId="ac">
    <w:name w:val="footer"/>
    <w:basedOn w:val="a"/>
    <w:link w:val="ad"/>
    <w:uiPriority w:val="99"/>
    <w:unhideWhenUsed/>
    <w:rsid w:val="00C262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2628F"/>
    <w:rPr>
      <w:rFonts w:ascii="CG Times" w:eastAsia="Times New Roman" w:hAnsi="CG Times"/>
    </w:rPr>
  </w:style>
  <w:style w:type="character" w:styleId="ae">
    <w:name w:val="Hyperlink"/>
    <w:uiPriority w:val="99"/>
    <w:rsid w:val="00352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Бабаев Самед Ферманович</dc:creator>
  <cp:keywords/>
  <cp:lastModifiedBy>Дерксен Игорь Артурович</cp:lastModifiedBy>
  <cp:revision>14</cp:revision>
  <cp:lastPrinted>2020-04-08T04:54:00Z</cp:lastPrinted>
  <dcterms:created xsi:type="dcterms:W3CDTF">2020-04-20T04:35:00Z</dcterms:created>
  <dcterms:modified xsi:type="dcterms:W3CDTF">2020-11-27T06:35:00Z</dcterms:modified>
</cp:coreProperties>
</file>