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Pr="00C516DA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C516DA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Pr="00C516D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16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Pr="00C516D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C516DA" w:rsidTr="00C516D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C516DA" w:rsidRDefault="008D4AE0" w:rsidP="00C516D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C516D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Pr="00C516DA" w:rsidRDefault="008D4AE0" w:rsidP="00C516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Pr="00C516DA" w:rsidRDefault="008D4AE0" w:rsidP="00C516D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C516D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C516D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C516D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C516D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C516D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C516DA" w:rsidRDefault="00033533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C516DA" w:rsidTr="00394679">
        <w:trPr>
          <w:trHeight w:val="954"/>
        </w:trPr>
        <w:tc>
          <w:tcPr>
            <w:tcW w:w="4395" w:type="dxa"/>
          </w:tcPr>
          <w:p w:rsidR="006E593A" w:rsidRPr="00C516DA" w:rsidRDefault="006151F3" w:rsidP="001911F0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Правительства Камчатского края от </w:t>
            </w:r>
            <w:r w:rsidR="00D26E07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27.07.2010</w:t>
            </w:r>
            <w:r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 w:rsidR="00D26E07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332-П</w:t>
            </w:r>
            <w:r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D26E07"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Стратегии социально-экономического развития Камчатского края до 2030 года</w:t>
            </w:r>
            <w:r w:rsidRPr="00C51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C516DA" w:rsidRDefault="004549E8" w:rsidP="0019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C516DA" w:rsidRDefault="004E00B2" w:rsidP="0019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C516DA" w:rsidRDefault="001208AF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C516DA" w:rsidRDefault="00576D34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A76F9" w:rsidRPr="00C516DA" w:rsidRDefault="000E52FE" w:rsidP="00EA76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170B8" w:rsidRPr="00C516D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731ED" w:rsidRPr="00C516DA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5C6FF8" w:rsidRPr="00C516DA">
        <w:rPr>
          <w:rFonts w:ascii="Times New Roman" w:hAnsi="Times New Roman" w:cs="Times New Roman"/>
          <w:bCs/>
          <w:sz w:val="28"/>
          <w:szCs w:val="28"/>
        </w:rPr>
        <w:t>е</w:t>
      </w:r>
      <w:r w:rsidR="00A731ED" w:rsidRPr="00C516D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4170B8" w:rsidRPr="00C516D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A731ED" w:rsidRPr="00C516DA">
        <w:rPr>
          <w:rFonts w:ascii="Times New Roman" w:hAnsi="Times New Roman" w:cs="Times New Roman"/>
          <w:bCs/>
          <w:sz w:val="28"/>
          <w:szCs w:val="28"/>
        </w:rPr>
        <w:t>ю</w:t>
      </w:r>
      <w:r w:rsidR="004170B8" w:rsidRPr="00C516DA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="00D26E07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27.07.2010</w:t>
      </w:r>
      <w:r w:rsidR="00FA77C4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D26E07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>332-П</w:t>
      </w:r>
      <w:r w:rsidR="00FA77C4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26E07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социально-экономического развития Камчатского края до 2030 года</w:t>
      </w:r>
      <w:r w:rsidR="00FA77C4"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70B8" w:rsidRPr="00C51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37E4" w:rsidRPr="00C516DA">
        <w:rPr>
          <w:rFonts w:ascii="Times New Roman" w:hAnsi="Times New Roman" w:cs="Times New Roman"/>
          <w:bCs/>
          <w:sz w:val="28"/>
          <w:szCs w:val="28"/>
        </w:rPr>
        <w:t xml:space="preserve">изменения согласно </w:t>
      </w:r>
      <w:proofErr w:type="gramStart"/>
      <w:r w:rsidR="003437E4" w:rsidRPr="00C516DA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="003437E4" w:rsidRPr="00C516DA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890FB2" w:rsidRPr="00C516DA" w:rsidRDefault="00890FB2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664BC" w:rsidRPr="00C516DA" w:rsidRDefault="006664BC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2FBD" w:rsidRPr="00C516DA" w:rsidRDefault="00EE2FBD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Pr="00C516DA" w:rsidRDefault="004C1C88" w:rsidP="001911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C516DA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C516DA" w:rsidRDefault="004C1C88" w:rsidP="0039467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C516D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C516DA" w:rsidRDefault="004C1C88" w:rsidP="00C516D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C516D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C516DA" w:rsidRDefault="004C1C88" w:rsidP="00C516D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C516DA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C516DA" w:rsidRDefault="00644DFC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516D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EE2FBD" w:rsidRPr="00C516DA" w:rsidRDefault="00EE2FBD" w:rsidP="002C2B5A"/>
    <w:p w:rsidR="005D66CF" w:rsidRPr="00C516DA" w:rsidRDefault="005D66CF" w:rsidP="005D66CF">
      <w:pPr>
        <w:pageBreakBefore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16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C51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риложение постановлению Правительства Камчатского края                 </w:t>
      </w:r>
      <w:r w:rsidR="009568C8" w:rsidRPr="00C516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от</w:t>
      </w:r>
      <w:bookmarkStart w:id="3" w:name="REGNUMDATESTAMP"/>
      <w:r w:rsidR="00DF5FD5" w:rsidRPr="00C516DA">
        <w:rPr>
          <w:rFonts w:ascii="Times New Roman" w:hAnsi="Times New Roman" w:cs="Times New Roman"/>
          <w:sz w:val="24"/>
          <w:szCs w:val="24"/>
        </w:rPr>
        <w:t xml:space="preserve"> [</w:t>
      </w:r>
      <w:r w:rsidR="00DF5FD5" w:rsidRPr="00C516DA">
        <w:rPr>
          <w:rFonts w:ascii="Times New Roman" w:hAnsi="Times New Roman" w:cs="Times New Roman"/>
          <w:color w:val="C0C0C0"/>
          <w:sz w:val="24"/>
          <w:szCs w:val="24"/>
        </w:rPr>
        <w:t>Д</w:t>
      </w:r>
      <w:r w:rsidR="00DF5FD5" w:rsidRPr="00C516D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="00DF5FD5" w:rsidRPr="00C516DA">
        <w:rPr>
          <w:rFonts w:ascii="Times New Roman" w:hAnsi="Times New Roman" w:cs="Times New Roman"/>
          <w:sz w:val="20"/>
          <w:szCs w:val="20"/>
        </w:rPr>
        <w:t xml:space="preserve">] </w:t>
      </w:r>
      <w:r w:rsidR="00DF5FD5" w:rsidRPr="00C516DA">
        <w:rPr>
          <w:rFonts w:ascii="Times New Roman" w:hAnsi="Times New Roman" w:cs="Times New Roman"/>
          <w:sz w:val="24"/>
          <w:szCs w:val="24"/>
        </w:rPr>
        <w:t>№ [</w:t>
      </w:r>
      <w:r w:rsidR="00DF5FD5" w:rsidRPr="00C516DA">
        <w:rPr>
          <w:rFonts w:ascii="Times New Roman" w:hAnsi="Times New Roman" w:cs="Times New Roman"/>
          <w:color w:val="C0C0C0"/>
          <w:sz w:val="24"/>
          <w:szCs w:val="24"/>
        </w:rPr>
        <w:t>Н</w:t>
      </w:r>
      <w:r w:rsidR="00DF5FD5" w:rsidRPr="00C516D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="00DF5FD5" w:rsidRPr="00C516DA">
        <w:rPr>
          <w:rFonts w:ascii="Times New Roman" w:hAnsi="Times New Roman" w:cs="Times New Roman"/>
          <w:sz w:val="20"/>
          <w:szCs w:val="20"/>
        </w:rPr>
        <w:t>]</w:t>
      </w:r>
      <w:bookmarkEnd w:id="3"/>
    </w:p>
    <w:p w:rsidR="005D66CF" w:rsidRPr="00C516DA" w:rsidRDefault="005D66CF" w:rsidP="005D66CF">
      <w:pPr>
        <w:pStyle w:val="ConsPlusNormal"/>
        <w:jc w:val="both"/>
        <w:rPr>
          <w:rFonts w:ascii="Times New Roman" w:hAnsi="Times New Roman" w:cs="Times New Roman"/>
        </w:rPr>
      </w:pPr>
    </w:p>
    <w:p w:rsidR="0024709E" w:rsidRPr="00C516DA" w:rsidRDefault="0024709E" w:rsidP="00FA77C4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</w:p>
    <w:p w:rsidR="00C7557D" w:rsidRPr="00C516DA" w:rsidRDefault="003437E4" w:rsidP="00350812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Изменения</w:t>
      </w:r>
    </w:p>
    <w:p w:rsidR="00C7557D" w:rsidRPr="00C516DA" w:rsidRDefault="001B2D88" w:rsidP="00350812">
      <w:pPr>
        <w:pStyle w:val="ConsPlusNormal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5C6FF8" w:rsidRPr="00C516DA">
        <w:rPr>
          <w:rFonts w:ascii="Times New Roman" w:hAnsi="Times New Roman" w:cs="Times New Roman"/>
          <w:bCs/>
          <w:sz w:val="28"/>
          <w:szCs w:val="28"/>
        </w:rPr>
        <w:t xml:space="preserve">приложение к </w:t>
      </w:r>
      <w:r w:rsidRPr="00C516DA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5C6FF8" w:rsidRPr="00C516DA">
        <w:rPr>
          <w:rFonts w:ascii="Times New Roman" w:hAnsi="Times New Roman" w:cs="Times New Roman"/>
          <w:bCs/>
          <w:sz w:val="28"/>
          <w:szCs w:val="28"/>
        </w:rPr>
        <w:t>ю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от </w:t>
      </w:r>
      <w:r w:rsidRPr="00C516DA">
        <w:rPr>
          <w:rFonts w:ascii="Times New Roman" w:hAnsi="Times New Roman" w:cs="Times New Roman"/>
          <w:sz w:val="28"/>
          <w:szCs w:val="28"/>
        </w:rPr>
        <w:t>27.07.2010 № 332-П «Об утверждении Стратегии социально-экономического развития Камчатского края до 2030 года»</w:t>
      </w:r>
      <w:r w:rsidR="00A731ED" w:rsidRPr="00C5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667" w:rsidRPr="00C516DA" w:rsidRDefault="009F7667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57D" w:rsidRPr="00C516DA" w:rsidRDefault="00C7557D" w:rsidP="001B2D8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5C6FF8" w:rsidRPr="00C516DA">
        <w:rPr>
          <w:rFonts w:ascii="Times New Roman" w:hAnsi="Times New Roman" w:cs="Times New Roman"/>
          <w:bCs/>
          <w:sz w:val="28"/>
          <w:szCs w:val="28"/>
        </w:rPr>
        <w:t>В</w:t>
      </w:r>
      <w:r w:rsidR="00A731ED" w:rsidRPr="00C516DA">
        <w:rPr>
          <w:rFonts w:ascii="Times New Roman" w:hAnsi="Times New Roman" w:cs="Times New Roman"/>
          <w:bCs/>
          <w:sz w:val="28"/>
          <w:szCs w:val="28"/>
        </w:rPr>
        <w:t xml:space="preserve"> главе 2 «Приоритеты, цели, задачи и направления социально-экономической политики Камчатского края на период до 2030 года»</w:t>
      </w:r>
      <w:r w:rsidR="006317DD" w:rsidRPr="00C516DA">
        <w:rPr>
          <w:rFonts w:ascii="Times New Roman" w:hAnsi="Times New Roman" w:cs="Times New Roman"/>
          <w:bCs/>
          <w:sz w:val="28"/>
          <w:szCs w:val="28"/>
        </w:rPr>
        <w:t xml:space="preserve"> Стратегии социально-экономического развития Камчатского края до 2030 года</w:t>
      </w:r>
      <w:r w:rsidR="00A731ED" w:rsidRPr="00C516DA">
        <w:rPr>
          <w:rFonts w:ascii="Times New Roman" w:hAnsi="Times New Roman" w:cs="Times New Roman"/>
          <w:bCs/>
          <w:sz w:val="28"/>
          <w:szCs w:val="28"/>
        </w:rPr>
        <w:t>:</w:t>
      </w:r>
    </w:p>
    <w:p w:rsidR="008F3830" w:rsidRPr="00C516DA" w:rsidRDefault="00A731ED" w:rsidP="00C7557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а)</w:t>
      </w:r>
      <w:r w:rsidR="008F3830" w:rsidRPr="00C516DA">
        <w:rPr>
          <w:rFonts w:ascii="Times New Roman" w:hAnsi="Times New Roman" w:cs="Times New Roman"/>
          <w:bCs/>
          <w:sz w:val="28"/>
          <w:szCs w:val="28"/>
        </w:rPr>
        <w:t xml:space="preserve"> часть 2.3.2.1. «Топливно-энергетический комплекс» изложить в следующей редакции:</w:t>
      </w:r>
      <w:r w:rsidR="00BD7A25" w:rsidRPr="00C516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557D" w:rsidRPr="00C516DA" w:rsidRDefault="008F3830" w:rsidP="008F383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 xml:space="preserve">«2.3.2.1. </w:t>
      </w:r>
      <w:r w:rsidR="006C5A8E">
        <w:rPr>
          <w:rFonts w:ascii="Times New Roman" w:hAnsi="Times New Roman" w:cs="Times New Roman"/>
          <w:bCs/>
          <w:sz w:val="28"/>
          <w:szCs w:val="28"/>
        </w:rPr>
        <w:t>Т</w:t>
      </w:r>
      <w:bookmarkStart w:id="4" w:name="_GoBack"/>
      <w:bookmarkEnd w:id="4"/>
      <w:r w:rsidRPr="00C516DA">
        <w:rPr>
          <w:rFonts w:ascii="Times New Roman" w:hAnsi="Times New Roman" w:cs="Times New Roman"/>
          <w:bCs/>
          <w:sz w:val="28"/>
          <w:szCs w:val="28"/>
        </w:rPr>
        <w:t>опливно-энергетический комплекс</w:t>
      </w:r>
    </w:p>
    <w:p w:rsidR="008F3830" w:rsidRPr="00C516DA" w:rsidRDefault="008F3830" w:rsidP="008F383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Развитие топливно-энергетического комплекса является необходимым условием устойчивого социально-экономического роста Камчатского края на долгосрочную перспективу с учетом системообразующей роли в региональной экономике энергетического сектора.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Ключевыми проблемами развития энергетики Камчатского края являются: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– </w:t>
      </w:r>
      <w:r w:rsidR="008F3830" w:rsidRPr="00C516DA">
        <w:rPr>
          <w:rFonts w:ascii="Times New Roman" w:hAnsi="Times New Roman" w:cs="Times New Roman"/>
          <w:sz w:val="28"/>
          <w:szCs w:val="28"/>
        </w:rPr>
        <w:t>высокий уровень стоимости на энергоресурсы (себестоимость генерации электроэнергии кратно превышает среднероссийский уровень);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– </w:t>
      </w:r>
      <w:r w:rsidR="008F3830" w:rsidRPr="00C516DA">
        <w:rPr>
          <w:rFonts w:ascii="Times New Roman" w:hAnsi="Times New Roman" w:cs="Times New Roman"/>
          <w:sz w:val="28"/>
          <w:szCs w:val="28"/>
        </w:rPr>
        <w:t>зависимость региональной энергетики от привозного топлива, а также высокие транспортные тарифы по его доставке в регион;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– </w:t>
      </w:r>
      <w:r w:rsidR="008F3830" w:rsidRPr="00C516DA">
        <w:rPr>
          <w:rFonts w:ascii="Times New Roman" w:hAnsi="Times New Roman" w:cs="Times New Roman"/>
          <w:sz w:val="28"/>
          <w:szCs w:val="28"/>
        </w:rPr>
        <w:t>высокие показатели износа объектов энергетической инфраструктуры и дефицит сетевых мощностей;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– 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наличие изолированных </w:t>
      </w:r>
      <w:proofErr w:type="spellStart"/>
      <w:r w:rsidR="008F3830" w:rsidRPr="00C516DA">
        <w:rPr>
          <w:rFonts w:ascii="Times New Roman" w:hAnsi="Times New Roman" w:cs="Times New Roman"/>
          <w:sz w:val="28"/>
          <w:szCs w:val="28"/>
        </w:rPr>
        <w:t>энергоузлов</w:t>
      </w:r>
      <w:proofErr w:type="spellEnd"/>
      <w:r w:rsidR="008F3830" w:rsidRPr="00C516DA">
        <w:rPr>
          <w:rFonts w:ascii="Times New Roman" w:hAnsi="Times New Roman" w:cs="Times New Roman"/>
          <w:sz w:val="28"/>
          <w:szCs w:val="28"/>
        </w:rPr>
        <w:t xml:space="preserve"> с высокой стоимостью генерации электроэнергии</w:t>
      </w:r>
      <w:r w:rsidRPr="00C516DA">
        <w:rPr>
          <w:rFonts w:ascii="Times New Roman" w:hAnsi="Times New Roman" w:cs="Times New Roman"/>
          <w:sz w:val="28"/>
          <w:szCs w:val="28"/>
        </w:rPr>
        <w:t xml:space="preserve"> (отсутствие единой энергосети).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К наиболее значимым ограничениям в развитии энергетики Камчатского края относятся следующие аспекты: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сложность управления локальными энергосистемами региона, дезинтеграция региональных </w:t>
      </w:r>
      <w:proofErr w:type="spellStart"/>
      <w:r w:rsidR="008F3830" w:rsidRPr="00C516DA">
        <w:rPr>
          <w:rFonts w:ascii="Times New Roman" w:hAnsi="Times New Roman" w:cs="Times New Roman"/>
          <w:sz w:val="28"/>
          <w:szCs w:val="28"/>
        </w:rPr>
        <w:t>энергокомплексов</w:t>
      </w:r>
      <w:proofErr w:type="spellEnd"/>
      <w:r w:rsidR="008F3830" w:rsidRPr="00C516DA">
        <w:rPr>
          <w:rFonts w:ascii="Times New Roman" w:hAnsi="Times New Roman" w:cs="Times New Roman"/>
          <w:sz w:val="28"/>
          <w:szCs w:val="28"/>
        </w:rPr>
        <w:t>, снижение основного научного, проектного, строительно-монтажного и ремонтного потенциалов;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низкий уровень согласованности действий между организациями, участвующими в энергоснабжении Камчатского края в части перспектив развития энергетического сектора;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несвоевременное и недостаточное финансирование реконструкции и строительства объектов энергетики;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отсутствие в необходимых объемах инвестиций для реализации мероприятий по эффективному развитию региональной энергетики.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Приоритетные направления и цели развития энергетики Камчатского края определяются основными внутренними и внешними вызовами предстоящего долгосрочного периода.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>Главный внутренний вызов заключается в необходимости обеспечения энергетическим комплексом Камчатского края внутреннего спроса на энергоресурсы по доступным для населения и субъектов экономической деятельности ценам, что должно быть обеспечено с учетом следующих требований: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увеличение абсолютных объемов инвестиций в энергетику, необходимых для развития и ускоренной модернизации энергетического сектора и роста масштабов его деятельности;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преодоление зависимости энергетики от ввозимых топливно-энергетических ресурсов;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необходимость повышения </w:t>
      </w:r>
      <w:proofErr w:type="spellStart"/>
      <w:r w:rsidR="008F3830" w:rsidRPr="00C516D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8F3830" w:rsidRPr="00C516DA">
        <w:rPr>
          <w:rFonts w:ascii="Times New Roman" w:hAnsi="Times New Roman" w:cs="Times New Roman"/>
          <w:sz w:val="28"/>
          <w:szCs w:val="28"/>
        </w:rPr>
        <w:t xml:space="preserve"> и снижения энергоемкости экономики до уровня развитых стран с аналогичными природно-климатическими условиями;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последовательное ограничение нагрузки топливно-энергетического комплекса на окружающую среду путем снижения выбросов загрязняющих веществ, сброса загрязненных сточных вод, а также сокращения отходов производства и потребления энергии.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Главный внешний вызов заключается в необходимости обеспечения вклада энергетического комплекса в повышение эффективности внешнеэкономической деятельности и усиление позиций Камчатского края в экономике Дальнего Востока и Азиатско-тихоокеанского региона (АТР). Это означает, что будут обеспечены: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переход регионального энергетического сектора на ускоренное инновационное развитие и новый технологический уклад;</w:t>
      </w:r>
    </w:p>
    <w:p w:rsidR="008F3830" w:rsidRPr="00C516DA" w:rsidRDefault="00BD7A2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эффективное комплексное использование энергетического ресурсного потенциала Камчатского края, связанного в первую очередь с созданием ТОР</w:t>
      </w:r>
      <w:r w:rsidR="009C5DF8" w:rsidRPr="00C516DA">
        <w:rPr>
          <w:rFonts w:ascii="Times New Roman" w:hAnsi="Times New Roman" w:cs="Times New Roman"/>
          <w:sz w:val="28"/>
          <w:szCs w:val="28"/>
        </w:rPr>
        <w:t> </w:t>
      </w:r>
      <w:r w:rsidR="008F3830" w:rsidRPr="00C516DA">
        <w:rPr>
          <w:rFonts w:ascii="Times New Roman" w:hAnsi="Times New Roman" w:cs="Times New Roman"/>
          <w:sz w:val="28"/>
          <w:szCs w:val="28"/>
        </w:rPr>
        <w:t>«Камчатка» и Свободного порта Владивосток.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Стратегической целью развития энергетики Камчатского края является создание инновационного и эффективного регионального энергетического сектора для обеспечения энергетическими ресурсами устойчивого роста экономики, снижения энергоемкости валового регионального продукта до величины среднего уровня в АТР, повышения качества жизни населения через предоставление энергетических товаров и услуг по социально доступным экономически обоснованным тарифам.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Приоритетные направления развития энергетики Камчатского края: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1) обеспечение реализации Программы газификации Камчатского края;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2)</w:t>
      </w:r>
      <w:r w:rsidR="009C5DF8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 xml:space="preserve">диверсификация производства электрической энергии на основе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безтопливной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энергетики (с опорой на использование энергии рек и морских приливов, геотермальной энергии ветра);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3)</w:t>
      </w:r>
      <w:r w:rsidR="009C5DF8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энергозатратности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путем модернизации существующего генерирующего оборудования для повышения эффективности использования топлива (газ, мазут, уголь, дизельное топливо) и повышение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экономики Камчатского края.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Задачи развития энергетики Камчатского края: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>1. Развитие газовой инфраструктуры и строительство распределительных газопроводов.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2. Модернизация существующих и строительство новых генерирующих источников с возможностью поэтапного перехода на местные и возобновляемые энергоресурсы: гидроэнергетические, геотермальные, ветроэнергетические.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3. Развитие электросетевого комплекса.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4. Повышение эффективности основного генерирующего оборудования.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5. Использование геотермального потенциала для теплоснабжения.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6. Повышение доступности энергетической инфраструктуры.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Мерами и механизмами, обеспечивающими развитие энергетики Камчатского края, являются: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1. Создание благоприятной экономической среды для функционирования энергетического сектора, в том числе:</w:t>
      </w:r>
    </w:p>
    <w:p w:rsidR="008F3830" w:rsidRPr="00C516DA" w:rsidRDefault="009C5DF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создание условий для расширения производства электрической и тепловой энергии на основе возобновляемых источников энергии (далее – ВИЭ);</w:t>
      </w:r>
    </w:p>
    <w:p w:rsidR="008F3830" w:rsidRPr="00C516DA" w:rsidRDefault="009C5DF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стимулирование и поддержка стратегических инициатив хозяйствующих субъектов в инвестиционной, инновационной, энергосберегающей, экологической и других имеющих приоритетное значение для развития энергетики сферах;</w:t>
      </w:r>
    </w:p>
    <w:p w:rsidR="008F3830" w:rsidRPr="00C516DA" w:rsidRDefault="009C5DF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стимулирование предпринимательской деятельности в сфере энергосбережения путем создания условий, предполагающих механизмы привлечения частных инвестиций в энергосбережение;</w:t>
      </w:r>
    </w:p>
    <w:p w:rsidR="008F3830" w:rsidRPr="00C516DA" w:rsidRDefault="009C5DF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развитие различных форм государственно-частного партнерства, при реализации энергетических проектов, особенно в части строительства и модернизации энергетической инфраструктуры, развития инноваций;</w:t>
      </w:r>
    </w:p>
    <w:p w:rsidR="008F3830" w:rsidRPr="00C516DA" w:rsidRDefault="009C5DF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 </w:t>
      </w:r>
      <w:r w:rsidR="008F3830" w:rsidRPr="00C516DA">
        <w:rPr>
          <w:rFonts w:ascii="Times New Roman" w:hAnsi="Times New Roman" w:cs="Times New Roman"/>
          <w:sz w:val="28"/>
          <w:szCs w:val="28"/>
        </w:rPr>
        <w:t>создание необходимых условий и снятие необоснованных административных барьеров для обеспечения ускоренного продвижения по всем важнейшим направлениям развития энергетики Камчатского края.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2.</w:t>
      </w:r>
      <w:r w:rsidR="009C5DF8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Стимулирование развития энергетического аудита путем создания специальных проектов, реализуемых в рамках программы поддержки развития малого бизнеса.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3. Разработка комплекса мер по стимулированию долгосрочных вложений в системы теплоснабжения со стороны муниципальных бюджетов (включая систему долгосрочного бюджетного финансирования и кредитования проектов модернизации системы теплосна</w:t>
      </w:r>
      <w:r w:rsidR="009C5DF8" w:rsidRPr="00C516DA">
        <w:rPr>
          <w:rFonts w:ascii="Times New Roman" w:hAnsi="Times New Roman" w:cs="Times New Roman"/>
          <w:sz w:val="28"/>
          <w:szCs w:val="28"/>
        </w:rPr>
        <w:t>бжения) и частных инвесторов (с </w:t>
      </w:r>
      <w:r w:rsidRPr="00C516DA">
        <w:rPr>
          <w:rFonts w:ascii="Times New Roman" w:hAnsi="Times New Roman" w:cs="Times New Roman"/>
          <w:sz w:val="28"/>
          <w:szCs w:val="28"/>
        </w:rPr>
        <w:t>использованием механизмов государственно-частного партнерства).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4.</w:t>
      </w:r>
      <w:r w:rsidR="009C5DF8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Совершенствование взаимодействия в энергетической сфере региональных и муниципальных органов власти и организаций, участвующих в энергоснабжении Камчатского края.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Согласно Энергетической стратегии России до 203</w:t>
      </w:r>
      <w:r w:rsidR="0094719B" w:rsidRPr="00C516DA">
        <w:rPr>
          <w:rFonts w:ascii="Times New Roman" w:hAnsi="Times New Roman" w:cs="Times New Roman"/>
          <w:sz w:val="28"/>
          <w:szCs w:val="28"/>
        </w:rPr>
        <w:t>5</w:t>
      </w:r>
      <w:r w:rsidRPr="00C516DA"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</w:t>
      </w:r>
      <w:r w:rsidR="0094719B" w:rsidRPr="00C516DA">
        <w:rPr>
          <w:rFonts w:ascii="Times New Roman" w:hAnsi="Times New Roman" w:cs="Times New Roman"/>
          <w:sz w:val="28"/>
          <w:szCs w:val="28"/>
        </w:rPr>
        <w:t xml:space="preserve">09.06.2020 </w:t>
      </w:r>
      <w:r w:rsidRPr="00C516DA">
        <w:rPr>
          <w:rFonts w:ascii="Times New Roman" w:hAnsi="Times New Roman" w:cs="Times New Roman"/>
          <w:sz w:val="28"/>
          <w:szCs w:val="28"/>
        </w:rPr>
        <w:t xml:space="preserve">№ </w:t>
      </w:r>
      <w:r w:rsidR="0094719B" w:rsidRPr="00C516DA">
        <w:rPr>
          <w:rFonts w:ascii="Times New Roman" w:hAnsi="Times New Roman" w:cs="Times New Roman"/>
          <w:sz w:val="28"/>
          <w:szCs w:val="28"/>
        </w:rPr>
        <w:t>1523-</w:t>
      </w:r>
      <w:r w:rsidRPr="00C516DA">
        <w:rPr>
          <w:rFonts w:ascii="Times New Roman" w:hAnsi="Times New Roman" w:cs="Times New Roman"/>
          <w:sz w:val="28"/>
          <w:szCs w:val="28"/>
        </w:rPr>
        <w:t>р, к 2030 году должен быть обеспечен переход к энергетике нового поколения с опорой на новые технологии, высокоэффективное использование традиционных энергетических ресурсов и новых углеводородных и других источников энергии.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>Непосредственно целью развития ТЭК в Камчатском крае является обеспечение высокой энергетической, экономической и экологической эффективности производства, транспортировки и распределения тепло- и электроэнергии для удовлетворения потребностей экономики и населения региона в электрической энергии и теплоснабжении по доступным конкурентоспособным ценам.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В качестве энергоносителей в регионе используются традиционные виды углеводородного топлива, как привозные (100 % потребляемых нефтепродуктов – бензин, керосин, дизельное топливо, мазут топочный, мазут флотский, 90</w:t>
      </w:r>
      <w:r w:rsidR="00E930FD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% каменного угля), так и собственные, а также ВИЭ.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Газ.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Газификация Камчатского края осуществляется во исполнение поручений Президента Российской Федерации от 22 сентября 2007 года № Пр-1680 и решений совещания у Председателя Правительства Российской Федерации В.А.</w:t>
      </w:r>
      <w:r w:rsidR="00E930FD" w:rsidRPr="00C516DA">
        <w:rPr>
          <w:rFonts w:ascii="Times New Roman" w:hAnsi="Times New Roman" w:cs="Times New Roman"/>
          <w:bCs/>
          <w:sz w:val="28"/>
          <w:szCs w:val="28"/>
        </w:rPr>
        <w:t> 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Зубкова от 21 сентября 2007 года в соответствии с Программой газификации Камчатского края, разработанной АО «Газпром </w:t>
      </w:r>
      <w:proofErr w:type="spellStart"/>
      <w:r w:rsidRPr="00C516DA">
        <w:rPr>
          <w:rFonts w:ascii="Times New Roman" w:hAnsi="Times New Roman" w:cs="Times New Roman"/>
          <w:bCs/>
          <w:sz w:val="28"/>
          <w:szCs w:val="28"/>
        </w:rPr>
        <w:t>промгаз</w:t>
      </w:r>
      <w:proofErr w:type="spellEnd"/>
      <w:r w:rsidRPr="00C516DA">
        <w:rPr>
          <w:rFonts w:ascii="Times New Roman" w:hAnsi="Times New Roman" w:cs="Times New Roman"/>
          <w:bCs/>
          <w:sz w:val="28"/>
          <w:szCs w:val="28"/>
        </w:rPr>
        <w:t>» и утвержденной распоряжением Правительства Камчатского края №</w:t>
      </w:r>
      <w:r w:rsidR="00E930FD" w:rsidRPr="00C516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289-рп от 24.06.2011, которой предусмотрено строительство газопроводов и перевод объектов энергетики и коммунального хозяйства на использование природного газа </w:t>
      </w:r>
      <w:proofErr w:type="spellStart"/>
      <w:r w:rsidRPr="00C516DA">
        <w:rPr>
          <w:rFonts w:ascii="Times New Roman" w:hAnsi="Times New Roman" w:cs="Times New Roman"/>
          <w:bCs/>
          <w:sz w:val="28"/>
          <w:szCs w:val="28"/>
        </w:rPr>
        <w:t>Кшукского</w:t>
      </w:r>
      <w:proofErr w:type="spellEnd"/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и Нижне-</w:t>
      </w:r>
      <w:proofErr w:type="spellStart"/>
      <w:r w:rsidRPr="00C516DA">
        <w:rPr>
          <w:rFonts w:ascii="Times New Roman" w:hAnsi="Times New Roman" w:cs="Times New Roman"/>
          <w:bCs/>
          <w:sz w:val="28"/>
          <w:szCs w:val="28"/>
        </w:rPr>
        <w:t>Квакчикского</w:t>
      </w:r>
      <w:proofErr w:type="spellEnd"/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месторождений.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Пропускная способность магистрального газопровода, мощность оборудования имущественного комплекса ПАО «Газпром», мероприятия в рамках Программы газификации Камчатского края рассчитаны исходя из предельной мощности газоконденсатных месторождений, позволяющих осуществить добычу природного газа в объеме 750 млн м</w:t>
      </w:r>
      <w:r w:rsidRPr="00C516D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в год.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 xml:space="preserve">В виду </w:t>
      </w:r>
      <w:r w:rsidRPr="00C516DA">
        <w:rPr>
          <w:rFonts w:ascii="Times New Roman" w:hAnsi="Times New Roman" w:cs="Times New Roman"/>
          <w:sz w:val="28"/>
          <w:szCs w:val="28"/>
        </w:rPr>
        <w:t xml:space="preserve">сложного геологического строения залежей и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недоизученности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геологических структур, в результате введения в эксплуатацию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недоразведанных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газовых месторождений</w:t>
      </w:r>
      <w:r w:rsidRPr="00C516DA">
        <w:rPr>
          <w:rFonts w:ascii="Times New Roman" w:hAnsi="Times New Roman" w:cs="Times New Roman"/>
          <w:bCs/>
          <w:sz w:val="28"/>
          <w:szCs w:val="28"/>
        </w:rPr>
        <w:t>, наблюдается снижение объемов поставки по магистральному газопроводу природного газа на объекты энергетики Камчатского края.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6DA">
        <w:rPr>
          <w:rFonts w:ascii="Times New Roman" w:hAnsi="Times New Roman" w:cs="Times New Roman"/>
          <w:bCs/>
          <w:sz w:val="28"/>
          <w:szCs w:val="28"/>
        </w:rPr>
        <w:t>Нисходящий тренд уровня добычи природного газа с 750 млн м</w:t>
      </w:r>
      <w:r w:rsidRPr="00C516D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в 2010 году до 120 млн м</w:t>
      </w:r>
      <w:r w:rsidRPr="00C516DA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C516DA">
        <w:rPr>
          <w:rFonts w:ascii="Times New Roman" w:hAnsi="Times New Roman" w:cs="Times New Roman"/>
          <w:bCs/>
          <w:sz w:val="28"/>
          <w:szCs w:val="28"/>
        </w:rPr>
        <w:t xml:space="preserve"> к 2035 году с месторождений Камчатского края, эксплуатируемых ПАО «Газпром», ставит под угрозу энергетическую безопасность региона и не обеспечивает выполнение долгосрочной программы газификации Камчатского края, что негативно влияет на развитие смежных отраслей экономики.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Для решения вопроса покрытия дефицита газа в целях надежного и долгосрочного снабжения газом жителей и организаций Камчатского края </w:t>
      </w:r>
      <w:r w:rsidRPr="00C51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Президентом Российской Федерации В.В. Путиным в рамках перечня Поручений от 02.05.2021 № Пр-753 по реализации Послания Президента Российской Федерации Федеральному Собранию Российской Федерации от 21 апреля 2021 года</w:t>
      </w:r>
      <w:r w:rsidRPr="00C516DA">
        <w:rPr>
          <w:rFonts w:ascii="Times New Roman" w:hAnsi="Times New Roman" w:cs="Times New Roman"/>
          <w:sz w:val="28"/>
          <w:szCs w:val="28"/>
        </w:rPr>
        <w:t xml:space="preserve"> поручено обеспечить в Камчатском крае создание локальной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газопринимающей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инфраструктуры.</w:t>
      </w:r>
    </w:p>
    <w:p w:rsidR="008F3830" w:rsidRPr="00983829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3829">
        <w:rPr>
          <w:rFonts w:ascii="Times New Roman" w:hAnsi="Times New Roman" w:cs="Times New Roman"/>
          <w:bCs/>
          <w:sz w:val="28"/>
          <w:szCs w:val="28"/>
        </w:rPr>
        <w:t xml:space="preserve">Вариантом замещения недостающего объема природного газа является проект по строительству комплекса </w:t>
      </w:r>
      <w:proofErr w:type="spellStart"/>
      <w:r w:rsidRPr="00983829">
        <w:rPr>
          <w:rFonts w:ascii="Times New Roman" w:hAnsi="Times New Roman" w:cs="Times New Roman"/>
          <w:bCs/>
          <w:sz w:val="28"/>
          <w:szCs w:val="28"/>
        </w:rPr>
        <w:t>регазификации</w:t>
      </w:r>
      <w:proofErr w:type="spellEnd"/>
      <w:r w:rsidRPr="00983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A5" w:rsidRPr="00983829">
        <w:rPr>
          <w:rFonts w:ascii="Times New Roman" w:hAnsi="Times New Roman" w:cs="Times New Roman"/>
          <w:bCs/>
          <w:sz w:val="28"/>
          <w:szCs w:val="28"/>
        </w:rPr>
        <w:t>сжиженного природного газа</w:t>
      </w:r>
      <w:r w:rsidRPr="009838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829">
        <w:rPr>
          <w:rFonts w:ascii="Times New Roman" w:hAnsi="Times New Roman" w:cs="Times New Roman"/>
          <w:bCs/>
          <w:sz w:val="28"/>
          <w:szCs w:val="28"/>
        </w:rPr>
        <w:lastRenderedPageBreak/>
        <w:t>в б.</w:t>
      </w:r>
      <w:r w:rsidR="0094719B" w:rsidRPr="00983829">
        <w:rPr>
          <w:rFonts w:ascii="Times New Roman" w:hAnsi="Times New Roman" w:cs="Times New Roman"/>
          <w:bCs/>
          <w:sz w:val="28"/>
          <w:szCs w:val="28"/>
        </w:rPr>
        <w:t> </w:t>
      </w:r>
      <w:r w:rsidRPr="00983829">
        <w:rPr>
          <w:rFonts w:ascii="Times New Roman" w:hAnsi="Times New Roman" w:cs="Times New Roman"/>
          <w:bCs/>
          <w:sz w:val="28"/>
          <w:szCs w:val="28"/>
        </w:rPr>
        <w:t>Раковая Авачинской губы, включающий в себя создание береговой и причальной инфраструктуры, судов-челноков, а также плаву</w:t>
      </w:r>
      <w:r w:rsidR="000C01A5" w:rsidRPr="00983829">
        <w:rPr>
          <w:rFonts w:ascii="Times New Roman" w:hAnsi="Times New Roman" w:cs="Times New Roman"/>
          <w:bCs/>
          <w:sz w:val="28"/>
          <w:szCs w:val="28"/>
        </w:rPr>
        <w:t xml:space="preserve">чей </w:t>
      </w:r>
      <w:proofErr w:type="spellStart"/>
      <w:r w:rsidR="000C01A5" w:rsidRPr="00983829">
        <w:rPr>
          <w:rFonts w:ascii="Times New Roman" w:hAnsi="Times New Roman" w:cs="Times New Roman"/>
          <w:bCs/>
          <w:sz w:val="28"/>
          <w:szCs w:val="28"/>
        </w:rPr>
        <w:t>регазификационной</w:t>
      </w:r>
      <w:proofErr w:type="spellEnd"/>
      <w:r w:rsidR="000C01A5" w:rsidRPr="00983829">
        <w:rPr>
          <w:rFonts w:ascii="Times New Roman" w:hAnsi="Times New Roman" w:cs="Times New Roman"/>
          <w:bCs/>
          <w:sz w:val="28"/>
          <w:szCs w:val="28"/>
        </w:rPr>
        <w:t xml:space="preserve"> установки.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Уголь.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Камчатка располагает значительными ресурсами каменного и бурого угля. Разведанные и предварительно оцененные запасы угля Камчатки составляют 274,9 млн тонн, прогнозные ресурсы превышают 4,59 млрд тонн.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Основными рисками освоения угольных месторождений Камчатского края являются:</w:t>
      </w:r>
    </w:p>
    <w:p w:rsidR="008F3830" w:rsidRPr="00C516DA" w:rsidRDefault="00A16FBE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отсутствие развитой инфраструктуры;</w:t>
      </w:r>
    </w:p>
    <w:p w:rsidR="008F3830" w:rsidRPr="00C516DA" w:rsidRDefault="00A16FBE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ограниченный рынок сбыта продукции;</w:t>
      </w:r>
    </w:p>
    <w:p w:rsidR="008F3830" w:rsidRPr="00C516DA" w:rsidRDefault="00A16FBE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низкая конкурентоспособность местного угля по сравнению с привозным (высокая себестоимость добычи и поставки угля, по своим характеристикам и теплотворным свойствам местный уголь имеет повышенную зольность и большое содержание летучих веществ, за счет чего склонен к самовозгоранию, не подлежит длительному хранению);</w:t>
      </w:r>
    </w:p>
    <w:p w:rsidR="008F3830" w:rsidRPr="00C516DA" w:rsidRDefault="00A16FBE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–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значительное увеличение вредного влияния на экологию Камчатки ростом вредных выбросов от сжигания углеводородного топлива.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Освоение угольных месторождений возможно только в режиме комплексных структурных преобразований, проведения мероприятий по снижению себестоимости, опережающего развития инфраструктуры, внедрения современных технологий сжигания низкосортных углей, создания единых энергетических комплексов, для обеспечения в среднесрочной перспективе электро- и теплоснабжения некоторых северных районов Камчатского края.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Геотермальные ресурсы.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готермальный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ресурс </w:t>
      </w:r>
      <w:r w:rsidR="007B7976" w:rsidRPr="00C516D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7B7976" w:rsidRPr="00C516DA">
        <w:rPr>
          <w:rFonts w:ascii="Times New Roman" w:hAnsi="Times New Roman" w:cs="Times New Roman"/>
          <w:sz w:val="28"/>
          <w:szCs w:val="28"/>
        </w:rPr>
        <w:t>прогнозам</w:t>
      </w:r>
      <w:proofErr w:type="gramEnd"/>
      <w:r w:rsidR="007B7976" w:rsidRPr="00C516DA">
        <w:rPr>
          <w:rFonts w:ascii="Times New Roman" w:hAnsi="Times New Roman" w:cs="Times New Roman"/>
          <w:sz w:val="28"/>
          <w:szCs w:val="28"/>
        </w:rPr>
        <w:t xml:space="preserve"> </w:t>
      </w:r>
      <w:r w:rsidRPr="00C516DA">
        <w:rPr>
          <w:rFonts w:ascii="Times New Roman" w:hAnsi="Times New Roman" w:cs="Times New Roman"/>
          <w:sz w:val="28"/>
          <w:szCs w:val="28"/>
        </w:rPr>
        <w:t>составляет порядка 0,8 ГВт, а по разведанным запасам – 0,33 ГВт.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 крае работают три электростанции, использующие геотермальные ресурсы Земли – это первая в России геотермальная электростанция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Паужетская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12 МВт, не имеющая аналога в России и наиболее современная в мире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Мутновская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ГеоЭС-1 50 МВт, а также Верхне-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Мутновская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ГеоЭС-2 12 МВт.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 целях увеличения доли электроэнергии, вырабатываемой на основе ВИЭ в общем балансе выработки электроэнергии Центрального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энергоузла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планируется осуществить строительство второй очереди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Мутновских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ГеоЭС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мощностью 50 МВт и бинарного блока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Мутновских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ГеоЭС-1 мощностью 13 МВт.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При этом в первую очередь необходимо реализовать программу бурения глубоких скважин до 4 км на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Мутновском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месторождении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парогидротерм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>. Это позволит увеличить дебет, изучить перспективы дальнейшего развития месторождения и, в случае подтверждения необходимых запасов, приступить к строительству данных объектов.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Гидроресурсы рек.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Камчатском крае работают малая ГЭС на р. Быстрая мощностью 1,7 МВт, каскад из трех ГЭС на реке Толмачева мощностью 45,4</w:t>
      </w:r>
      <w:r w:rsidR="007B7976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МВт.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Планируется строительство четвертой ГЭС на р. Толмачева мощностью 10 МВт, которая позволит ежегодно выдавать в сеть порядка 55 млн кВт*ч.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Ветровая и солнечная энергетика.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На сегодняшний день в регионе работают ветровые электростанции в п.</w:t>
      </w:r>
      <w:r w:rsidR="007B7976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Октябрьский, с. Никольское и п. Усть-Камчатск, общая мощность которых составляет 5,5 Мвт.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ветропаков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и использование солнечных электростанций – основной вектор развития использования ВИЭ в изолированных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энергоузлах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Камчатского края, где предлагается модернизация объектов энергетики путем заключения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контрактов в семи удаленных северных поселках (п.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Тиличики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, п. Ключи, п.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Козыревск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>, п. Палана, п. Манилы, п.</w:t>
      </w:r>
      <w:r w:rsidR="007B7976" w:rsidRPr="00C516DA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Каменское), в рамках которых будут установлены автоматизированные гибридные комплексы, работающие на солнечной и ветровой энергии.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Реализация указанных проектов позволит в среднесрочной перспективе увеличить установленную мощность объектов генерации электрической энергии на основе ВИЭ до 207 МВт и долю выработки электрической энергии в изолированных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энергоузлах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на ВИЭ до 50</w:t>
      </w:r>
      <w:r w:rsidR="00983829">
        <w:rPr>
          <w:rFonts w:ascii="Times New Roman" w:hAnsi="Times New Roman" w:cs="Times New Roman"/>
          <w:sz w:val="28"/>
          <w:szCs w:val="28"/>
        </w:rPr>
        <w:t> </w:t>
      </w:r>
      <w:r w:rsidRPr="00C516DA">
        <w:rPr>
          <w:rFonts w:ascii="Times New Roman" w:hAnsi="Times New Roman" w:cs="Times New Roman"/>
          <w:sz w:val="28"/>
          <w:szCs w:val="28"/>
        </w:rPr>
        <w:t>%.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Водород.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Особое внимание стоит уделить перспективам развития водородной энергетике в Камчатском крае.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Важным фактором изменений в мировой экономике является мировая климатическая повестка. Замедление процесса глобального потепления и развитие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экономики уже стали важным ее приоритетом. 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Такие вызовы резкого снижения антропогенного влияния на климат определяют использование наилучших доступных энергоносителей, и здесь водород играет ключевую роль в создании экологически чистых и устойчивых энергетических систем.</w:t>
      </w:r>
    </w:p>
    <w:p w:rsidR="008F3830" w:rsidRPr="00C516DA" w:rsidRDefault="007B7976" w:rsidP="007B79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Концепция развития водородной энергетики в Российской Федерации, утвержденная распоряжением Правительства Российской Федерации от 05.08.2021 № 2162-р, </w:t>
      </w:r>
      <w:r w:rsidR="008F3830" w:rsidRPr="00C516DA">
        <w:rPr>
          <w:rFonts w:ascii="Times New Roman" w:hAnsi="Times New Roman" w:cs="Times New Roman"/>
          <w:sz w:val="28"/>
          <w:szCs w:val="28"/>
        </w:rPr>
        <w:t>определила цели, задачи, стратегические инициативы и ключевые меры по развитию водородной энергетики в стране на среднесрочный период до 2024 года, долгосрочный период до 2035 года, а также основные ориентиры на перспективу до 2050 года.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Важно отметить, что основным целям развития мировой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низкоуглеродной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экономики соответствует водород, полученный с использованием технологий, имеющих низкий углеродный след, к примеру методом электролиза воды на базе электроэнергии возобновляемых источников энергии.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Камчатский край, его природные особенности северных районов – а именно наивысшие в Тихом океане приливы дают основания потенциально рассматривать Камчатку местом развития электроэнергии высокой мощности из возобновляемого источника – кластера приливных электростанций.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Пенжинской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губе, располагающейся в северо-восточной части залива Шелихова Охотского моря, 2 раза в сутки перемещается объем воды сопоставимый с стоком реки Волги за 2 года – свыше 500 куб. километров. Высота приливов </w:t>
      </w:r>
      <w:r w:rsidR="00554398" w:rsidRPr="00C516D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54398" w:rsidRPr="00C516DA">
        <w:rPr>
          <w:rFonts w:ascii="Times New Roman" w:hAnsi="Times New Roman" w:cs="Times New Roman"/>
          <w:sz w:val="28"/>
          <w:szCs w:val="28"/>
        </w:rPr>
        <w:t>Пенжинской</w:t>
      </w:r>
      <w:proofErr w:type="spellEnd"/>
      <w:r w:rsidR="00554398" w:rsidRPr="00C516DA">
        <w:rPr>
          <w:rFonts w:ascii="Times New Roman" w:hAnsi="Times New Roman" w:cs="Times New Roman"/>
          <w:sz w:val="28"/>
          <w:szCs w:val="28"/>
        </w:rPr>
        <w:t xml:space="preserve"> губе </w:t>
      </w:r>
      <w:r w:rsidRPr="00C516DA">
        <w:rPr>
          <w:rFonts w:ascii="Times New Roman" w:hAnsi="Times New Roman" w:cs="Times New Roman"/>
          <w:sz w:val="28"/>
          <w:szCs w:val="28"/>
        </w:rPr>
        <w:t>достигает 13 метров, что, по оценкам специалистов в гидроэнергетике, позволяет разместить здесь приливные станции различной мощности. Оценки исследований 1970-х годов позволяли говорить об установленной мощности до 100 ГВт, что соответствует около 40 % общей установленной мощности электростанций ЕЭС России.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Полученная электроэнергия методом электролиза позволит создать производство водорода и поэтапно сформирует на Камчатке Восточный кластер на базе возобновляемого источника энергии с потенциальным объемом до 5 млн тонн водорода в год.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Морская транспортировка водорода существенно расширит его использование во всем мире. Камчатский край, исходя из своего выгодного географического положения, будучи «воротами Северного морского пути», открывающего возможность для формирования цепочек поставки водорода в крупнейшие прогнозируемые центры его потребления в Европе и Азиатско-Тихоокеанском регионе со сравнительно коротким логистическим плечом, обладает важным конкурентным преимуществом. </w:t>
      </w:r>
    </w:p>
    <w:p w:rsidR="008F3830" w:rsidRPr="00C516DA" w:rsidRDefault="00554398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С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тратегической задачей </w:t>
      </w:r>
      <w:r w:rsidRPr="00C516DA">
        <w:rPr>
          <w:rFonts w:ascii="Times New Roman" w:hAnsi="Times New Roman" w:cs="Times New Roman"/>
          <w:sz w:val="28"/>
          <w:szCs w:val="28"/>
        </w:rPr>
        <w:t>является</w:t>
      </w:r>
      <w:r w:rsidR="008F3830" w:rsidRPr="00C516DA">
        <w:rPr>
          <w:rFonts w:ascii="Times New Roman" w:hAnsi="Times New Roman" w:cs="Times New Roman"/>
          <w:sz w:val="28"/>
          <w:szCs w:val="28"/>
        </w:rPr>
        <w:t xml:space="preserve"> создание специализированной портовой инфраструктуры для обслуживания морских перевозок водорода.</w:t>
      </w:r>
    </w:p>
    <w:p w:rsidR="008F3830" w:rsidRPr="00C516DA" w:rsidRDefault="008F3830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Для разработки и внедрения отечественных технологий водородной энергетики предстоит создание научно-технологической инфраструктуры, объединяющей носителей компетенций в области водородной энергетики и создание на их основе лучших технологий производства, хранения и транспортировки водорода.</w:t>
      </w:r>
      <w:r w:rsidR="0049625A">
        <w:rPr>
          <w:rFonts w:ascii="Times New Roman" w:hAnsi="Times New Roman" w:cs="Times New Roman"/>
          <w:sz w:val="28"/>
          <w:szCs w:val="28"/>
        </w:rPr>
        <w:t>»;</w:t>
      </w:r>
    </w:p>
    <w:p w:rsidR="009A4804" w:rsidRPr="00C516DA" w:rsidRDefault="009A4804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б) в части 2.</w:t>
      </w:r>
      <w:r w:rsidRPr="0049625A">
        <w:rPr>
          <w:rFonts w:ascii="Times New Roman" w:hAnsi="Times New Roman" w:cs="Times New Roman"/>
          <w:sz w:val="28"/>
          <w:szCs w:val="28"/>
        </w:rPr>
        <w:t>3.12.3</w:t>
      </w:r>
      <w:r w:rsidR="00946905" w:rsidRPr="0049625A">
        <w:rPr>
          <w:rFonts w:ascii="Times New Roman" w:hAnsi="Times New Roman" w:cs="Times New Roman"/>
          <w:sz w:val="28"/>
          <w:szCs w:val="28"/>
        </w:rPr>
        <w:t>.</w:t>
      </w:r>
      <w:r w:rsidRPr="0049625A">
        <w:rPr>
          <w:rFonts w:ascii="Times New Roman" w:hAnsi="Times New Roman" w:cs="Times New Roman"/>
          <w:sz w:val="28"/>
          <w:szCs w:val="28"/>
        </w:rPr>
        <w:t xml:space="preserve"> «Инвестиционная политика в Камчатском крае» абзац</w:t>
      </w:r>
      <w:r w:rsidR="0049625A" w:rsidRPr="0049625A">
        <w:rPr>
          <w:rFonts w:ascii="Times New Roman" w:hAnsi="Times New Roman" w:cs="Times New Roman"/>
          <w:sz w:val="28"/>
          <w:szCs w:val="28"/>
        </w:rPr>
        <w:t xml:space="preserve"> тридцать шестой</w:t>
      </w:r>
      <w:r w:rsidRPr="0049625A">
        <w:rPr>
          <w:rFonts w:ascii="Times New Roman" w:hAnsi="Times New Roman" w:cs="Times New Roman"/>
          <w:sz w:val="28"/>
          <w:szCs w:val="28"/>
        </w:rPr>
        <w:t> исключить;</w:t>
      </w:r>
    </w:p>
    <w:p w:rsidR="009A4804" w:rsidRPr="00C516DA" w:rsidRDefault="009A4804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в) </w:t>
      </w:r>
      <w:r w:rsidR="00946905" w:rsidRPr="00C516DA">
        <w:rPr>
          <w:rFonts w:ascii="Times New Roman" w:hAnsi="Times New Roman" w:cs="Times New Roman"/>
          <w:sz w:val="28"/>
          <w:szCs w:val="28"/>
        </w:rPr>
        <w:t xml:space="preserve">в разделе 2.7. «Основные направления инвестиционного развития </w:t>
      </w:r>
      <w:r w:rsidR="00946905" w:rsidRPr="0049625A">
        <w:rPr>
          <w:rFonts w:ascii="Times New Roman" w:hAnsi="Times New Roman" w:cs="Times New Roman"/>
          <w:sz w:val="28"/>
          <w:szCs w:val="28"/>
        </w:rPr>
        <w:t xml:space="preserve">Камчатского края» абзац </w:t>
      </w:r>
      <w:r w:rsidR="0049625A" w:rsidRPr="0049625A">
        <w:rPr>
          <w:rFonts w:ascii="Times New Roman" w:hAnsi="Times New Roman" w:cs="Times New Roman"/>
          <w:sz w:val="28"/>
          <w:szCs w:val="28"/>
        </w:rPr>
        <w:t>восемьдесят третий</w:t>
      </w:r>
      <w:r w:rsidR="00946905" w:rsidRPr="0049625A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946905" w:rsidRPr="00C516DA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946905" w:rsidRPr="00C516DA" w:rsidRDefault="00946905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«б) модернизация существующих и строительство новых генерирующих мощностей, в том числе в изолированных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энергоузлах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, на основе местных источников энергии и ВИЭ, реализация Программы газификации Камчатского края с учетом строительства комплекса </w:t>
      </w:r>
      <w:proofErr w:type="spellStart"/>
      <w:r w:rsidRPr="00C516DA">
        <w:rPr>
          <w:rFonts w:ascii="Times New Roman" w:hAnsi="Times New Roman" w:cs="Times New Roman"/>
          <w:sz w:val="28"/>
          <w:szCs w:val="28"/>
        </w:rPr>
        <w:t>регазификации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 xml:space="preserve"> сжиженного природного газа для замещения недостающих объемов газа.»</w:t>
      </w:r>
      <w:r w:rsidR="000665FB" w:rsidRPr="00C516DA">
        <w:rPr>
          <w:rFonts w:ascii="Times New Roman" w:hAnsi="Times New Roman" w:cs="Times New Roman"/>
          <w:sz w:val="28"/>
          <w:szCs w:val="28"/>
        </w:rPr>
        <w:t>.</w:t>
      </w:r>
    </w:p>
    <w:p w:rsidR="000665FB" w:rsidRPr="0049625A" w:rsidRDefault="000665FB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2. В разделе </w:t>
      </w:r>
      <w:r w:rsidRPr="0049625A">
        <w:rPr>
          <w:rFonts w:ascii="Times New Roman" w:hAnsi="Times New Roman" w:cs="Times New Roman"/>
          <w:sz w:val="28"/>
          <w:szCs w:val="28"/>
        </w:rPr>
        <w:t xml:space="preserve">11 главы 6 «Механизмы реализации Стратегии» </w:t>
      </w:r>
      <w:r w:rsidR="006317DD" w:rsidRPr="0049625A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Камчатского края до 2030 года </w:t>
      </w:r>
      <w:r w:rsidRPr="0049625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9625A" w:rsidRPr="0049625A">
        <w:rPr>
          <w:rFonts w:ascii="Times New Roman" w:hAnsi="Times New Roman" w:cs="Times New Roman"/>
          <w:sz w:val="28"/>
          <w:szCs w:val="28"/>
        </w:rPr>
        <w:t>четырнадцатый</w:t>
      </w:r>
      <w:r w:rsidRPr="0049625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65FB" w:rsidRPr="00C516DA" w:rsidRDefault="000665FB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25A">
        <w:rPr>
          <w:rFonts w:ascii="Times New Roman" w:hAnsi="Times New Roman" w:cs="Times New Roman"/>
          <w:sz w:val="28"/>
          <w:szCs w:val="28"/>
        </w:rPr>
        <w:t xml:space="preserve">«11. </w:t>
      </w:r>
      <w:proofErr w:type="spellStart"/>
      <w:r w:rsidRPr="0049625A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C516DA">
        <w:rPr>
          <w:rFonts w:ascii="Times New Roman" w:hAnsi="Times New Roman" w:cs="Times New Roman"/>
          <w:sz w:val="28"/>
          <w:szCs w:val="28"/>
        </w:rPr>
        <w:t>, развитие энергетики и коммунального хозяйства, обеспечение жителей населенных пунктов Камчатского края коммунальными услугами».</w:t>
      </w:r>
    </w:p>
    <w:p w:rsidR="00661891" w:rsidRPr="00C516DA" w:rsidRDefault="000665FB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3.</w:t>
      </w:r>
      <w:r w:rsidR="00556614" w:rsidRPr="00C516DA">
        <w:rPr>
          <w:rFonts w:ascii="Times New Roman" w:hAnsi="Times New Roman" w:cs="Times New Roman"/>
          <w:sz w:val="28"/>
          <w:szCs w:val="28"/>
        </w:rPr>
        <w:t> </w:t>
      </w:r>
      <w:r w:rsidR="006317DD" w:rsidRPr="00C516DA">
        <w:rPr>
          <w:rFonts w:ascii="Times New Roman" w:hAnsi="Times New Roman" w:cs="Times New Roman"/>
          <w:sz w:val="28"/>
          <w:szCs w:val="28"/>
        </w:rPr>
        <w:t>В Приложени</w:t>
      </w:r>
      <w:r w:rsidR="00556614" w:rsidRPr="00C516DA">
        <w:rPr>
          <w:rFonts w:ascii="Times New Roman" w:hAnsi="Times New Roman" w:cs="Times New Roman"/>
          <w:sz w:val="28"/>
          <w:szCs w:val="28"/>
        </w:rPr>
        <w:t>и</w:t>
      </w:r>
      <w:r w:rsidR="006317DD" w:rsidRPr="00C516DA">
        <w:rPr>
          <w:rFonts w:ascii="Times New Roman" w:hAnsi="Times New Roman" w:cs="Times New Roman"/>
          <w:sz w:val="28"/>
          <w:szCs w:val="28"/>
        </w:rPr>
        <w:t xml:space="preserve"> А к Стратегии социально-экономического развития Камчатского края до 2030 года</w:t>
      </w:r>
      <w:r w:rsidR="00556614" w:rsidRPr="00C516DA">
        <w:rPr>
          <w:rFonts w:ascii="Times New Roman" w:hAnsi="Times New Roman" w:cs="Times New Roman"/>
          <w:sz w:val="28"/>
          <w:szCs w:val="28"/>
        </w:rPr>
        <w:t>:</w:t>
      </w:r>
      <w:r w:rsidR="006317DD" w:rsidRPr="00C51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04" w:rsidRPr="00C516DA" w:rsidRDefault="00661891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а) </w:t>
      </w:r>
      <w:r w:rsidR="00EF2FF9" w:rsidRPr="00C516DA">
        <w:rPr>
          <w:rFonts w:ascii="Times New Roman" w:hAnsi="Times New Roman" w:cs="Times New Roman"/>
          <w:sz w:val="28"/>
          <w:szCs w:val="28"/>
        </w:rPr>
        <w:t>в таблице А</w:t>
      </w:r>
      <w:r w:rsidR="00556614" w:rsidRPr="00C516DA">
        <w:rPr>
          <w:rFonts w:ascii="Times New Roman" w:hAnsi="Times New Roman" w:cs="Times New Roman"/>
          <w:sz w:val="28"/>
          <w:szCs w:val="28"/>
        </w:rPr>
        <w:t xml:space="preserve">1 </w:t>
      </w:r>
      <w:r w:rsidR="006317DD" w:rsidRPr="00C516D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435AF" w:rsidRPr="00C516DA">
        <w:rPr>
          <w:rFonts w:ascii="Times New Roman" w:hAnsi="Times New Roman" w:cs="Times New Roman"/>
          <w:sz w:val="28"/>
          <w:szCs w:val="28"/>
        </w:rPr>
        <w:t xml:space="preserve">8 </w:t>
      </w:r>
      <w:r w:rsidR="006317DD" w:rsidRPr="00C516DA">
        <w:rPr>
          <w:rFonts w:ascii="Times New Roman" w:hAnsi="Times New Roman" w:cs="Times New Roman"/>
          <w:sz w:val="28"/>
          <w:szCs w:val="28"/>
        </w:rPr>
        <w:t>«Энергетика» изложить в следующей редакции:</w:t>
      </w:r>
    </w:p>
    <w:p w:rsidR="00E1618D" w:rsidRPr="00C516DA" w:rsidRDefault="00E1618D" w:rsidP="008F3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400"/>
        <w:gridCol w:w="1155"/>
        <w:gridCol w:w="1132"/>
        <w:gridCol w:w="1134"/>
        <w:gridCol w:w="1275"/>
        <w:gridCol w:w="1136"/>
        <w:gridCol w:w="849"/>
        <w:gridCol w:w="988"/>
      </w:tblGrid>
      <w:tr w:rsidR="00E1618D" w:rsidRPr="00C516DA" w:rsidTr="00E1618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 Отрасль «Энергетика»</w:t>
            </w:r>
          </w:p>
        </w:tc>
      </w:tr>
      <w:tr w:rsidR="00661891" w:rsidRPr="00C516DA" w:rsidTr="00661891">
        <w:trPr>
          <w:trHeight w:val="108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программы бурения глубоких скважин до 4 км на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Мутнов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ском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рож</w:t>
            </w: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дении </w:t>
            </w:r>
            <w:proofErr w:type="spellStart"/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парогидро</w:t>
            </w:r>
            <w:r w:rsidRPr="00C516D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терм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890,00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тельство второй оче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реди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Мутновских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ГеоЭС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мощностью 50 МВт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12 900,00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12 900,00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тельство бинарного блока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Мутновских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ГеоЭС-1 мощностью 13 МВт.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340F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тельство ГЭС-4 на р. Толмачева мощностью 10МВт, 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3 200,00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340F72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ция дизельной генерации в изолированных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узлах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установкой гибридных комплексов на основе ВИЭ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10 100,00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10 100,00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тельство ВЛ 220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Мутновской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ГеоЭС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каскада ГЭС на р. Толмачева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3 100,00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тельство комплекса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регазифика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СПГ, в том числе причальных сооруже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ний, судна-челнока, плавучей </w:t>
            </w:r>
            <w:proofErr w:type="spellStart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регазифика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ционной</w:t>
            </w:r>
            <w:proofErr w:type="spellEnd"/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4962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автономной газифика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объек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тепло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энергетики населенных пунктов, находя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в пределах автомо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бильной доступ</w:t>
            </w:r>
            <w:r w:rsidR="00661891"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C516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16 186,00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16 186,00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1891" w:rsidRPr="00C516DA" w:rsidTr="00661891">
        <w:tc>
          <w:tcPr>
            <w:tcW w:w="1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18D" w:rsidRPr="00C516DA" w:rsidRDefault="00E1618D" w:rsidP="00E16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проектам отрасли «Энергетика»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74 876,00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16 186,00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33 690,00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618D" w:rsidRPr="00C516DA" w:rsidRDefault="00E1618D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317DD" w:rsidRPr="00C516DA" w:rsidRDefault="00661891" w:rsidP="0066189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»;</w:t>
      </w:r>
    </w:p>
    <w:p w:rsidR="00661891" w:rsidRPr="00C516DA" w:rsidRDefault="00661891" w:rsidP="0066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 xml:space="preserve">б) </w:t>
      </w:r>
      <w:r w:rsidR="00BD487F" w:rsidRPr="00C516DA">
        <w:rPr>
          <w:rFonts w:ascii="Times New Roman" w:hAnsi="Times New Roman" w:cs="Times New Roman"/>
          <w:sz w:val="28"/>
          <w:szCs w:val="28"/>
        </w:rPr>
        <w:t xml:space="preserve">в таблице А1 </w:t>
      </w:r>
      <w:r w:rsidR="00556614" w:rsidRPr="00C516DA">
        <w:rPr>
          <w:rFonts w:ascii="Times New Roman" w:hAnsi="Times New Roman" w:cs="Times New Roman"/>
          <w:sz w:val="28"/>
          <w:szCs w:val="28"/>
        </w:rPr>
        <w:t>строку «ИТОГО по всем проектам» изложить в следующей редакции:</w:t>
      </w:r>
    </w:p>
    <w:p w:rsidR="00556614" w:rsidRPr="00C516DA" w:rsidRDefault="00556614" w:rsidP="0066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96"/>
        <w:gridCol w:w="1256"/>
        <w:gridCol w:w="1275"/>
        <w:gridCol w:w="1296"/>
        <w:gridCol w:w="614"/>
        <w:gridCol w:w="876"/>
        <w:gridCol w:w="1176"/>
      </w:tblGrid>
      <w:tr w:rsidR="00556614" w:rsidRPr="00C516DA" w:rsidTr="00556614">
        <w:tc>
          <w:tcPr>
            <w:tcW w:w="1838" w:type="dxa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ИТОГО по всем проектам</w:t>
            </w:r>
          </w:p>
        </w:tc>
        <w:tc>
          <w:tcPr>
            <w:tcW w:w="1296" w:type="dxa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>351 006,01</w:t>
            </w:r>
          </w:p>
        </w:tc>
        <w:tc>
          <w:tcPr>
            <w:tcW w:w="1256" w:type="dxa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35 880,67 </w:t>
            </w:r>
          </w:p>
        </w:tc>
        <w:tc>
          <w:tcPr>
            <w:tcW w:w="1275" w:type="dxa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11 766,36 </w:t>
            </w:r>
          </w:p>
        </w:tc>
        <w:tc>
          <w:tcPr>
            <w:tcW w:w="1296" w:type="dxa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237 033,04 </w:t>
            </w:r>
          </w:p>
        </w:tc>
        <w:tc>
          <w:tcPr>
            <w:tcW w:w="614" w:type="dxa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11 431 </w:t>
            </w:r>
          </w:p>
        </w:tc>
        <w:tc>
          <w:tcPr>
            <w:tcW w:w="0" w:type="auto"/>
            <w:vAlign w:val="center"/>
          </w:tcPr>
          <w:p w:rsidR="00556614" w:rsidRPr="00C516DA" w:rsidRDefault="00556614" w:rsidP="0055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6DA">
              <w:rPr>
                <w:rFonts w:ascii="Times New Roman" w:hAnsi="Times New Roman" w:cs="Times New Roman"/>
                <w:sz w:val="24"/>
                <w:szCs w:val="24"/>
              </w:rPr>
              <w:t xml:space="preserve">35 358,65 </w:t>
            </w:r>
          </w:p>
        </w:tc>
      </w:tr>
    </w:tbl>
    <w:p w:rsidR="00556614" w:rsidRPr="00C516DA" w:rsidRDefault="00556614" w:rsidP="0055661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»;</w:t>
      </w:r>
    </w:p>
    <w:p w:rsidR="00556614" w:rsidRPr="00C516DA" w:rsidRDefault="00556614" w:rsidP="00556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в)</w:t>
      </w:r>
      <w:r w:rsidR="00EF2FF9" w:rsidRPr="00C516DA">
        <w:rPr>
          <w:rFonts w:ascii="Times New Roman" w:hAnsi="Times New Roman" w:cs="Times New Roman"/>
          <w:sz w:val="28"/>
          <w:szCs w:val="28"/>
        </w:rPr>
        <w:t xml:space="preserve"> в таблице А</w:t>
      </w:r>
      <w:r w:rsidR="00BD487F" w:rsidRPr="00C516DA">
        <w:rPr>
          <w:rFonts w:ascii="Times New Roman" w:hAnsi="Times New Roman" w:cs="Times New Roman"/>
          <w:sz w:val="28"/>
          <w:szCs w:val="28"/>
        </w:rPr>
        <w:t xml:space="preserve">2 раздел </w:t>
      </w:r>
      <w:r w:rsidR="008435AF" w:rsidRPr="00C516DA">
        <w:rPr>
          <w:rFonts w:ascii="Times New Roman" w:hAnsi="Times New Roman" w:cs="Times New Roman"/>
          <w:sz w:val="28"/>
          <w:szCs w:val="28"/>
        </w:rPr>
        <w:t xml:space="preserve">8 </w:t>
      </w:r>
      <w:r w:rsidR="00BD487F" w:rsidRPr="00C516DA">
        <w:rPr>
          <w:rFonts w:ascii="Times New Roman" w:hAnsi="Times New Roman" w:cs="Times New Roman"/>
          <w:sz w:val="28"/>
          <w:szCs w:val="28"/>
        </w:rPr>
        <w:t>«Энергетика» изложить в следующей редакции:</w:t>
      </w:r>
    </w:p>
    <w:p w:rsidR="00BD487F" w:rsidRPr="00C516DA" w:rsidRDefault="00BD487F" w:rsidP="005566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134"/>
        <w:gridCol w:w="1275"/>
        <w:gridCol w:w="1134"/>
        <w:gridCol w:w="1134"/>
        <w:gridCol w:w="1122"/>
      </w:tblGrid>
      <w:tr w:rsidR="000603A2" w:rsidRPr="00C516DA" w:rsidTr="000603A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Энергетика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2015-2019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</w:tr>
      <w:tr w:rsidR="000603A2" w:rsidRPr="00C516DA" w:rsidTr="000603A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</w:tr>
      <w:tr w:rsidR="000603A2" w:rsidRPr="00C516DA" w:rsidTr="000603A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49 876,00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16 186,00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33 690,00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0,00</w:t>
            </w:r>
          </w:p>
        </w:tc>
      </w:tr>
      <w:tr w:rsidR="000603A2" w:rsidRPr="00C516DA" w:rsidTr="000603A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74 876,00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16 186,00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33 690,00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2" w:rsidRPr="00C516DA" w:rsidRDefault="000603A2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0,00 </w:t>
            </w:r>
          </w:p>
        </w:tc>
      </w:tr>
    </w:tbl>
    <w:p w:rsidR="000603A2" w:rsidRPr="00C516DA" w:rsidRDefault="000603A2" w:rsidP="000603A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»;</w:t>
      </w:r>
    </w:p>
    <w:p w:rsidR="000603A2" w:rsidRPr="00C516DA" w:rsidRDefault="000603A2" w:rsidP="0006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г</w:t>
      </w:r>
      <w:r w:rsidR="00EF2FF9" w:rsidRPr="00C516DA">
        <w:rPr>
          <w:rFonts w:ascii="Times New Roman" w:hAnsi="Times New Roman" w:cs="Times New Roman"/>
          <w:sz w:val="28"/>
          <w:szCs w:val="28"/>
        </w:rPr>
        <w:t>) в таблице А</w:t>
      </w:r>
      <w:r w:rsidRPr="00C516DA">
        <w:rPr>
          <w:rFonts w:ascii="Times New Roman" w:hAnsi="Times New Roman" w:cs="Times New Roman"/>
          <w:sz w:val="28"/>
          <w:szCs w:val="28"/>
        </w:rPr>
        <w:t>2 раздел 2 «ИТОГО» изложить в следующей редакции:</w:t>
      </w:r>
    </w:p>
    <w:p w:rsidR="000603A2" w:rsidRPr="00C516DA" w:rsidRDefault="000603A2" w:rsidP="0006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1134"/>
        <w:gridCol w:w="1275"/>
        <w:gridCol w:w="1134"/>
        <w:gridCol w:w="1134"/>
        <w:gridCol w:w="1122"/>
      </w:tblGrid>
      <w:tr w:rsidR="00EF2FF9" w:rsidRPr="00C516DA" w:rsidTr="00C516D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2015-2019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147 765,98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28 207,31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1 970,52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117 588,15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28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8 427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F3287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5 849,78</w:t>
            </w:r>
          </w:p>
        </w:tc>
      </w:tr>
      <w:tr w:rsidR="00EF2FF9" w:rsidRPr="00C516DA" w:rsidTr="00C516D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2020-2024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101 928,21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34 079,27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5 713,37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62 135,57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280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1 617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F3287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10 553,19</w:t>
            </w:r>
          </w:p>
        </w:tc>
      </w:tr>
      <w:tr w:rsidR="00EF2FF9" w:rsidRPr="00C516DA" w:rsidTr="00C516D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2025-2030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102 975,61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18 144,1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84 831,51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1 227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F3287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18 763,68</w:t>
            </w:r>
          </w:p>
        </w:tc>
      </w:tr>
      <w:tr w:rsidR="00EF2FF9" w:rsidRPr="00C516DA" w:rsidTr="00C516D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EF2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352 669,8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EF2FF9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62 286,58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25 827,99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264555,27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280AD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11 271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F9" w:rsidRPr="00C516DA" w:rsidRDefault="00F3287B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35 166,65</w:t>
            </w:r>
          </w:p>
        </w:tc>
      </w:tr>
    </w:tbl>
    <w:p w:rsidR="00280ADB" w:rsidRPr="00C516DA" w:rsidRDefault="00280ADB" w:rsidP="00280A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».</w:t>
      </w:r>
    </w:p>
    <w:p w:rsidR="000603A2" w:rsidRPr="00C516DA" w:rsidRDefault="00B87BF5" w:rsidP="00B87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4. В Приложении Б к Стратегии социально-экономического развития Камчатского края до 2030 года</w:t>
      </w:r>
      <w:r w:rsidR="008435AF" w:rsidRPr="00C516DA">
        <w:rPr>
          <w:rFonts w:ascii="Times New Roman" w:hAnsi="Times New Roman" w:cs="Times New Roman"/>
          <w:sz w:val="28"/>
          <w:szCs w:val="28"/>
        </w:rPr>
        <w:t>:</w:t>
      </w:r>
    </w:p>
    <w:p w:rsidR="00BD487F" w:rsidRPr="00C516DA" w:rsidRDefault="008435AF" w:rsidP="00B87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а) пункт 3.3.5. раздела 3. «Минерально-сырьевой комплекс» изложить в следующей редакции:</w:t>
      </w:r>
    </w:p>
    <w:p w:rsidR="008435AF" w:rsidRPr="00C516DA" w:rsidRDefault="008435AF" w:rsidP="00B87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33"/>
        <w:gridCol w:w="947"/>
        <w:gridCol w:w="653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8435AF" w:rsidRPr="00C516DA" w:rsidTr="008435AF">
        <w:tc>
          <w:tcPr>
            <w:tcW w:w="9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3. Минерально-сырьевой комплекс</w:t>
            </w:r>
          </w:p>
        </w:tc>
      </w:tr>
      <w:tr w:rsidR="008435AF" w:rsidRPr="00C516DA" w:rsidTr="008435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3.3.5.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Объем добычи газа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млн. м</w:t>
            </w:r>
            <w:r w:rsidRPr="00C516D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401,0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408,0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390,0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365,0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321,0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5AF" w:rsidRPr="00C516DA" w:rsidRDefault="008435AF" w:rsidP="008435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47</w:t>
            </w:r>
          </w:p>
        </w:tc>
      </w:tr>
    </w:tbl>
    <w:p w:rsidR="008435AF" w:rsidRPr="00C516DA" w:rsidRDefault="008435AF" w:rsidP="008435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»;</w:t>
      </w:r>
    </w:p>
    <w:p w:rsidR="008435AF" w:rsidRPr="00C516DA" w:rsidRDefault="00C516DA" w:rsidP="00843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б) раздел 4 «Топливно-энергетический комплекс» изложить в следующей редакции:</w:t>
      </w:r>
    </w:p>
    <w:p w:rsidR="00556614" w:rsidRPr="00C516DA" w:rsidRDefault="00C516DA" w:rsidP="00661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6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33"/>
        <w:gridCol w:w="693"/>
        <w:gridCol w:w="907"/>
        <w:gridCol w:w="653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C516DA" w:rsidRPr="00C516DA" w:rsidTr="00C516DA">
        <w:tc>
          <w:tcPr>
            <w:tcW w:w="96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 Топливно-энергетический комплекс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Цель: Обеспечение высокой энергетической, экономической и экологической эффективности производства, транспортировки и распределения тепло- и электроэнергии для удовлетворения </w:t>
            </w:r>
            <w:r w:rsidRPr="00C516DA">
              <w:rPr>
                <w:rFonts w:ascii="Times New Roman" w:hAnsi="Times New Roman" w:cs="Times New Roman"/>
              </w:rPr>
              <w:lastRenderedPageBreak/>
              <w:t>потребностей экономики и населения района в электрической энергии и теплоснабжении по доступным конкурентоспособным ценам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lastRenderedPageBreak/>
              <w:t>4.1.1.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Среднегодо</w:t>
            </w:r>
            <w:r w:rsidRPr="00C516DA">
              <w:rPr>
                <w:rFonts w:ascii="Times New Roman" w:hAnsi="Times New Roman" w:cs="Times New Roman"/>
              </w:rPr>
              <w:softHyphen/>
              <w:t>вая числен</w:t>
            </w:r>
            <w:r w:rsidRPr="00C516DA">
              <w:rPr>
                <w:rFonts w:ascii="Times New Roman" w:hAnsi="Times New Roman" w:cs="Times New Roman"/>
              </w:rPr>
              <w:softHyphen/>
              <w:t>ность заня</w:t>
            </w:r>
            <w:r w:rsidRPr="00C516DA">
              <w:rPr>
                <w:rFonts w:ascii="Times New Roman" w:hAnsi="Times New Roman" w:cs="Times New Roman"/>
              </w:rPr>
              <w:softHyphen/>
              <w:t>тых в эконо</w:t>
            </w:r>
            <w:r w:rsidRPr="00C516DA">
              <w:rPr>
                <w:rFonts w:ascii="Times New Roman" w:hAnsi="Times New Roman" w:cs="Times New Roman"/>
              </w:rPr>
              <w:softHyphen/>
              <w:t>мике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10 688,0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10 688,0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10 700,0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10 789,0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10 840,0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11 045,0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11 120,0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11 200,0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104,79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Задача: Строительство и развитие генерирующих мощностей на основе ВИЭ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Доля объема энергетиче</w:t>
            </w:r>
            <w:r w:rsidRPr="00C516DA">
              <w:rPr>
                <w:rFonts w:ascii="Times New Roman" w:hAnsi="Times New Roman" w:cs="Times New Roman"/>
              </w:rPr>
              <w:softHyphen/>
              <w:t>ских ресур</w:t>
            </w:r>
            <w:r w:rsidRPr="00C516DA">
              <w:rPr>
                <w:rFonts w:ascii="Times New Roman" w:hAnsi="Times New Roman" w:cs="Times New Roman"/>
              </w:rPr>
              <w:softHyphen/>
              <w:t>сов, произво</w:t>
            </w:r>
            <w:r w:rsidRPr="00C516DA">
              <w:rPr>
                <w:rFonts w:ascii="Times New Roman" w:hAnsi="Times New Roman" w:cs="Times New Roman"/>
              </w:rPr>
              <w:softHyphen/>
              <w:t>димых с ис</w:t>
            </w:r>
            <w:r w:rsidRPr="00C516DA">
              <w:rPr>
                <w:rFonts w:ascii="Times New Roman" w:hAnsi="Times New Roman" w:cs="Times New Roman"/>
              </w:rPr>
              <w:softHyphen/>
              <w:t>пользованием возобновляе</w:t>
            </w:r>
            <w:r w:rsidRPr="00C516DA">
              <w:rPr>
                <w:rFonts w:ascii="Times New Roman" w:hAnsi="Times New Roman" w:cs="Times New Roman"/>
              </w:rPr>
              <w:softHyphen/>
              <w:t>мых источни</w:t>
            </w:r>
            <w:r w:rsidRPr="00C516DA">
              <w:rPr>
                <w:rFonts w:ascii="Times New Roman" w:hAnsi="Times New Roman" w:cs="Times New Roman"/>
              </w:rPr>
              <w:softHyphen/>
              <w:t>ков энергии, в общем объе</w:t>
            </w:r>
            <w:r w:rsidRPr="00C516DA">
              <w:rPr>
                <w:rFonts w:ascii="Times New Roman" w:hAnsi="Times New Roman" w:cs="Times New Roman"/>
              </w:rPr>
              <w:softHyphen/>
              <w:t>ме вырабаты</w:t>
            </w:r>
            <w:r w:rsidRPr="00C516DA">
              <w:rPr>
                <w:rFonts w:ascii="Times New Roman" w:hAnsi="Times New Roman" w:cs="Times New Roman"/>
              </w:rPr>
              <w:softHyphen/>
              <w:t>ваемой элек</w:t>
            </w:r>
            <w:r w:rsidRPr="00C516DA">
              <w:rPr>
                <w:rFonts w:ascii="Times New Roman" w:hAnsi="Times New Roman" w:cs="Times New Roman"/>
              </w:rPr>
              <w:softHyphen/>
              <w:t>троэнергии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129,5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Задача: Развитие электросетевого комплекса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Потери элек</w:t>
            </w:r>
            <w:r w:rsidRPr="00C516DA">
              <w:rPr>
                <w:rFonts w:ascii="Times New Roman" w:hAnsi="Times New Roman" w:cs="Times New Roman"/>
              </w:rPr>
              <w:softHyphen/>
              <w:t>троэнергии в электриче</w:t>
            </w:r>
            <w:r w:rsidRPr="00C516DA">
              <w:rPr>
                <w:rFonts w:ascii="Times New Roman" w:hAnsi="Times New Roman" w:cs="Times New Roman"/>
              </w:rPr>
              <w:softHyphen/>
              <w:t>ских сетях, от отпуска элек</w:t>
            </w:r>
            <w:r w:rsidRPr="00C516DA">
              <w:rPr>
                <w:rFonts w:ascii="Times New Roman" w:hAnsi="Times New Roman" w:cs="Times New Roman"/>
              </w:rPr>
              <w:softHyphen/>
              <w:t>троэнергии в сеть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95,3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Задача: Повышение тепловой экономичности основного генерирующего оборудования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Удельный расход услов</w:t>
            </w:r>
            <w:r w:rsidRPr="00C516DA">
              <w:rPr>
                <w:rFonts w:ascii="Times New Roman" w:hAnsi="Times New Roman" w:cs="Times New Roman"/>
              </w:rPr>
              <w:softHyphen/>
              <w:t>ного топлива на отпуск тепловой энергии с коллекторов на источни</w:t>
            </w:r>
            <w:r w:rsidRPr="00C516DA">
              <w:rPr>
                <w:rFonts w:ascii="Times New Roman" w:hAnsi="Times New Roman" w:cs="Times New Roman"/>
              </w:rPr>
              <w:softHyphen/>
              <w:t xml:space="preserve">ках с </w:t>
            </w:r>
            <w:proofErr w:type="spellStart"/>
            <w:r w:rsidRPr="00C516DA">
              <w:rPr>
                <w:rFonts w:ascii="Times New Roman" w:hAnsi="Times New Roman" w:cs="Times New Roman"/>
              </w:rPr>
              <w:t>Nуст</w:t>
            </w:r>
            <w:proofErr w:type="spellEnd"/>
            <w:r w:rsidRPr="00C516DA">
              <w:rPr>
                <w:rFonts w:ascii="Times New Roman" w:hAnsi="Times New Roman" w:cs="Times New Roman"/>
              </w:rPr>
              <w:t xml:space="preserve"> 25 МВт и более (пропорцио</w:t>
            </w:r>
            <w:r w:rsidRPr="00C516DA">
              <w:rPr>
                <w:rFonts w:ascii="Times New Roman" w:hAnsi="Times New Roman" w:cs="Times New Roman"/>
              </w:rPr>
              <w:softHyphen/>
              <w:t>нальный ме</w:t>
            </w:r>
            <w:r w:rsidRPr="00C516DA">
              <w:rPr>
                <w:rFonts w:ascii="Times New Roman" w:hAnsi="Times New Roman" w:cs="Times New Roman"/>
              </w:rPr>
              <w:softHyphen/>
              <w:t>тод разделе</w:t>
            </w:r>
            <w:r w:rsidRPr="00C516DA">
              <w:rPr>
                <w:rFonts w:ascii="Times New Roman" w:hAnsi="Times New Roman" w:cs="Times New Roman"/>
              </w:rPr>
              <w:softHyphen/>
              <w:t>ния топлива)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кг/Гкал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140,5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139,8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138,4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138,2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98,6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Задача: Повышение доступности энергетической инфраструктуры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4.5.1.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Срок подклю</w:t>
            </w:r>
            <w:r w:rsidRPr="00C516DA">
              <w:rPr>
                <w:rFonts w:ascii="Times New Roman" w:hAnsi="Times New Roman" w:cs="Times New Roman"/>
              </w:rPr>
              <w:softHyphen/>
              <w:t>чения к энер</w:t>
            </w:r>
            <w:r w:rsidRPr="00C516DA">
              <w:rPr>
                <w:rFonts w:ascii="Times New Roman" w:hAnsi="Times New Roman" w:cs="Times New Roman"/>
              </w:rPr>
              <w:softHyphen/>
              <w:t>госети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70,8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lastRenderedPageBreak/>
              <w:t>4.5.2.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Количество этапов, не</w:t>
            </w:r>
            <w:r w:rsidRPr="00C516DA">
              <w:rPr>
                <w:rFonts w:ascii="Times New Roman" w:hAnsi="Times New Roman" w:cs="Times New Roman"/>
              </w:rPr>
              <w:softHyphen/>
              <w:t>обходимых для получе</w:t>
            </w:r>
            <w:r w:rsidRPr="00C516DA">
              <w:rPr>
                <w:rFonts w:ascii="Times New Roman" w:hAnsi="Times New Roman" w:cs="Times New Roman"/>
              </w:rPr>
              <w:softHyphen/>
              <w:t>ния доступа к энергосети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66,7</w:t>
            </w:r>
          </w:p>
        </w:tc>
      </w:tr>
      <w:tr w:rsidR="00C516DA" w:rsidRPr="00C516DA" w:rsidTr="00C516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  <w:lang w:val="en-US"/>
              </w:rPr>
              <w:t>4</w:t>
            </w:r>
            <w:r w:rsidRPr="00C516DA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89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 xml:space="preserve">Задача: развитие рынка газомоторного топлива </w:t>
            </w:r>
          </w:p>
        </w:tc>
      </w:tr>
      <w:tr w:rsidR="00C516DA" w:rsidRPr="00C516DA" w:rsidTr="004962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4.6.1.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Количество АГНКС на территории Камчатского края*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DA" w:rsidRPr="00C516DA" w:rsidRDefault="00C516DA" w:rsidP="00C51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16DA">
              <w:rPr>
                <w:rFonts w:ascii="Times New Roman" w:hAnsi="Times New Roman" w:cs="Times New Roman"/>
              </w:rPr>
              <w:t>300</w:t>
            </w:r>
          </w:p>
        </w:tc>
      </w:tr>
    </w:tbl>
    <w:p w:rsidR="00C516DA" w:rsidRDefault="00C516DA" w:rsidP="004962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6DA">
        <w:rPr>
          <w:rFonts w:ascii="Times New Roman" w:hAnsi="Times New Roman" w:cs="Times New Roman"/>
        </w:rPr>
        <w:t xml:space="preserve">* Без учета запланированных к строительству </w:t>
      </w:r>
      <w:proofErr w:type="spellStart"/>
      <w:r w:rsidRPr="00C516DA">
        <w:rPr>
          <w:rFonts w:ascii="Times New Roman" w:hAnsi="Times New Roman" w:cs="Times New Roman"/>
        </w:rPr>
        <w:t>КриоАЗС</w:t>
      </w:r>
      <w:proofErr w:type="spellEnd"/>
      <w:r w:rsidRPr="00C516DA">
        <w:rPr>
          <w:rFonts w:ascii="Times New Roman" w:hAnsi="Times New Roman" w:cs="Times New Roman"/>
        </w:rPr>
        <w:t xml:space="preserve"> в рамках автономной газификации населенных пунктов Камчатского края.</w:t>
      </w:r>
      <w:r w:rsidRPr="0049625A">
        <w:rPr>
          <w:rFonts w:ascii="Times New Roman" w:hAnsi="Times New Roman" w:cs="Times New Roman"/>
          <w:sz w:val="28"/>
          <w:szCs w:val="28"/>
        </w:rPr>
        <w:t>».</w:t>
      </w:r>
    </w:p>
    <w:p w:rsidR="008F3830" w:rsidRPr="005D66CF" w:rsidRDefault="008F3830" w:rsidP="008F3830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8F3830" w:rsidRPr="005D66CF" w:rsidSect="00C7557D">
      <w:headerReference w:type="default" r:id="rId9"/>
      <w:pgSz w:w="11906" w:h="16838"/>
      <w:pgMar w:top="1134" w:right="851" w:bottom="1134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D1" w:rsidRDefault="001830D1" w:rsidP="0031799B">
      <w:pPr>
        <w:spacing w:after="0" w:line="240" w:lineRule="auto"/>
      </w:pPr>
      <w:r>
        <w:separator/>
      </w:r>
    </w:p>
  </w:endnote>
  <w:endnote w:type="continuationSeparator" w:id="0">
    <w:p w:rsidR="001830D1" w:rsidRDefault="001830D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D1" w:rsidRDefault="001830D1" w:rsidP="0031799B">
      <w:pPr>
        <w:spacing w:after="0" w:line="240" w:lineRule="auto"/>
      </w:pPr>
      <w:r>
        <w:separator/>
      </w:r>
    </w:p>
  </w:footnote>
  <w:footnote w:type="continuationSeparator" w:id="0">
    <w:p w:rsidR="001830D1" w:rsidRDefault="001830D1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6934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516DA" w:rsidRPr="0008623A" w:rsidRDefault="00C516DA">
        <w:pPr>
          <w:pStyle w:val="aa"/>
          <w:jc w:val="center"/>
          <w:rPr>
            <w:rFonts w:ascii="Times New Roman" w:hAnsi="Times New Roman" w:cs="Times New Roman"/>
          </w:rPr>
        </w:pPr>
        <w:r w:rsidRPr="0008623A">
          <w:rPr>
            <w:rFonts w:ascii="Times New Roman" w:hAnsi="Times New Roman" w:cs="Times New Roman"/>
          </w:rPr>
          <w:fldChar w:fldCharType="begin"/>
        </w:r>
        <w:r w:rsidRPr="0008623A">
          <w:rPr>
            <w:rFonts w:ascii="Times New Roman" w:hAnsi="Times New Roman" w:cs="Times New Roman"/>
          </w:rPr>
          <w:instrText>PAGE   \* MERGEFORMAT</w:instrText>
        </w:r>
        <w:r w:rsidRPr="0008623A">
          <w:rPr>
            <w:rFonts w:ascii="Times New Roman" w:hAnsi="Times New Roman" w:cs="Times New Roman"/>
          </w:rPr>
          <w:fldChar w:fldCharType="separate"/>
        </w:r>
        <w:r w:rsidR="006C5A8E">
          <w:rPr>
            <w:rFonts w:ascii="Times New Roman" w:hAnsi="Times New Roman" w:cs="Times New Roman"/>
            <w:noProof/>
          </w:rPr>
          <w:t>4</w:t>
        </w:r>
        <w:r w:rsidRPr="0008623A">
          <w:rPr>
            <w:rFonts w:ascii="Times New Roman" w:hAnsi="Times New Roman" w:cs="Times New Roman"/>
          </w:rPr>
          <w:fldChar w:fldCharType="end"/>
        </w:r>
      </w:p>
    </w:sdtContent>
  </w:sdt>
  <w:p w:rsidR="00C516DA" w:rsidRDefault="00C516D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26E"/>
    <w:multiLevelType w:val="hybridMultilevel"/>
    <w:tmpl w:val="AFCC92F8"/>
    <w:lvl w:ilvl="0" w:tplc="5BE0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F2956"/>
    <w:multiLevelType w:val="hybridMultilevel"/>
    <w:tmpl w:val="D99E05BE"/>
    <w:lvl w:ilvl="0" w:tplc="1E202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03A2"/>
    <w:rsid w:val="000665FB"/>
    <w:rsid w:val="00066C50"/>
    <w:rsid w:val="00076132"/>
    <w:rsid w:val="00077162"/>
    <w:rsid w:val="00082619"/>
    <w:rsid w:val="0008623A"/>
    <w:rsid w:val="00095795"/>
    <w:rsid w:val="000B1239"/>
    <w:rsid w:val="000C01A5"/>
    <w:rsid w:val="000C7139"/>
    <w:rsid w:val="000E52FE"/>
    <w:rsid w:val="000E53EF"/>
    <w:rsid w:val="000F4A1E"/>
    <w:rsid w:val="000F7293"/>
    <w:rsid w:val="001125EB"/>
    <w:rsid w:val="00112C1A"/>
    <w:rsid w:val="001208AF"/>
    <w:rsid w:val="00126EFA"/>
    <w:rsid w:val="00140E22"/>
    <w:rsid w:val="00141C36"/>
    <w:rsid w:val="00180140"/>
    <w:rsid w:val="00181702"/>
    <w:rsid w:val="00181A55"/>
    <w:rsid w:val="001830D1"/>
    <w:rsid w:val="001911F0"/>
    <w:rsid w:val="001A7803"/>
    <w:rsid w:val="001B2D88"/>
    <w:rsid w:val="001C15D6"/>
    <w:rsid w:val="001D00F5"/>
    <w:rsid w:val="001D4724"/>
    <w:rsid w:val="001F1DD5"/>
    <w:rsid w:val="0022234A"/>
    <w:rsid w:val="00225F0E"/>
    <w:rsid w:val="00233FCB"/>
    <w:rsid w:val="0024385A"/>
    <w:rsid w:val="00243D5B"/>
    <w:rsid w:val="0024709E"/>
    <w:rsid w:val="00257670"/>
    <w:rsid w:val="00263F16"/>
    <w:rsid w:val="00280ADB"/>
    <w:rsid w:val="00295AC8"/>
    <w:rsid w:val="002C2B5A"/>
    <w:rsid w:val="002D5D0F"/>
    <w:rsid w:val="002E21A9"/>
    <w:rsid w:val="002E4D41"/>
    <w:rsid w:val="002E4E87"/>
    <w:rsid w:val="002F3844"/>
    <w:rsid w:val="0030022E"/>
    <w:rsid w:val="00303918"/>
    <w:rsid w:val="00313CF4"/>
    <w:rsid w:val="0031799B"/>
    <w:rsid w:val="00327B6F"/>
    <w:rsid w:val="00330922"/>
    <w:rsid w:val="00340F72"/>
    <w:rsid w:val="003435A1"/>
    <w:rsid w:val="003437E4"/>
    <w:rsid w:val="00350812"/>
    <w:rsid w:val="00357921"/>
    <w:rsid w:val="00363EF3"/>
    <w:rsid w:val="00374C3C"/>
    <w:rsid w:val="0038403D"/>
    <w:rsid w:val="00394679"/>
    <w:rsid w:val="00397C94"/>
    <w:rsid w:val="003B0709"/>
    <w:rsid w:val="003B52E1"/>
    <w:rsid w:val="003B55E1"/>
    <w:rsid w:val="003C30E0"/>
    <w:rsid w:val="003E63CB"/>
    <w:rsid w:val="004170B8"/>
    <w:rsid w:val="0043251D"/>
    <w:rsid w:val="004348C7"/>
    <w:rsid w:val="0043505F"/>
    <w:rsid w:val="004351FE"/>
    <w:rsid w:val="004415AF"/>
    <w:rsid w:val="004440D5"/>
    <w:rsid w:val="004549E8"/>
    <w:rsid w:val="00457971"/>
    <w:rsid w:val="00464949"/>
    <w:rsid w:val="00466B97"/>
    <w:rsid w:val="0049625A"/>
    <w:rsid w:val="004A3B09"/>
    <w:rsid w:val="004B221A"/>
    <w:rsid w:val="004C1C88"/>
    <w:rsid w:val="004C4701"/>
    <w:rsid w:val="004E00B2"/>
    <w:rsid w:val="004E554E"/>
    <w:rsid w:val="004E6A87"/>
    <w:rsid w:val="00503FC3"/>
    <w:rsid w:val="005271B3"/>
    <w:rsid w:val="00543F62"/>
    <w:rsid w:val="00550A8D"/>
    <w:rsid w:val="00554398"/>
    <w:rsid w:val="00556614"/>
    <w:rsid w:val="005578C9"/>
    <w:rsid w:val="00563B33"/>
    <w:rsid w:val="005751FF"/>
    <w:rsid w:val="00576D34"/>
    <w:rsid w:val="005846D7"/>
    <w:rsid w:val="005869C0"/>
    <w:rsid w:val="005C6FF8"/>
    <w:rsid w:val="005D2494"/>
    <w:rsid w:val="005D66CF"/>
    <w:rsid w:val="005F11A7"/>
    <w:rsid w:val="005F1F7D"/>
    <w:rsid w:val="006151F3"/>
    <w:rsid w:val="006271E6"/>
    <w:rsid w:val="00631037"/>
    <w:rsid w:val="006317DD"/>
    <w:rsid w:val="00644DFC"/>
    <w:rsid w:val="00650CAB"/>
    <w:rsid w:val="006526D1"/>
    <w:rsid w:val="00661891"/>
    <w:rsid w:val="00663D27"/>
    <w:rsid w:val="006664BC"/>
    <w:rsid w:val="00681BFE"/>
    <w:rsid w:val="0069601C"/>
    <w:rsid w:val="006A541B"/>
    <w:rsid w:val="006B115E"/>
    <w:rsid w:val="006C5A8E"/>
    <w:rsid w:val="006D22EF"/>
    <w:rsid w:val="006E37B1"/>
    <w:rsid w:val="006E593A"/>
    <w:rsid w:val="006E7359"/>
    <w:rsid w:val="006F561C"/>
    <w:rsid w:val="006F5D44"/>
    <w:rsid w:val="00725A0F"/>
    <w:rsid w:val="0074156B"/>
    <w:rsid w:val="00744B7F"/>
    <w:rsid w:val="00773761"/>
    <w:rsid w:val="007907D7"/>
    <w:rsid w:val="00796B9B"/>
    <w:rsid w:val="007B3851"/>
    <w:rsid w:val="007B4F31"/>
    <w:rsid w:val="007B7976"/>
    <w:rsid w:val="007D746A"/>
    <w:rsid w:val="007E5A68"/>
    <w:rsid w:val="007E7ADA"/>
    <w:rsid w:val="007F0218"/>
    <w:rsid w:val="007F3D5B"/>
    <w:rsid w:val="00812B9A"/>
    <w:rsid w:val="00834685"/>
    <w:rsid w:val="008360BB"/>
    <w:rsid w:val="008435AF"/>
    <w:rsid w:val="0085578D"/>
    <w:rsid w:val="00860C71"/>
    <w:rsid w:val="008708D4"/>
    <w:rsid w:val="00870FD7"/>
    <w:rsid w:val="0089042F"/>
    <w:rsid w:val="00890FB2"/>
    <w:rsid w:val="00894735"/>
    <w:rsid w:val="008B1995"/>
    <w:rsid w:val="008B262E"/>
    <w:rsid w:val="008B668F"/>
    <w:rsid w:val="008C0054"/>
    <w:rsid w:val="008D4AE0"/>
    <w:rsid w:val="008D6646"/>
    <w:rsid w:val="008D7127"/>
    <w:rsid w:val="008E55C2"/>
    <w:rsid w:val="008F2635"/>
    <w:rsid w:val="008F3830"/>
    <w:rsid w:val="0090254C"/>
    <w:rsid w:val="00907229"/>
    <w:rsid w:val="0091585A"/>
    <w:rsid w:val="00925E4D"/>
    <w:rsid w:val="009277F0"/>
    <w:rsid w:val="0093395B"/>
    <w:rsid w:val="0094073A"/>
    <w:rsid w:val="00946905"/>
    <w:rsid w:val="0094719B"/>
    <w:rsid w:val="0095264E"/>
    <w:rsid w:val="0095344D"/>
    <w:rsid w:val="009568C8"/>
    <w:rsid w:val="00962575"/>
    <w:rsid w:val="0096751B"/>
    <w:rsid w:val="00983829"/>
    <w:rsid w:val="00997969"/>
    <w:rsid w:val="009A471F"/>
    <w:rsid w:val="009A4804"/>
    <w:rsid w:val="009B11BE"/>
    <w:rsid w:val="009C2E92"/>
    <w:rsid w:val="009C5DF8"/>
    <w:rsid w:val="009F320C"/>
    <w:rsid w:val="009F7667"/>
    <w:rsid w:val="00A16FBE"/>
    <w:rsid w:val="00A43195"/>
    <w:rsid w:val="00A50F36"/>
    <w:rsid w:val="00A731ED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34F04"/>
    <w:rsid w:val="00B64060"/>
    <w:rsid w:val="00B759EC"/>
    <w:rsid w:val="00B75E4C"/>
    <w:rsid w:val="00B81EC3"/>
    <w:rsid w:val="00B831E8"/>
    <w:rsid w:val="00B833C0"/>
    <w:rsid w:val="00B8368D"/>
    <w:rsid w:val="00B87BF5"/>
    <w:rsid w:val="00B87C78"/>
    <w:rsid w:val="00BA6DC7"/>
    <w:rsid w:val="00BB478D"/>
    <w:rsid w:val="00BC5BD7"/>
    <w:rsid w:val="00BD13FF"/>
    <w:rsid w:val="00BD487F"/>
    <w:rsid w:val="00BD7A25"/>
    <w:rsid w:val="00BE1E47"/>
    <w:rsid w:val="00BF3269"/>
    <w:rsid w:val="00BF34EE"/>
    <w:rsid w:val="00C03658"/>
    <w:rsid w:val="00C22F2F"/>
    <w:rsid w:val="00C366DA"/>
    <w:rsid w:val="00C37B1E"/>
    <w:rsid w:val="00C442AB"/>
    <w:rsid w:val="00C502D0"/>
    <w:rsid w:val="00C516DA"/>
    <w:rsid w:val="00C5596B"/>
    <w:rsid w:val="00C72C49"/>
    <w:rsid w:val="00C73DCC"/>
    <w:rsid w:val="00C7557D"/>
    <w:rsid w:val="00C90D3D"/>
    <w:rsid w:val="00CB0344"/>
    <w:rsid w:val="00D16B35"/>
    <w:rsid w:val="00D206A1"/>
    <w:rsid w:val="00D26E07"/>
    <w:rsid w:val="00D31705"/>
    <w:rsid w:val="00D330ED"/>
    <w:rsid w:val="00D47CEF"/>
    <w:rsid w:val="00D50172"/>
    <w:rsid w:val="00D51DAE"/>
    <w:rsid w:val="00D77A9B"/>
    <w:rsid w:val="00DC0F41"/>
    <w:rsid w:val="00DC189A"/>
    <w:rsid w:val="00DC37DE"/>
    <w:rsid w:val="00DD3A94"/>
    <w:rsid w:val="00DF3901"/>
    <w:rsid w:val="00DF3A35"/>
    <w:rsid w:val="00DF5FD5"/>
    <w:rsid w:val="00E05881"/>
    <w:rsid w:val="00E0619C"/>
    <w:rsid w:val="00E159EE"/>
    <w:rsid w:val="00E1618D"/>
    <w:rsid w:val="00E21060"/>
    <w:rsid w:val="00E40D0A"/>
    <w:rsid w:val="00E43CC4"/>
    <w:rsid w:val="00E60260"/>
    <w:rsid w:val="00E61A8D"/>
    <w:rsid w:val="00E72DA7"/>
    <w:rsid w:val="00E776CE"/>
    <w:rsid w:val="00E8524F"/>
    <w:rsid w:val="00E92746"/>
    <w:rsid w:val="00E930FD"/>
    <w:rsid w:val="00EA115D"/>
    <w:rsid w:val="00EA76F9"/>
    <w:rsid w:val="00EB438B"/>
    <w:rsid w:val="00EC2DBB"/>
    <w:rsid w:val="00ED1872"/>
    <w:rsid w:val="00EE2FBD"/>
    <w:rsid w:val="00EF2FF9"/>
    <w:rsid w:val="00EF524F"/>
    <w:rsid w:val="00F148B5"/>
    <w:rsid w:val="00F3287B"/>
    <w:rsid w:val="00F42F6B"/>
    <w:rsid w:val="00F46EC1"/>
    <w:rsid w:val="00F52709"/>
    <w:rsid w:val="00F63133"/>
    <w:rsid w:val="00F71FED"/>
    <w:rsid w:val="00F81A81"/>
    <w:rsid w:val="00F96498"/>
    <w:rsid w:val="00FA77C4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E52FE"/>
    <w:pPr>
      <w:ind w:left="720"/>
      <w:contextualSpacing/>
    </w:pPr>
  </w:style>
  <w:style w:type="paragraph" w:customStyle="1" w:styleId="ConsPlusNormal">
    <w:name w:val="ConsPlusNormal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6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3F04D-433A-4497-9239-0D4F9279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Корсакова Юлия Сергеевна</cp:lastModifiedBy>
  <cp:revision>54</cp:revision>
  <cp:lastPrinted>2022-02-21T02:26:00Z</cp:lastPrinted>
  <dcterms:created xsi:type="dcterms:W3CDTF">2021-10-11T21:35:00Z</dcterms:created>
  <dcterms:modified xsi:type="dcterms:W3CDTF">2022-05-13T03:59:00Z</dcterms:modified>
</cp:coreProperties>
</file>