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01DC4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особенностях разработки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принятия административных регламентов предоставления государственных услуг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2022-2023 годах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801DC4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частью 5 статьи 4 Федерального закона от 30.12.2020 № 509-ФЗ «О внесении изменений в отдельные законодательные акты Российской Федерации»,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24.03.2022 № 454 «</w:t>
      </w:r>
      <w:r w:rsidRPr="00801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E87275" w:rsidRDefault="00801DC4" w:rsidP="00E87275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75">
        <w:rPr>
          <w:rFonts w:ascii="Times New Roman" w:hAnsi="Times New Roman" w:cs="Times New Roman"/>
          <w:bCs/>
          <w:sz w:val="28"/>
          <w:szCs w:val="28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государственных услуг (далее – административные регламенты), требования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и Порядка согласования </w:t>
      </w:r>
      <w:r w:rsidR="00E87275">
        <w:rPr>
          <w:rFonts w:ascii="Times New Roman" w:hAnsi="Times New Roman" w:cs="Times New Roman"/>
          <w:bCs/>
          <w:sz w:val="28"/>
          <w:szCs w:val="28"/>
        </w:rPr>
        <w:br/>
      </w:r>
      <w:r w:rsidRPr="00E87275">
        <w:rPr>
          <w:rFonts w:ascii="Times New Roman" w:hAnsi="Times New Roman" w:cs="Times New Roman"/>
          <w:bCs/>
          <w:sz w:val="28"/>
          <w:szCs w:val="28"/>
        </w:rPr>
        <w:t xml:space="preserve">и проведения экспертизы проектов административных регламентов предоставления государственных услуг исполнительными органами государственной власти Камчатского края, утвержденных постановлением Правительства Камчатского края от 14.12.2018 № 528-П (далее – Порядок разработки и утверждения административных регламентов, Порядок </w:t>
      </w:r>
      <w:r w:rsidRPr="00E872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согласования и проведения экспертизы проектов административных регламентов), предусматривающие </w:t>
      </w:r>
      <w:r w:rsidRPr="00E87275">
        <w:rPr>
          <w:rFonts w:ascii="Times New Roman" w:hAnsi="Times New Roman" w:cs="Times New Roman"/>
          <w:bCs/>
          <w:sz w:val="28"/>
          <w:szCs w:val="28"/>
        </w:rPr>
        <w:t>необходимость осуществления разработки, согласования, проведения экспертизы</w:t>
      </w:r>
      <w:r w:rsidR="00ED56EE" w:rsidRPr="00E87275">
        <w:rPr>
          <w:rFonts w:ascii="Times New Roman" w:hAnsi="Times New Roman" w:cs="Times New Roman"/>
          <w:bCs/>
          <w:sz w:val="28"/>
          <w:szCs w:val="28"/>
        </w:rPr>
        <w:t xml:space="preserve"> Министерства экономического развития Камчатского края,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 </w:t>
      </w:r>
      <w:r w:rsidR="00E87275">
        <w:rPr>
          <w:rFonts w:ascii="Times New Roman" w:hAnsi="Times New Roman" w:cs="Times New Roman"/>
          <w:bCs/>
          <w:sz w:val="28"/>
          <w:szCs w:val="28"/>
        </w:rPr>
        <w:br/>
      </w:r>
      <w:r w:rsidR="00ED56EE" w:rsidRPr="00E87275">
        <w:rPr>
          <w:rFonts w:ascii="Times New Roman" w:hAnsi="Times New Roman" w:cs="Times New Roman"/>
          <w:bCs/>
          <w:sz w:val="28"/>
          <w:szCs w:val="28"/>
        </w:rPr>
        <w:t>до 31.12.2023 года.</w:t>
      </w:r>
    </w:p>
    <w:p w:rsidR="00E87275" w:rsidRPr="00E87275" w:rsidRDefault="00E87275" w:rsidP="00E87275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75">
        <w:rPr>
          <w:rFonts w:ascii="Times New Roman" w:hAnsi="Times New Roman" w:cs="Times New Roman"/>
          <w:bCs/>
          <w:sz w:val="28"/>
          <w:szCs w:val="28"/>
        </w:rPr>
        <w:t>Структура и содержание административного регламента должны соответствовать разделу 2 Порядка разработки и утверждения административных регламентов.</w:t>
      </w:r>
    </w:p>
    <w:p w:rsidR="00E87275" w:rsidRPr="00E87275" w:rsidRDefault="00E87275" w:rsidP="00E87275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75">
        <w:rPr>
          <w:rFonts w:ascii="Times New Roman" w:hAnsi="Times New Roman" w:cs="Times New Roman"/>
          <w:bCs/>
          <w:sz w:val="28"/>
          <w:szCs w:val="28"/>
        </w:rPr>
        <w:t xml:space="preserve">При наличии оснований для внесения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bookmarkStart w:id="2" w:name="_GoBack"/>
      <w:bookmarkEnd w:id="2"/>
      <w:r w:rsidRPr="00E87275">
        <w:rPr>
          <w:rFonts w:ascii="Times New Roman" w:hAnsi="Times New Roman" w:cs="Times New Roman"/>
          <w:bCs/>
          <w:sz w:val="28"/>
          <w:szCs w:val="28"/>
        </w:rPr>
        <w:t>в административный регламент разрабатывается и принимается нормативный правовой акт о внесении изменений в административный регламент с учетом части 1 настоящего постановления, а также требований, предусмотренных разделом 2 Порядка разработки и утверждения административных регламентов.</w:t>
      </w:r>
    </w:p>
    <w:p w:rsidR="00E87275" w:rsidRPr="00E87275" w:rsidRDefault="00E87275" w:rsidP="00E87275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7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801DC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801DC4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C9" w:rsidRDefault="00AE4EC9" w:rsidP="0031799B">
      <w:pPr>
        <w:spacing w:after="0" w:line="240" w:lineRule="auto"/>
      </w:pPr>
      <w:r>
        <w:separator/>
      </w:r>
    </w:p>
  </w:endnote>
  <w:endnote w:type="continuationSeparator" w:id="0">
    <w:p w:rsidR="00AE4EC9" w:rsidRDefault="00AE4EC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C9" w:rsidRDefault="00AE4EC9" w:rsidP="0031799B">
      <w:pPr>
        <w:spacing w:after="0" w:line="240" w:lineRule="auto"/>
      </w:pPr>
      <w:r>
        <w:separator/>
      </w:r>
    </w:p>
  </w:footnote>
  <w:footnote w:type="continuationSeparator" w:id="0">
    <w:p w:rsidR="00AE4EC9" w:rsidRDefault="00AE4EC9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3034D"/>
    <w:multiLevelType w:val="hybridMultilevel"/>
    <w:tmpl w:val="AC166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01DC4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4EC9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87275"/>
    <w:rsid w:val="00E92746"/>
    <w:rsid w:val="00EC2DBB"/>
    <w:rsid w:val="00ED56EE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DE15-5768-4746-9D20-F0C3C0D1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Толкачева Екатерина Вячеславовна</cp:lastModifiedBy>
  <cp:revision>20</cp:revision>
  <cp:lastPrinted>2021-10-13T05:03:00Z</cp:lastPrinted>
  <dcterms:created xsi:type="dcterms:W3CDTF">2021-10-11T21:35:00Z</dcterms:created>
  <dcterms:modified xsi:type="dcterms:W3CDTF">2022-05-15T22:11:00Z</dcterms:modified>
</cp:coreProperties>
</file>