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30" w:rsidRPr="00A85B30" w:rsidRDefault="00A85B30" w:rsidP="00A85B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5B30" w:rsidRPr="00A85B30" w:rsidRDefault="00A85B30" w:rsidP="00A85B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5B30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A85B30" w:rsidRPr="00A85B30" w:rsidRDefault="00A85B30" w:rsidP="00A85B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5B30">
        <w:rPr>
          <w:rFonts w:ascii="Times New Roman" w:eastAsia="Calibri" w:hAnsi="Times New Roman" w:cs="Times New Roman"/>
          <w:sz w:val="28"/>
          <w:szCs w:val="28"/>
        </w:rPr>
        <w:t xml:space="preserve">к проекту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A85B30">
        <w:rPr>
          <w:rFonts w:ascii="Times New Roman" w:eastAsia="Calibri" w:hAnsi="Times New Roman" w:cs="Times New Roman"/>
          <w:sz w:val="28"/>
          <w:szCs w:val="28"/>
        </w:rPr>
        <w:t xml:space="preserve"> Правительства Камчатского края</w:t>
      </w:r>
      <w:r w:rsidR="0093133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3133F" w:rsidRPr="00A0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3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Правительства </w:t>
      </w:r>
      <w:r w:rsidR="0093133F" w:rsidRPr="00A036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3133F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амчатского края от 27.07.2010 № </w:t>
      </w:r>
      <w:r w:rsidR="0093133F" w:rsidRPr="00A0367E">
        <w:rPr>
          <w:rFonts w:ascii="Times New Roman" w:eastAsia="Times New Roman" w:hAnsi="Times New Roman" w:cs="Times New Roman"/>
          <w:sz w:val="28"/>
          <w:szCs w:val="28"/>
          <w:lang w:eastAsia="ru-RU"/>
        </w:rPr>
        <w:t>332-П «Об у</w:t>
      </w:r>
      <w:r w:rsidR="0093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тверждении Стратегии </w:t>
      </w:r>
      <w:r w:rsidR="0093133F" w:rsidRPr="00A03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93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циально-экономического развития </w:t>
      </w:r>
      <w:r w:rsidR="0093133F" w:rsidRPr="00A03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до 2030 года»</w:t>
      </w:r>
    </w:p>
    <w:p w:rsidR="00A85B30" w:rsidRPr="00A85B30" w:rsidRDefault="00A85B30" w:rsidP="00A85B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49B5" w:rsidRPr="0093133F" w:rsidRDefault="0093133F" w:rsidP="00931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33F">
        <w:rPr>
          <w:rFonts w:ascii="Times New Roman" w:eastAsia="Calibri" w:hAnsi="Times New Roman" w:cs="Times New Roman"/>
          <w:sz w:val="28"/>
          <w:szCs w:val="28"/>
        </w:rPr>
        <w:t>Настоящий проект постановления Правительства Камчатского края разработан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B30">
        <w:rPr>
          <w:rFonts w:ascii="Times New Roman" w:eastAsia="Calibri" w:hAnsi="Times New Roman" w:cs="Times New Roman"/>
          <w:sz w:val="28"/>
          <w:szCs w:val="28"/>
        </w:rPr>
        <w:t xml:space="preserve">целях приведения в соответствие </w:t>
      </w:r>
      <w:r w:rsidR="00B16A1F">
        <w:rPr>
          <w:rFonts w:ascii="Times New Roman" w:eastAsia="Calibri" w:hAnsi="Times New Roman" w:cs="Times New Roman"/>
          <w:sz w:val="28"/>
          <w:szCs w:val="28"/>
        </w:rPr>
        <w:t xml:space="preserve">целевых ориентиров </w:t>
      </w:r>
      <w:r w:rsidR="00A85B30">
        <w:rPr>
          <w:rFonts w:ascii="Times New Roman" w:eastAsia="Calibri" w:hAnsi="Times New Roman" w:cs="Times New Roman"/>
          <w:sz w:val="28"/>
          <w:szCs w:val="28"/>
        </w:rPr>
        <w:t>Стратегии социально-экономического развития Камчатского края до 2030 года, утвержденной постановлением Правительства К</w:t>
      </w:r>
      <w:r w:rsidR="00B16A1F">
        <w:rPr>
          <w:rFonts w:ascii="Times New Roman" w:eastAsia="Calibri" w:hAnsi="Times New Roman" w:cs="Times New Roman"/>
          <w:sz w:val="28"/>
          <w:szCs w:val="28"/>
        </w:rPr>
        <w:t>амчатского края от 27.07.2010 № </w:t>
      </w:r>
      <w:r w:rsidR="00A85B30">
        <w:rPr>
          <w:rFonts w:ascii="Times New Roman" w:eastAsia="Calibri" w:hAnsi="Times New Roman" w:cs="Times New Roman"/>
          <w:sz w:val="28"/>
          <w:szCs w:val="28"/>
        </w:rPr>
        <w:t>332-П</w:t>
      </w:r>
      <w:r w:rsidR="00B16A1F">
        <w:rPr>
          <w:rFonts w:ascii="Times New Roman" w:eastAsia="Calibri" w:hAnsi="Times New Roman" w:cs="Times New Roman"/>
          <w:sz w:val="28"/>
          <w:szCs w:val="28"/>
        </w:rPr>
        <w:t xml:space="preserve"> (далее – Стратегия)</w:t>
      </w:r>
      <w:r w:rsidR="00A85B30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B16A1F">
        <w:rPr>
          <w:rFonts w:ascii="Times New Roman" w:eastAsia="Calibri" w:hAnsi="Times New Roman" w:cs="Times New Roman"/>
          <w:sz w:val="28"/>
          <w:szCs w:val="28"/>
        </w:rPr>
        <w:t xml:space="preserve">показателями </w:t>
      </w:r>
      <w:r w:rsidR="00A85B30">
        <w:rPr>
          <w:rFonts w:ascii="Times New Roman" w:eastAsia="Calibri" w:hAnsi="Times New Roman" w:cs="Times New Roman"/>
          <w:sz w:val="28"/>
          <w:szCs w:val="28"/>
        </w:rPr>
        <w:t>Един</w:t>
      </w:r>
      <w:r w:rsidR="00B16A1F">
        <w:rPr>
          <w:rFonts w:ascii="Times New Roman" w:eastAsia="Calibri" w:hAnsi="Times New Roman" w:cs="Times New Roman"/>
          <w:sz w:val="28"/>
          <w:szCs w:val="28"/>
        </w:rPr>
        <w:t>ого плана</w:t>
      </w:r>
      <w:r w:rsidR="00A85B30">
        <w:rPr>
          <w:rFonts w:ascii="Times New Roman" w:eastAsia="Calibri" w:hAnsi="Times New Roman" w:cs="Times New Roman"/>
          <w:sz w:val="28"/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</w:t>
      </w:r>
      <w:r w:rsidR="00B16A1F">
        <w:rPr>
          <w:rFonts w:ascii="Times New Roman" w:eastAsia="Calibri" w:hAnsi="Times New Roman" w:cs="Times New Roman"/>
          <w:sz w:val="28"/>
          <w:szCs w:val="28"/>
        </w:rPr>
        <w:t>ого</w:t>
      </w:r>
      <w:r w:rsidR="00A85B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B30">
        <w:rPr>
          <w:rFonts w:ascii="TimesNewRomanPSMT" w:hAnsi="TimesNewRomanPSMT" w:cs="TimesNewRomanPSMT"/>
          <w:sz w:val="28"/>
          <w:szCs w:val="28"/>
        </w:rPr>
        <w:t>распоряжением Правительства Российской Федерации от 01.10.2021 № 2765-р</w:t>
      </w:r>
      <w:r w:rsidR="000A49B5">
        <w:rPr>
          <w:rFonts w:ascii="TimesNewRomanPSMT" w:hAnsi="TimesNewRomanPSMT" w:cs="TimesNewRomanPSMT"/>
          <w:sz w:val="28"/>
          <w:szCs w:val="28"/>
        </w:rPr>
        <w:t xml:space="preserve"> (далее – Единый план)</w:t>
      </w:r>
      <w:r w:rsidR="00A85B30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B16A1F" w:rsidRDefault="005028FD" w:rsidP="000A4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Приведены</w:t>
      </w:r>
      <w:r>
        <w:rPr>
          <w:rFonts w:ascii="TimesNewRomanPSMT" w:hAnsi="TimesNewRomanPSMT" w:cs="TimesNewRomanPSMT"/>
          <w:sz w:val="28"/>
          <w:szCs w:val="28"/>
        </w:rPr>
        <w:t xml:space="preserve"> в соответствие с декомпозицией показателей национальных целей развития по субъектам Российской Федерации (</w:t>
      </w:r>
      <w:hyperlink r:id="rId7" w:history="1">
        <w:r w:rsidRPr="005028F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02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утвержден Указом Президента Российской Федерации от 4 февраля 2021 г.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Федерации») показатели, характеризующие достижение стратегических целей, сформированных с учетом приоритетных направлений развития Камчатского края до 2030 года. </w:t>
      </w:r>
    </w:p>
    <w:p w:rsidR="00B16A1F" w:rsidRDefault="00B16A1F" w:rsidP="000A4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37C44">
        <w:rPr>
          <w:rFonts w:ascii="Times New Roman" w:hAnsi="Times New Roman" w:cs="Times New Roman"/>
          <w:sz w:val="28"/>
          <w:szCs w:val="28"/>
        </w:rPr>
        <w:t>П</w:t>
      </w:r>
      <w:r w:rsidR="00323F52">
        <w:rPr>
          <w:rFonts w:ascii="Times New Roman" w:hAnsi="Times New Roman" w:cs="Times New Roman"/>
          <w:sz w:val="28"/>
          <w:szCs w:val="28"/>
        </w:rPr>
        <w:t>риложении</w:t>
      </w:r>
      <w:r w:rsidR="00237C44">
        <w:rPr>
          <w:rFonts w:ascii="Times New Roman" w:hAnsi="Times New Roman" w:cs="Times New Roman"/>
          <w:sz w:val="28"/>
          <w:szCs w:val="28"/>
        </w:rPr>
        <w:t xml:space="preserve"> 13 к</w:t>
      </w:r>
      <w:r>
        <w:rPr>
          <w:rFonts w:ascii="Times New Roman" w:hAnsi="Times New Roman" w:cs="Times New Roman"/>
          <w:sz w:val="28"/>
          <w:szCs w:val="28"/>
        </w:rPr>
        <w:t xml:space="preserve"> Стратегии скорректированы </w:t>
      </w:r>
      <w:r w:rsidR="00237C44">
        <w:rPr>
          <w:rFonts w:ascii="Times New Roman" w:hAnsi="Times New Roman" w:cs="Times New Roman"/>
          <w:sz w:val="28"/>
          <w:szCs w:val="28"/>
        </w:rPr>
        <w:t xml:space="preserve">целевые значения показателей развития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2025 и 2030 годов </w:t>
      </w:r>
      <w:r w:rsidR="00237C4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целево</w:t>
      </w:r>
      <w:r w:rsidR="00237C44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(сбалансированно</w:t>
      </w:r>
      <w:r w:rsidR="00237C44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) сценари</w:t>
      </w:r>
      <w:r w:rsidR="00237C4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C4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среднегодовая численность населения и доля населения с доходами ниже величины прожиточного минимума</w:t>
      </w:r>
      <w:r w:rsidR="00237C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AE1" w:rsidRDefault="00010AE1" w:rsidP="0001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14 к Стратегии скорректированы следующие показатели среднесрочной перспективы в соответствии с отчетными данными и показатели долгосрочной перспективы в соответствии с Единым планом: среднегодовая численность постоянного населения Камчатского края, коэффициенты рождаемости и смертности, доля населения имеющего денежные доходы ниже величины прожиточного минимума, в общей численности населения 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, средняя обеспеченность жилыми помещениями, ввод в действие жилых домов (отношение 2030 года к 2015 году, %), доля населения Камчатского края систематически занимающегося физической культурой и спортом, в общей численности населения.</w:t>
      </w:r>
    </w:p>
    <w:p w:rsidR="00BE2A6A" w:rsidRDefault="00BE2A6A" w:rsidP="000A4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10AE1">
        <w:rPr>
          <w:rFonts w:ascii="Times New Roman" w:hAnsi="Times New Roman" w:cs="Times New Roman"/>
          <w:sz w:val="28"/>
          <w:szCs w:val="28"/>
        </w:rPr>
        <w:t>Приложении 17 к</w:t>
      </w:r>
      <w:r>
        <w:rPr>
          <w:rFonts w:ascii="Times New Roman" w:hAnsi="Times New Roman" w:cs="Times New Roman"/>
          <w:sz w:val="28"/>
          <w:szCs w:val="28"/>
        </w:rPr>
        <w:t xml:space="preserve"> Стратегии скорректированы показатели численности населения на конец года за 2019, 2020, 2025, 2030 годы, показатели численности населения с денежными доходами ниже величины прожиточного минимума с 2015 по 2030 годы.</w:t>
      </w:r>
    </w:p>
    <w:p w:rsidR="00D54EB6" w:rsidRDefault="00D54EB6" w:rsidP="000A4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постановления подготовлен с учетом постановления Гу</w:t>
      </w:r>
      <w:r w:rsidR="007D1A5D">
        <w:rPr>
          <w:rFonts w:ascii="Times New Roman" w:hAnsi="Times New Roman" w:cs="Times New Roman"/>
          <w:sz w:val="28"/>
          <w:szCs w:val="28"/>
        </w:rPr>
        <w:t>бернатора Камчатского края от 17.11.2021 № 156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D1A5D" w:rsidRPr="007D1A5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губернатора </w:t>
      </w:r>
      <w:r w:rsidR="000F103C">
        <w:rPr>
          <w:rFonts w:ascii="Times New Roman" w:hAnsi="Times New Roman" w:cs="Times New Roman"/>
          <w:sz w:val="28"/>
          <w:szCs w:val="28"/>
        </w:rPr>
        <w:t>Камчатского края от 21.09.2020 №</w:t>
      </w:r>
      <w:r w:rsidR="007D1A5D" w:rsidRPr="007D1A5D">
        <w:rPr>
          <w:rFonts w:ascii="Times New Roman" w:hAnsi="Times New Roman" w:cs="Times New Roman"/>
          <w:sz w:val="28"/>
          <w:szCs w:val="28"/>
        </w:rPr>
        <w:t xml:space="preserve"> 1</w:t>
      </w:r>
      <w:r w:rsidR="007D1A5D">
        <w:rPr>
          <w:rFonts w:ascii="Times New Roman" w:hAnsi="Times New Roman" w:cs="Times New Roman"/>
          <w:sz w:val="28"/>
          <w:szCs w:val="28"/>
        </w:rPr>
        <w:t>71 «</w:t>
      </w:r>
      <w:r w:rsidR="007D1A5D" w:rsidRPr="007D1A5D">
        <w:rPr>
          <w:rFonts w:ascii="Times New Roman" w:hAnsi="Times New Roman" w:cs="Times New Roman"/>
          <w:sz w:val="28"/>
          <w:szCs w:val="28"/>
        </w:rPr>
        <w:t xml:space="preserve">Об </w:t>
      </w:r>
      <w:r w:rsidR="007D1A5D" w:rsidRPr="007D1A5D">
        <w:rPr>
          <w:rFonts w:ascii="Times New Roman" w:hAnsi="Times New Roman" w:cs="Times New Roman"/>
          <w:sz w:val="28"/>
          <w:szCs w:val="28"/>
        </w:rPr>
        <w:lastRenderedPageBreak/>
        <w:t>утверждении структуры исполнительных органов государс</w:t>
      </w:r>
      <w:r w:rsidR="007D1A5D">
        <w:rPr>
          <w:rFonts w:ascii="Times New Roman" w:hAnsi="Times New Roman" w:cs="Times New Roman"/>
          <w:sz w:val="28"/>
          <w:szCs w:val="28"/>
        </w:rPr>
        <w:t xml:space="preserve">твенной власти Камчатского края», </w:t>
      </w:r>
      <w:r w:rsidR="000F103C">
        <w:rPr>
          <w:rFonts w:ascii="Times New Roman" w:hAnsi="Times New Roman" w:cs="Times New Roman"/>
          <w:sz w:val="28"/>
          <w:szCs w:val="28"/>
        </w:rPr>
        <w:t>распоряжени</w:t>
      </w:r>
      <w:r w:rsidR="009F18FA">
        <w:rPr>
          <w:rFonts w:ascii="Times New Roman" w:hAnsi="Times New Roman" w:cs="Times New Roman"/>
          <w:sz w:val="28"/>
          <w:szCs w:val="28"/>
        </w:rPr>
        <w:t>й</w:t>
      </w:r>
      <w:r w:rsidR="000F103C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10.11.2021 № 521-РП, от 15.04.2022 № 216-РП</w:t>
      </w:r>
      <w:r w:rsidR="009F18FA">
        <w:rPr>
          <w:rFonts w:ascii="Times New Roman" w:hAnsi="Times New Roman" w:cs="Times New Roman"/>
          <w:sz w:val="28"/>
          <w:szCs w:val="28"/>
        </w:rPr>
        <w:t>, а также в целях исполнения пункта 1 части 3 распоряжения Губернатора Камчатского края от 27.08.2021 № 548-Р.</w:t>
      </w:r>
    </w:p>
    <w:p w:rsidR="00835C3A" w:rsidRPr="00B93F48" w:rsidRDefault="000810EE" w:rsidP="00081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</w:t>
      </w:r>
      <w:r w:rsidR="00835C3A" w:rsidRPr="00835C3A">
        <w:rPr>
          <w:rFonts w:ascii="Times New Roman" w:hAnsi="Times New Roman" w:cs="Times New Roman"/>
          <w:sz w:val="28"/>
          <w:szCs w:val="28"/>
        </w:rPr>
        <w:t>роект постановления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Камчатского края от 18.05.2010 № 228-П «Об утверждении Положения о порядке проведения антикоррупционн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ой экспертизы нормативных правовых актов и проектов нормативных правовых актов исполнительных органов государственной власти Камчатского края»</w:t>
      </w:r>
      <w:r w:rsidR="00835C3A" w:rsidRPr="00835C3A">
        <w:rPr>
          <w:rFonts w:ascii="Times New Roman" w:hAnsi="Times New Roman" w:cs="Times New Roman"/>
          <w:sz w:val="28"/>
          <w:szCs w:val="28"/>
        </w:rPr>
        <w:t xml:space="preserve"> </w:t>
      </w:r>
      <w:r w:rsidR="00835C3A" w:rsidRPr="000F103C">
        <w:rPr>
          <w:rFonts w:ascii="Times New Roman" w:hAnsi="Times New Roman" w:cs="Times New Roman"/>
          <w:sz w:val="28"/>
          <w:szCs w:val="28"/>
          <w:highlight w:val="yellow"/>
        </w:rPr>
        <w:t>«05» марта 2022</w:t>
      </w:r>
      <w:r w:rsidR="00835C3A" w:rsidRPr="00B93F48">
        <w:rPr>
          <w:rFonts w:ascii="Times New Roman" w:hAnsi="Times New Roman" w:cs="Times New Roman"/>
          <w:sz w:val="28"/>
          <w:szCs w:val="28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в срок до </w:t>
      </w:r>
      <w:r w:rsidR="00835C3A" w:rsidRPr="000F103C">
        <w:rPr>
          <w:rFonts w:ascii="Times New Roman" w:hAnsi="Times New Roman" w:cs="Times New Roman"/>
          <w:sz w:val="28"/>
          <w:szCs w:val="28"/>
          <w:highlight w:val="yellow"/>
        </w:rPr>
        <w:t>«19» марта 2022</w:t>
      </w:r>
      <w:r w:rsidR="00835C3A" w:rsidRPr="00B93F48">
        <w:rPr>
          <w:rFonts w:ascii="Times New Roman" w:hAnsi="Times New Roman" w:cs="Times New Roman"/>
          <w:sz w:val="28"/>
          <w:szCs w:val="28"/>
        </w:rPr>
        <w:t xml:space="preserve"> года независимой антикоррупционной экспертизы.</w:t>
      </w:r>
    </w:p>
    <w:p w:rsidR="004C7A8B" w:rsidRPr="004C7A8B" w:rsidRDefault="004C7A8B" w:rsidP="004C7A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постановления Правительства Камчатского края</w:t>
      </w:r>
      <w:r w:rsidRPr="004C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подлежит оценке регулирующего воздействия в соответствии с </w:t>
      </w:r>
      <w:hyperlink r:id="rId8" w:history="1">
        <w:r w:rsidRPr="004C7A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C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A85B30" w:rsidRPr="00A85B30" w:rsidRDefault="00A85B30" w:rsidP="00A85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B30">
        <w:rPr>
          <w:rFonts w:ascii="Times New Roman" w:eastAsia="Calibri" w:hAnsi="Times New Roman" w:cs="Times New Roman"/>
          <w:sz w:val="28"/>
          <w:szCs w:val="28"/>
        </w:rPr>
        <w:t xml:space="preserve">Реализация настоящего проекта распоряжения не потребует выделения дополнительных средств из краевого бюджета. </w:t>
      </w:r>
    </w:p>
    <w:p w:rsidR="00155272" w:rsidRDefault="00155272"/>
    <w:sectPr w:rsidR="00155272" w:rsidSect="004C7A8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37D" w:rsidRDefault="004F737D">
      <w:pPr>
        <w:spacing w:after="0" w:line="240" w:lineRule="auto"/>
      </w:pPr>
      <w:r>
        <w:separator/>
      </w:r>
    </w:p>
  </w:endnote>
  <w:endnote w:type="continuationSeparator" w:id="0">
    <w:p w:rsidR="004F737D" w:rsidRDefault="004F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E3" w:rsidRDefault="004F737D">
    <w:pPr>
      <w:pStyle w:val="a3"/>
      <w:jc w:val="right"/>
    </w:pPr>
  </w:p>
  <w:p w:rsidR="000B77E3" w:rsidRDefault="004F73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37D" w:rsidRDefault="004F737D">
      <w:pPr>
        <w:spacing w:after="0" w:line="240" w:lineRule="auto"/>
      </w:pPr>
      <w:r>
        <w:separator/>
      </w:r>
    </w:p>
  </w:footnote>
  <w:footnote w:type="continuationSeparator" w:id="0">
    <w:p w:rsidR="004F737D" w:rsidRDefault="004F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7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C7A8B" w:rsidRPr="004C7A8B" w:rsidRDefault="004C7A8B">
        <w:pPr>
          <w:pStyle w:val="a5"/>
          <w:jc w:val="center"/>
          <w:rPr>
            <w:rFonts w:ascii="Times New Roman" w:hAnsi="Times New Roman" w:cs="Times New Roman"/>
          </w:rPr>
        </w:pPr>
        <w:r w:rsidRPr="004C7A8B">
          <w:rPr>
            <w:rFonts w:ascii="Times New Roman" w:hAnsi="Times New Roman" w:cs="Times New Roman"/>
          </w:rPr>
          <w:fldChar w:fldCharType="begin"/>
        </w:r>
        <w:r w:rsidRPr="004C7A8B">
          <w:rPr>
            <w:rFonts w:ascii="Times New Roman" w:hAnsi="Times New Roman" w:cs="Times New Roman"/>
          </w:rPr>
          <w:instrText>PAGE   \* MERGEFORMAT</w:instrText>
        </w:r>
        <w:r w:rsidRPr="004C7A8B">
          <w:rPr>
            <w:rFonts w:ascii="Times New Roman" w:hAnsi="Times New Roman" w:cs="Times New Roman"/>
          </w:rPr>
          <w:fldChar w:fldCharType="separate"/>
        </w:r>
        <w:r w:rsidR="009F18FA">
          <w:rPr>
            <w:rFonts w:ascii="Times New Roman" w:hAnsi="Times New Roman" w:cs="Times New Roman"/>
            <w:noProof/>
          </w:rPr>
          <w:t>2</w:t>
        </w:r>
        <w:r w:rsidRPr="004C7A8B">
          <w:rPr>
            <w:rFonts w:ascii="Times New Roman" w:hAnsi="Times New Roman" w:cs="Times New Roman"/>
          </w:rPr>
          <w:fldChar w:fldCharType="end"/>
        </w:r>
      </w:p>
    </w:sdtContent>
  </w:sdt>
  <w:p w:rsidR="004C7A8B" w:rsidRDefault="004C7A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30"/>
    <w:rsid w:val="00010AE1"/>
    <w:rsid w:val="00051CD5"/>
    <w:rsid w:val="000810EE"/>
    <w:rsid w:val="000A49B5"/>
    <w:rsid w:val="000F103C"/>
    <w:rsid w:val="00155272"/>
    <w:rsid w:val="00237C44"/>
    <w:rsid w:val="002E3DE9"/>
    <w:rsid w:val="00323F52"/>
    <w:rsid w:val="00371ABC"/>
    <w:rsid w:val="004C7A8B"/>
    <w:rsid w:val="004F737D"/>
    <w:rsid w:val="005028FD"/>
    <w:rsid w:val="007D1A5D"/>
    <w:rsid w:val="00835C3A"/>
    <w:rsid w:val="0093133F"/>
    <w:rsid w:val="009F18FA"/>
    <w:rsid w:val="00A85B30"/>
    <w:rsid w:val="00B16A1F"/>
    <w:rsid w:val="00B93F48"/>
    <w:rsid w:val="00BE2A6A"/>
    <w:rsid w:val="00D45DFC"/>
    <w:rsid w:val="00D54EB6"/>
    <w:rsid w:val="00E57358"/>
    <w:rsid w:val="00E9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8CF02-02D0-432C-8DA2-A7311DDD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85B30"/>
  </w:style>
  <w:style w:type="paragraph" w:styleId="a5">
    <w:name w:val="header"/>
    <w:basedOn w:val="a"/>
    <w:link w:val="a6"/>
    <w:uiPriority w:val="99"/>
    <w:unhideWhenUsed/>
    <w:rsid w:val="004C7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07D8C0E2AE6BB20BA52327D2D1F0CDEFBACBE2A22317D720E925840F12F2FAFA83C547F10006AAA93923CF1A61B4AF86E42FA5BC65049As1x1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C239-052D-4B58-B293-67D867C6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Нуждина Ольга Павловна</dc:creator>
  <cp:keywords/>
  <dc:description/>
  <cp:lastModifiedBy>Нуждина Ольга Павловна</cp:lastModifiedBy>
  <cp:revision>8</cp:revision>
  <dcterms:created xsi:type="dcterms:W3CDTF">2022-02-21T21:32:00Z</dcterms:created>
  <dcterms:modified xsi:type="dcterms:W3CDTF">2022-06-02T03:47:00Z</dcterms:modified>
</cp:coreProperties>
</file>