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3F" w:rsidRPr="00B01A3F" w:rsidRDefault="00B01A3F" w:rsidP="00B01A3F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01A3F">
        <w:rPr>
          <w:rFonts w:ascii="Times New Roman" w:hAnsi="Times New Roman" w:cs="Times New Roman"/>
          <w:noProof/>
          <w:sz w:val="28"/>
          <w:szCs w:val="28"/>
        </w:rPr>
        <w:t>Информация об итогах конкурса</w:t>
      </w:r>
    </w:p>
    <w:p w:rsidR="00E93146" w:rsidRPr="00B01A3F" w:rsidRDefault="00E93146" w:rsidP="00B01A3F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01A3F">
        <w:rPr>
          <w:rFonts w:ascii="Times New Roman" w:hAnsi="Times New Roman" w:cs="Times New Roman"/>
          <w:noProof/>
          <w:sz w:val="28"/>
          <w:szCs w:val="28"/>
        </w:rPr>
        <w:t>«Лучшие практики наставничества Камчатского края – 202</w:t>
      </w:r>
      <w:r w:rsidR="00500DBB">
        <w:rPr>
          <w:rFonts w:ascii="Times New Roman" w:hAnsi="Times New Roman" w:cs="Times New Roman"/>
          <w:noProof/>
          <w:sz w:val="28"/>
          <w:szCs w:val="28"/>
        </w:rPr>
        <w:t>2</w:t>
      </w:r>
      <w:r w:rsidRPr="00B01A3F"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B01A3F" w:rsidRPr="00B01A3F" w:rsidRDefault="00B01A3F" w:rsidP="00B01A3F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93146" w:rsidRPr="00B01A3F" w:rsidRDefault="00E93146" w:rsidP="00B01A3F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01A3F">
        <w:rPr>
          <w:rFonts w:ascii="Times New Roman" w:hAnsi="Times New Roman" w:cs="Times New Roman"/>
          <w:noProof/>
          <w:sz w:val="28"/>
          <w:szCs w:val="28"/>
        </w:rPr>
        <w:t>1</w:t>
      </w:r>
      <w:r w:rsidR="00500DBB">
        <w:rPr>
          <w:rFonts w:ascii="Times New Roman" w:hAnsi="Times New Roman" w:cs="Times New Roman"/>
          <w:noProof/>
          <w:sz w:val="28"/>
          <w:szCs w:val="28"/>
        </w:rPr>
        <w:t>3</w:t>
      </w:r>
      <w:r w:rsidRPr="00B01A3F">
        <w:rPr>
          <w:rFonts w:ascii="Times New Roman" w:hAnsi="Times New Roman" w:cs="Times New Roman"/>
          <w:noProof/>
          <w:sz w:val="28"/>
          <w:szCs w:val="28"/>
        </w:rPr>
        <w:t xml:space="preserve"> июля 202</w:t>
      </w:r>
      <w:r w:rsidR="00500DBB">
        <w:rPr>
          <w:rFonts w:ascii="Times New Roman" w:hAnsi="Times New Roman" w:cs="Times New Roman"/>
          <w:noProof/>
          <w:sz w:val="28"/>
          <w:szCs w:val="28"/>
        </w:rPr>
        <w:t>2</w:t>
      </w:r>
      <w:r w:rsidRPr="00B01A3F">
        <w:rPr>
          <w:rFonts w:ascii="Times New Roman" w:hAnsi="Times New Roman" w:cs="Times New Roman"/>
          <w:noProof/>
          <w:sz w:val="28"/>
          <w:szCs w:val="28"/>
        </w:rPr>
        <w:t xml:space="preserve"> года состоялось заседание экспертного совета конкурса «Лучшие практики наставничества Камчатского края – 202</w:t>
      </w:r>
      <w:r w:rsidR="00500DBB">
        <w:rPr>
          <w:rFonts w:ascii="Times New Roman" w:hAnsi="Times New Roman" w:cs="Times New Roman"/>
          <w:noProof/>
          <w:sz w:val="28"/>
          <w:szCs w:val="28"/>
        </w:rPr>
        <w:t>2</w:t>
      </w:r>
      <w:r w:rsidRPr="00B01A3F">
        <w:rPr>
          <w:rFonts w:ascii="Times New Roman" w:hAnsi="Times New Roman" w:cs="Times New Roman"/>
          <w:noProof/>
          <w:sz w:val="28"/>
          <w:szCs w:val="28"/>
        </w:rPr>
        <w:t xml:space="preserve">». </w:t>
      </w:r>
    </w:p>
    <w:p w:rsidR="00E93146" w:rsidRDefault="00E93146" w:rsidP="00B01A3F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01A3F">
        <w:rPr>
          <w:rFonts w:ascii="Times New Roman" w:hAnsi="Times New Roman" w:cs="Times New Roman"/>
          <w:noProof/>
          <w:sz w:val="28"/>
          <w:szCs w:val="28"/>
        </w:rPr>
        <w:t xml:space="preserve">Конкурс проводился в рамках реализации регионального проекта «Системные меры по повышению производительности труда» среди предприятий – участников национального проекта «Производительность труда» в Камчатском крае. </w:t>
      </w:r>
    </w:p>
    <w:p w:rsidR="00B01A3F" w:rsidRPr="00B01A3F" w:rsidRDefault="00B01A3F" w:rsidP="00B01A3F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01A3F">
        <w:rPr>
          <w:rFonts w:ascii="Times New Roman" w:hAnsi="Times New Roman" w:cs="Times New Roman"/>
          <w:noProof/>
          <w:sz w:val="28"/>
          <w:szCs w:val="28"/>
        </w:rPr>
        <w:t>Конкурс проведен в соответствии с Положением о проведении конкурса «Лучшие практики наставничества Камчатского края – 2021», утверждённ</w:t>
      </w:r>
      <w:r>
        <w:rPr>
          <w:rFonts w:ascii="Times New Roman" w:hAnsi="Times New Roman" w:cs="Times New Roman"/>
          <w:noProof/>
          <w:sz w:val="28"/>
          <w:szCs w:val="28"/>
        </w:rPr>
        <w:t>ым</w:t>
      </w:r>
      <w:r w:rsidRPr="00B01A3F">
        <w:rPr>
          <w:rFonts w:ascii="Times New Roman" w:hAnsi="Times New Roman" w:cs="Times New Roman"/>
          <w:noProof/>
          <w:sz w:val="28"/>
          <w:szCs w:val="28"/>
        </w:rPr>
        <w:t xml:space="preserve"> распоряжением Губернатора Камчатского края </w:t>
      </w:r>
      <w:r w:rsidR="00437C5F" w:rsidRPr="00B01A3F">
        <w:rPr>
          <w:rFonts w:ascii="Times New Roman" w:hAnsi="Times New Roman" w:cs="Times New Roman"/>
          <w:noProof/>
          <w:sz w:val="28"/>
          <w:szCs w:val="28"/>
        </w:rPr>
        <w:t>от 1</w:t>
      </w:r>
      <w:r w:rsidR="00500DBB">
        <w:rPr>
          <w:rFonts w:ascii="Times New Roman" w:hAnsi="Times New Roman" w:cs="Times New Roman"/>
          <w:noProof/>
          <w:sz w:val="28"/>
          <w:szCs w:val="28"/>
        </w:rPr>
        <w:t>4</w:t>
      </w:r>
      <w:r w:rsidR="00437C5F" w:rsidRPr="00B01A3F">
        <w:rPr>
          <w:rFonts w:ascii="Times New Roman" w:hAnsi="Times New Roman" w:cs="Times New Roman"/>
          <w:noProof/>
          <w:sz w:val="28"/>
          <w:szCs w:val="28"/>
        </w:rPr>
        <w:t>.03.202</w:t>
      </w:r>
      <w:r w:rsidR="00500DBB">
        <w:rPr>
          <w:rFonts w:ascii="Times New Roman" w:hAnsi="Times New Roman" w:cs="Times New Roman"/>
          <w:noProof/>
          <w:sz w:val="28"/>
          <w:szCs w:val="28"/>
        </w:rPr>
        <w:t>2</w:t>
      </w:r>
      <w:r w:rsidR="00437C5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01A3F">
        <w:rPr>
          <w:rFonts w:ascii="Times New Roman" w:hAnsi="Times New Roman" w:cs="Times New Roman"/>
          <w:noProof/>
          <w:sz w:val="28"/>
          <w:szCs w:val="28"/>
        </w:rPr>
        <w:t>№ 1</w:t>
      </w:r>
      <w:r w:rsidR="00500DBB">
        <w:rPr>
          <w:rFonts w:ascii="Times New Roman" w:hAnsi="Times New Roman" w:cs="Times New Roman"/>
          <w:noProof/>
          <w:sz w:val="28"/>
          <w:szCs w:val="28"/>
        </w:rPr>
        <w:t>62</w:t>
      </w:r>
      <w:r w:rsidRPr="00B01A3F">
        <w:rPr>
          <w:rFonts w:ascii="Times New Roman" w:hAnsi="Times New Roman" w:cs="Times New Roman"/>
          <w:noProof/>
          <w:sz w:val="28"/>
          <w:szCs w:val="28"/>
        </w:rPr>
        <w:t>-Р.</w:t>
      </w:r>
    </w:p>
    <w:p w:rsidR="00500DBB" w:rsidRDefault="00E93146" w:rsidP="00500DBB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01A3F">
        <w:rPr>
          <w:rFonts w:ascii="Times New Roman" w:hAnsi="Times New Roman" w:cs="Times New Roman"/>
          <w:noProof/>
          <w:sz w:val="28"/>
          <w:szCs w:val="28"/>
        </w:rPr>
        <w:t>По решению экспертного совета (</w:t>
      </w:r>
      <w:r w:rsidR="00437C5F">
        <w:rPr>
          <w:rFonts w:ascii="Times New Roman" w:hAnsi="Times New Roman" w:cs="Times New Roman"/>
          <w:noProof/>
          <w:sz w:val="28"/>
          <w:szCs w:val="28"/>
        </w:rPr>
        <w:t xml:space="preserve">состав экспертного совета утвержден </w:t>
      </w:r>
      <w:r w:rsidR="00437C5F" w:rsidRPr="00437C5F">
        <w:rPr>
          <w:rFonts w:ascii="Times New Roman" w:hAnsi="Times New Roman" w:cs="Times New Roman"/>
          <w:noProof/>
          <w:sz w:val="28"/>
          <w:szCs w:val="28"/>
        </w:rPr>
        <w:t xml:space="preserve">распоряжением Губернатора Камчатского края от </w:t>
      </w:r>
      <w:r w:rsidR="00500DBB">
        <w:rPr>
          <w:rFonts w:ascii="Times New Roman" w:hAnsi="Times New Roman" w:cs="Times New Roman"/>
          <w:noProof/>
          <w:sz w:val="28"/>
          <w:szCs w:val="28"/>
        </w:rPr>
        <w:t>31</w:t>
      </w:r>
      <w:r w:rsidR="00437C5F" w:rsidRPr="00437C5F">
        <w:rPr>
          <w:rFonts w:ascii="Times New Roman" w:hAnsi="Times New Roman" w:cs="Times New Roman"/>
          <w:noProof/>
          <w:sz w:val="28"/>
          <w:szCs w:val="28"/>
        </w:rPr>
        <w:t>.0</w:t>
      </w:r>
      <w:r w:rsidR="00500DBB">
        <w:rPr>
          <w:rFonts w:ascii="Times New Roman" w:hAnsi="Times New Roman" w:cs="Times New Roman"/>
          <w:noProof/>
          <w:sz w:val="28"/>
          <w:szCs w:val="28"/>
        </w:rPr>
        <w:t>5</w:t>
      </w:r>
      <w:r w:rsidR="00437C5F" w:rsidRPr="00437C5F">
        <w:rPr>
          <w:rFonts w:ascii="Times New Roman" w:hAnsi="Times New Roman" w:cs="Times New Roman"/>
          <w:noProof/>
          <w:sz w:val="28"/>
          <w:szCs w:val="28"/>
        </w:rPr>
        <w:t>.202</w:t>
      </w:r>
      <w:r w:rsidR="00500DBB">
        <w:rPr>
          <w:rFonts w:ascii="Times New Roman" w:hAnsi="Times New Roman" w:cs="Times New Roman"/>
          <w:noProof/>
          <w:sz w:val="28"/>
          <w:szCs w:val="28"/>
        </w:rPr>
        <w:t>2</w:t>
      </w:r>
      <w:r w:rsidR="00437C5F" w:rsidRPr="00437C5F">
        <w:rPr>
          <w:rFonts w:ascii="Times New Roman" w:hAnsi="Times New Roman" w:cs="Times New Roman"/>
          <w:noProof/>
          <w:sz w:val="28"/>
          <w:szCs w:val="28"/>
        </w:rPr>
        <w:t xml:space="preserve"> № </w:t>
      </w:r>
      <w:r w:rsidR="00500DBB">
        <w:rPr>
          <w:rFonts w:ascii="Times New Roman" w:hAnsi="Times New Roman" w:cs="Times New Roman"/>
          <w:noProof/>
          <w:sz w:val="28"/>
          <w:szCs w:val="28"/>
        </w:rPr>
        <w:t>338</w:t>
      </w:r>
      <w:r w:rsidR="00437C5F" w:rsidRPr="00437C5F">
        <w:rPr>
          <w:rFonts w:ascii="Times New Roman" w:hAnsi="Times New Roman" w:cs="Times New Roman"/>
          <w:noProof/>
          <w:sz w:val="28"/>
          <w:szCs w:val="28"/>
        </w:rPr>
        <w:t>-Р</w:t>
      </w:r>
      <w:r w:rsidRPr="00437C5F">
        <w:rPr>
          <w:rFonts w:ascii="Times New Roman" w:hAnsi="Times New Roman" w:cs="Times New Roman"/>
          <w:noProof/>
          <w:sz w:val="28"/>
          <w:szCs w:val="28"/>
        </w:rPr>
        <w:t xml:space="preserve">) победителем конкурса стало предприятие </w:t>
      </w:r>
      <w:r w:rsidR="00500DBB" w:rsidRPr="00500DBB">
        <w:rPr>
          <w:rFonts w:ascii="Times New Roman" w:hAnsi="Times New Roman" w:cs="Times New Roman"/>
          <w:noProof/>
          <w:sz w:val="28"/>
          <w:szCs w:val="28"/>
        </w:rPr>
        <w:t>ООО «Агротек»,</w:t>
      </w:r>
      <w:r w:rsidR="00500DBB">
        <w:rPr>
          <w:rFonts w:ascii="Times New Roman" w:hAnsi="Times New Roman" w:cs="Times New Roman"/>
          <w:noProof/>
          <w:sz w:val="28"/>
          <w:szCs w:val="28"/>
        </w:rPr>
        <w:t xml:space="preserve"> представившее</w:t>
      </w:r>
      <w:r w:rsidR="00500DBB" w:rsidRPr="00500DBB">
        <w:rPr>
          <w:rFonts w:ascii="Times New Roman" w:hAnsi="Times New Roman" w:cs="Times New Roman"/>
          <w:noProof/>
          <w:sz w:val="28"/>
          <w:szCs w:val="28"/>
        </w:rPr>
        <w:t xml:space="preserve"> проект «Адаптация молодых специалистов и учащихся высших и средне-специальных учебных заведений по направлению ветеринария» в номинации «Наставничество в профессиональном развитии молодежи».</w:t>
      </w:r>
      <w:r w:rsidR="00500DB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500DBB" w:rsidRDefault="00500DBB" w:rsidP="00500DB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«Лучшие практики наставничества среди молодёжи» 2 место присуждено предприятию ООО «Устой-М». </w:t>
      </w:r>
    </w:p>
    <w:p w:rsidR="00500DBB" w:rsidRDefault="00500DBB" w:rsidP="00500DB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Благодарственное письмо за участие в конкурсе поощрено АО «Заречное», представившее работу по номинации «Наставничество в области повышения производительности труда».</w:t>
      </w:r>
    </w:p>
    <w:p w:rsidR="00E93146" w:rsidRDefault="00E93146" w:rsidP="00E93146">
      <w:pPr>
        <w:spacing w:after="160" w:line="256" w:lineRule="auto"/>
        <w:ind w:firstLine="709"/>
        <w:rPr>
          <w:noProof/>
        </w:rPr>
      </w:pPr>
    </w:p>
    <w:p w:rsidR="00E93146" w:rsidRDefault="00E93146" w:rsidP="00E93146">
      <w:pPr>
        <w:spacing w:after="160" w:line="256" w:lineRule="auto"/>
        <w:rPr>
          <w:noProof/>
        </w:rPr>
      </w:pPr>
    </w:p>
    <w:sectPr w:rsidR="00E93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F3"/>
    <w:rsid w:val="000110F3"/>
    <w:rsid w:val="00057AFD"/>
    <w:rsid w:val="00437C5F"/>
    <w:rsid w:val="00500DBB"/>
    <w:rsid w:val="00B01A3F"/>
    <w:rsid w:val="00CA57B2"/>
    <w:rsid w:val="00E53F32"/>
    <w:rsid w:val="00E9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69024-C72E-4025-BEC8-4D248B0E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14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Лобашевская Ирина Секпоновна</dc:creator>
  <cp:keywords/>
  <dc:description/>
  <cp:lastModifiedBy>Лобашевская Ирина Секпоновна</cp:lastModifiedBy>
  <cp:revision>7</cp:revision>
  <dcterms:created xsi:type="dcterms:W3CDTF">2021-07-19T03:06:00Z</dcterms:created>
  <dcterms:modified xsi:type="dcterms:W3CDTF">2022-09-29T01:56:00Z</dcterms:modified>
</cp:coreProperties>
</file>