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02E6" w:rsidRDefault="003C21C2" w:rsidP="00C502E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C21C2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C502E6" w:rsidRPr="00C502E6" w:rsidRDefault="003C21C2" w:rsidP="00C502E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1C2">
        <w:rPr>
          <w:rFonts w:ascii="Times New Roman" w:hAnsi="Times New Roman" w:cs="Times New Roman"/>
          <w:sz w:val="28"/>
          <w:szCs w:val="28"/>
        </w:rPr>
        <w:t xml:space="preserve">к проекту </w:t>
      </w:r>
      <w:r w:rsidR="00AF50B2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AF50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Правительства Камчатского края</w:t>
      </w:r>
      <w:r w:rsidR="00C17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42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50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</w:t>
      </w:r>
      <w:r w:rsidR="00C50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изменений в постановление Правительства </w:t>
      </w:r>
      <w:r w:rsidR="00C50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Камчатского края от 18.05.2020 </w:t>
      </w:r>
      <w:r w:rsidR="00C50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201-П «Об утверждении Порядка определения объема и предоставления в 2022 году из краевого бюджета субсидий </w:t>
      </w:r>
      <w:r w:rsidR="00C50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АО «Камчатский комбинат рыбных </w:t>
      </w:r>
      <w:r w:rsidR="00C502E6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пищевых продуктов» в целях воз</w:t>
      </w:r>
      <w:r w:rsidR="00C50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мещения недополученных доходов, </w:t>
      </w:r>
      <w:r w:rsidR="00C502E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возникших в связи с обеспечением деятельности бизнес-инкубатора»</w:t>
      </w:r>
    </w:p>
    <w:p w:rsidR="00DB422F" w:rsidRPr="003C21C2" w:rsidRDefault="00DB422F" w:rsidP="002B4D4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B422F" w:rsidRDefault="00D36777" w:rsidP="00E776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F46765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F467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Правительства Камчатского края «</w:t>
      </w:r>
      <w:r w:rsidR="00C50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Правительства </w:t>
      </w:r>
      <w:r w:rsidR="00C50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Камчатского края от 18.05.2020 </w:t>
      </w:r>
      <w:r w:rsidR="00C502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502E6">
        <w:rPr>
          <w:rFonts w:ascii="Times New Roman" w:eastAsia="Times New Roman" w:hAnsi="Times New Roman" w:cs="Times New Roman"/>
          <w:sz w:val="28"/>
          <w:szCs w:val="28"/>
          <w:lang w:eastAsia="ru-RU"/>
        </w:rPr>
        <w:t>№ 201-П «Об утверждении Порядка определения объема и предоставления в 2022 году из краевого бюджета субсидий АО «Камчатский комбинат рыбных и пищевых продуктов» в целях возмещения недополученных доходов, возникших в связи с обеспечением деятельности бизнес-инкубатора»</w:t>
      </w:r>
      <w:r w:rsidR="00DB4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6765">
        <w:rPr>
          <w:rFonts w:ascii="Times New Roman" w:eastAsia="Calibri" w:hAnsi="Times New Roman" w:cs="Times New Roman"/>
          <w:sz w:val="28"/>
          <w:szCs w:val="28"/>
        </w:rPr>
        <w:t xml:space="preserve">разработан в целях приведения в соответствие с </w:t>
      </w:r>
      <w:r w:rsidR="00C502E6">
        <w:rPr>
          <w:rFonts w:ascii="Times New Roman" w:eastAsia="Calibri" w:hAnsi="Times New Roman" w:cs="Times New Roman"/>
          <w:sz w:val="28"/>
          <w:szCs w:val="28"/>
        </w:rPr>
        <w:t>вступившим</w:t>
      </w:r>
      <w:r w:rsidR="00FB01B3">
        <w:rPr>
          <w:rFonts w:ascii="Times New Roman" w:eastAsia="Calibri" w:hAnsi="Times New Roman" w:cs="Times New Roman"/>
          <w:sz w:val="28"/>
          <w:szCs w:val="28"/>
        </w:rPr>
        <w:t xml:space="preserve"> в законную силу изменени</w:t>
      </w:r>
      <w:r w:rsidR="00C502E6">
        <w:rPr>
          <w:rFonts w:ascii="Times New Roman" w:eastAsia="Calibri" w:hAnsi="Times New Roman" w:cs="Times New Roman"/>
          <w:sz w:val="28"/>
          <w:szCs w:val="28"/>
        </w:rPr>
        <w:t xml:space="preserve">ем в </w:t>
      </w:r>
      <w:r w:rsidR="008D48DB">
        <w:rPr>
          <w:rFonts w:ascii="Times New Roman" w:eastAsia="Calibri" w:hAnsi="Times New Roman" w:cs="Times New Roman"/>
          <w:sz w:val="28"/>
          <w:szCs w:val="28"/>
        </w:rPr>
        <w:t>абзац шестой подпункта «в» пункта 4 постановления</w:t>
      </w:r>
      <w:r w:rsidR="00FB01B3">
        <w:rPr>
          <w:rFonts w:ascii="Times New Roman" w:eastAsia="Calibri" w:hAnsi="Times New Roman" w:cs="Times New Roman"/>
          <w:sz w:val="28"/>
          <w:szCs w:val="28"/>
        </w:rPr>
        <w:t xml:space="preserve"> Правительства </w:t>
      </w:r>
      <w:r w:rsidR="00FB01B3">
        <w:rPr>
          <w:rFonts w:ascii="Times New Roman" w:hAnsi="Times New Roman" w:cs="Times New Roman"/>
          <w:sz w:val="28"/>
          <w:szCs w:val="28"/>
        </w:rPr>
        <w:t>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</w:t>
      </w:r>
      <w:r w:rsidR="00A365E3">
        <w:rPr>
          <w:rFonts w:ascii="Times New Roman" w:hAnsi="Times New Roman" w:cs="Times New Roman"/>
          <w:sz w:val="28"/>
          <w:szCs w:val="28"/>
        </w:rPr>
        <w:t xml:space="preserve">лям, а также физическим лицам – </w:t>
      </w:r>
      <w:r w:rsidR="00FB01B3">
        <w:rPr>
          <w:rFonts w:ascii="Times New Roman" w:hAnsi="Times New Roman" w:cs="Times New Roman"/>
          <w:sz w:val="28"/>
          <w:szCs w:val="28"/>
        </w:rPr>
        <w:t>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</w:t>
      </w:r>
      <w:r w:rsidR="00DB422F">
        <w:rPr>
          <w:rFonts w:ascii="Times New Roman" w:hAnsi="Times New Roman" w:cs="Times New Roman"/>
          <w:sz w:val="28"/>
          <w:szCs w:val="28"/>
        </w:rPr>
        <w:t>ительства Российской Федерации»</w:t>
      </w:r>
      <w:r w:rsidR="00A365E3">
        <w:rPr>
          <w:rFonts w:ascii="Times New Roman" w:hAnsi="Times New Roman" w:cs="Times New Roman"/>
          <w:sz w:val="28"/>
          <w:szCs w:val="28"/>
        </w:rPr>
        <w:t xml:space="preserve"> (вступившим</w:t>
      </w:r>
      <w:r w:rsidR="008D48DB">
        <w:rPr>
          <w:rFonts w:ascii="Times New Roman" w:hAnsi="Times New Roman" w:cs="Times New Roman"/>
          <w:sz w:val="28"/>
          <w:szCs w:val="28"/>
        </w:rPr>
        <w:t xml:space="preserve"> в законную силу с 01.01.2023)</w:t>
      </w:r>
      <w:r w:rsidR="00DB422F">
        <w:rPr>
          <w:rFonts w:ascii="Times New Roman" w:hAnsi="Times New Roman" w:cs="Times New Roman"/>
          <w:sz w:val="28"/>
          <w:szCs w:val="28"/>
        </w:rPr>
        <w:t>.</w:t>
      </w:r>
      <w:r w:rsidR="008D48DB">
        <w:rPr>
          <w:rFonts w:ascii="Times New Roman" w:hAnsi="Times New Roman" w:cs="Times New Roman"/>
          <w:sz w:val="28"/>
          <w:szCs w:val="28"/>
        </w:rPr>
        <w:t xml:space="preserve"> Кроме этого в соответствии с Законом Камчатского края от 29.11.2022 № 155 «О краевом бюджете на 2023 год и на плановый период 2024 и 2025 годов» предусм</w:t>
      </w:r>
      <w:r w:rsidR="00A365E3">
        <w:rPr>
          <w:rFonts w:ascii="Times New Roman" w:hAnsi="Times New Roman" w:cs="Times New Roman"/>
          <w:sz w:val="28"/>
          <w:szCs w:val="28"/>
        </w:rPr>
        <w:t>отрено</w:t>
      </w:r>
      <w:r w:rsidR="008D48DB">
        <w:rPr>
          <w:rFonts w:ascii="Times New Roman" w:hAnsi="Times New Roman" w:cs="Times New Roman"/>
          <w:sz w:val="28"/>
          <w:szCs w:val="28"/>
        </w:rPr>
        <w:t xml:space="preserve"> </w:t>
      </w:r>
      <w:r w:rsidR="00DF5C6F">
        <w:rPr>
          <w:rFonts w:ascii="Times New Roman" w:hAnsi="Times New Roman" w:cs="Times New Roman"/>
          <w:sz w:val="28"/>
          <w:szCs w:val="28"/>
        </w:rPr>
        <w:t xml:space="preserve">распределение бюджетных ассигнований на субсидии АО «Камчатский комбинат рыбных и пищевых продуктов» в 2023–2025 годах. </w:t>
      </w:r>
    </w:p>
    <w:p w:rsidR="00BB7268" w:rsidRPr="00C502E6" w:rsidRDefault="00BB7268" w:rsidP="00E776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Финансирование предусмотрено </w:t>
      </w:r>
      <w:r>
        <w:rPr>
          <w:rFonts w:ascii="Times New Roman" w:hAnsi="Times New Roman" w:cs="Times New Roman"/>
          <w:sz w:val="28"/>
          <w:szCs w:val="28"/>
        </w:rPr>
        <w:t>из средств краевого бюджета в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в размере </w:t>
      </w:r>
      <w:r>
        <w:rPr>
          <w:rFonts w:ascii="Times New Roman" w:hAnsi="Times New Roman" w:cs="Times New Roman"/>
          <w:sz w:val="28"/>
          <w:szCs w:val="28"/>
        </w:rPr>
        <w:t>4 439 400</w:t>
      </w:r>
      <w:r>
        <w:rPr>
          <w:rFonts w:ascii="Times New Roman" w:hAnsi="Times New Roman" w:cs="Times New Roman"/>
          <w:sz w:val="28"/>
          <w:szCs w:val="28"/>
        </w:rPr>
        <w:t xml:space="preserve"> рублей, </w:t>
      </w:r>
      <w:r>
        <w:rPr>
          <w:rFonts w:ascii="Times New Roman" w:hAnsi="Times New Roman" w:cs="Times New Roman"/>
          <w:sz w:val="28"/>
          <w:szCs w:val="28"/>
        </w:rPr>
        <w:t>в 2024 году – 4 439 400 рублей, в 2025 году – 4 439 400 рублей.</w:t>
      </w:r>
    </w:p>
    <w:p w:rsidR="00103F36" w:rsidRDefault="004C4EA0" w:rsidP="00E7764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данного Постановления Правительства Камчатского края не потребует дополнительного финансирования из средств краевого бюджета.</w:t>
      </w:r>
    </w:p>
    <w:p w:rsidR="00523FEF" w:rsidRDefault="004851A9" w:rsidP="00E7764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постановления Правительства Камчатского края </w:t>
      </w:r>
      <w:r w:rsidR="00A365E3">
        <w:rPr>
          <w:rFonts w:ascii="Times New Roman" w:eastAsia="Times New Roman" w:hAnsi="Times New Roman" w:cs="Times New Roman"/>
          <w:sz w:val="28"/>
          <w:szCs w:val="28"/>
          <w:lang w:eastAsia="ru-RU"/>
        </w:rPr>
        <w:t>06.02.2023</w:t>
      </w:r>
      <w:r w:rsidRPr="00485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размещен на Едином портале проведения независимой антикоррупционной экспертизы и общественного обсуждения проектов нормативных право</w:t>
      </w:r>
      <w:r w:rsidR="00F3298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 актов Камчатского края (htt</w:t>
      </w:r>
      <w:bookmarkStart w:id="0" w:name="_GoBack"/>
      <w:bookmarkEnd w:id="0"/>
      <w:r w:rsidR="00F329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</w:t>
      </w:r>
      <w:r w:rsidRPr="00485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s://npaproject.kamgov.ru) для обеспечения возможности проведения в срок </w:t>
      </w:r>
      <w:r w:rsidRPr="00CE3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="009120C1">
        <w:rPr>
          <w:rFonts w:ascii="Times New Roman" w:eastAsia="Times New Roman" w:hAnsi="Times New Roman" w:cs="Times New Roman"/>
          <w:sz w:val="28"/>
          <w:szCs w:val="24"/>
          <w:lang w:eastAsia="ru-RU"/>
        </w:rPr>
        <w:t>14.02.2023</w:t>
      </w:r>
      <w:r w:rsidRPr="004851A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4851A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независимой антикоррупционной экспертизы.</w:t>
      </w:r>
      <w:r w:rsidR="00A74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B7268" w:rsidRPr="00896E15" w:rsidRDefault="00BB7268" w:rsidP="00E776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51076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В соответствии с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частью 12 постановления</w:t>
      </w:r>
      <w:r w:rsidRPr="0051076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Правительства Камчатского края от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28.09.2022 № 510-П «Об утверждении п</w:t>
      </w:r>
      <w:r w:rsidRPr="0051076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орядка проведения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процедуры оценки регулирующего воздействия проектов нормативных правовых актов Камчатского края и порядка проведения экспертизы нормативных правовых актов Камчатского края</w:t>
      </w:r>
      <w:r w:rsidRPr="0051076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проведение публичных консультаций по проекту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lastRenderedPageBreak/>
        <w:t>нормативного правового акта Камчатского края и составление свода предложений по результатам публичных консультаций не требуется.</w:t>
      </w:r>
    </w:p>
    <w:p w:rsidR="004851A9" w:rsidRPr="00460EAF" w:rsidRDefault="004851A9" w:rsidP="002B4D4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4851A9" w:rsidRPr="00460EAF" w:rsidSect="00DF1EBA">
      <w:headerReference w:type="default" r:id="rId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1EBA" w:rsidRDefault="00DF1EBA" w:rsidP="00DF1EBA">
      <w:pPr>
        <w:spacing w:after="0" w:line="240" w:lineRule="auto"/>
      </w:pPr>
      <w:r>
        <w:separator/>
      </w:r>
    </w:p>
  </w:endnote>
  <w:endnote w:type="continuationSeparator" w:id="0">
    <w:p w:rsidR="00DF1EBA" w:rsidRDefault="00DF1EBA" w:rsidP="00DF1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1EBA" w:rsidRDefault="00DF1EBA" w:rsidP="00DF1EBA">
      <w:pPr>
        <w:spacing w:after="0" w:line="240" w:lineRule="auto"/>
      </w:pPr>
      <w:r>
        <w:separator/>
      </w:r>
    </w:p>
  </w:footnote>
  <w:footnote w:type="continuationSeparator" w:id="0">
    <w:p w:rsidR="00DF1EBA" w:rsidRDefault="00DF1EBA" w:rsidP="00DF1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4124144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DF1EBA" w:rsidRPr="00DF1EBA" w:rsidRDefault="00DF1EBA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F1EB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F1EB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F1EB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77645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DF1EB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F1EBA" w:rsidRDefault="00DF1EB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E3CF0"/>
    <w:multiLevelType w:val="hybridMultilevel"/>
    <w:tmpl w:val="CA743B2E"/>
    <w:lvl w:ilvl="0" w:tplc="9F88A71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B9D3CA2"/>
    <w:multiLevelType w:val="hybridMultilevel"/>
    <w:tmpl w:val="B91E3418"/>
    <w:lvl w:ilvl="0" w:tplc="9586B6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9BE"/>
    <w:rsid w:val="000066D4"/>
    <w:rsid w:val="00013B8C"/>
    <w:rsid w:val="00024FE4"/>
    <w:rsid w:val="00076BBE"/>
    <w:rsid w:val="00103F36"/>
    <w:rsid w:val="00147D24"/>
    <w:rsid w:val="00172C5E"/>
    <w:rsid w:val="001B0261"/>
    <w:rsid w:val="00212D52"/>
    <w:rsid w:val="002242D0"/>
    <w:rsid w:val="0024009E"/>
    <w:rsid w:val="00257084"/>
    <w:rsid w:val="002725E2"/>
    <w:rsid w:val="002740A5"/>
    <w:rsid w:val="00296594"/>
    <w:rsid w:val="002B4D4E"/>
    <w:rsid w:val="002C34FE"/>
    <w:rsid w:val="002D0D7D"/>
    <w:rsid w:val="002E5334"/>
    <w:rsid w:val="002F3E02"/>
    <w:rsid w:val="003343AC"/>
    <w:rsid w:val="003935F0"/>
    <w:rsid w:val="003C21C2"/>
    <w:rsid w:val="003F01DF"/>
    <w:rsid w:val="00400C32"/>
    <w:rsid w:val="004326A2"/>
    <w:rsid w:val="004476AC"/>
    <w:rsid w:val="00457D24"/>
    <w:rsid w:val="00460EAF"/>
    <w:rsid w:val="00470567"/>
    <w:rsid w:val="004851A9"/>
    <w:rsid w:val="004A252A"/>
    <w:rsid w:val="004B0D8D"/>
    <w:rsid w:val="004C2BA2"/>
    <w:rsid w:val="004C4EA0"/>
    <w:rsid w:val="004D1454"/>
    <w:rsid w:val="004F3260"/>
    <w:rsid w:val="00523FEF"/>
    <w:rsid w:val="00534C70"/>
    <w:rsid w:val="00543297"/>
    <w:rsid w:val="00590AC4"/>
    <w:rsid w:val="005927CE"/>
    <w:rsid w:val="006B4616"/>
    <w:rsid w:val="006D7DE9"/>
    <w:rsid w:val="00701DD9"/>
    <w:rsid w:val="0071404E"/>
    <w:rsid w:val="00767738"/>
    <w:rsid w:val="007811DF"/>
    <w:rsid w:val="007C10D5"/>
    <w:rsid w:val="007C3ED8"/>
    <w:rsid w:val="007C7825"/>
    <w:rsid w:val="007F1F8B"/>
    <w:rsid w:val="008045AC"/>
    <w:rsid w:val="00804BEC"/>
    <w:rsid w:val="00805472"/>
    <w:rsid w:val="008079D4"/>
    <w:rsid w:val="008250B7"/>
    <w:rsid w:val="00825930"/>
    <w:rsid w:val="008617CC"/>
    <w:rsid w:val="008C073C"/>
    <w:rsid w:val="008C41D1"/>
    <w:rsid w:val="008D48DB"/>
    <w:rsid w:val="008F016E"/>
    <w:rsid w:val="008F09BE"/>
    <w:rsid w:val="008F0E0D"/>
    <w:rsid w:val="008F3F6C"/>
    <w:rsid w:val="0090428B"/>
    <w:rsid w:val="009120C1"/>
    <w:rsid w:val="00925053"/>
    <w:rsid w:val="009425F8"/>
    <w:rsid w:val="009451B4"/>
    <w:rsid w:val="0098764D"/>
    <w:rsid w:val="009D3743"/>
    <w:rsid w:val="009F3765"/>
    <w:rsid w:val="00A20041"/>
    <w:rsid w:val="00A2116A"/>
    <w:rsid w:val="00A221FA"/>
    <w:rsid w:val="00A3373A"/>
    <w:rsid w:val="00A348E8"/>
    <w:rsid w:val="00A365E3"/>
    <w:rsid w:val="00A45006"/>
    <w:rsid w:val="00A744F7"/>
    <w:rsid w:val="00A74C32"/>
    <w:rsid w:val="00AC07F7"/>
    <w:rsid w:val="00AF50B2"/>
    <w:rsid w:val="00B437F7"/>
    <w:rsid w:val="00B77B32"/>
    <w:rsid w:val="00BA7DEC"/>
    <w:rsid w:val="00BB7268"/>
    <w:rsid w:val="00BD15AF"/>
    <w:rsid w:val="00BD4892"/>
    <w:rsid w:val="00BE76D7"/>
    <w:rsid w:val="00BF5D26"/>
    <w:rsid w:val="00BF6D1E"/>
    <w:rsid w:val="00C17396"/>
    <w:rsid w:val="00C302C0"/>
    <w:rsid w:val="00C502E6"/>
    <w:rsid w:val="00CB4D4E"/>
    <w:rsid w:val="00CB544E"/>
    <w:rsid w:val="00CB6BB7"/>
    <w:rsid w:val="00CD7877"/>
    <w:rsid w:val="00CE3829"/>
    <w:rsid w:val="00CF1ACC"/>
    <w:rsid w:val="00CF2AF3"/>
    <w:rsid w:val="00D172F4"/>
    <w:rsid w:val="00D24DBA"/>
    <w:rsid w:val="00D36777"/>
    <w:rsid w:val="00DA4F93"/>
    <w:rsid w:val="00DB422F"/>
    <w:rsid w:val="00DF1EBA"/>
    <w:rsid w:val="00DF5C6F"/>
    <w:rsid w:val="00E27BED"/>
    <w:rsid w:val="00E3318D"/>
    <w:rsid w:val="00E4571D"/>
    <w:rsid w:val="00E77645"/>
    <w:rsid w:val="00EC1826"/>
    <w:rsid w:val="00ED231D"/>
    <w:rsid w:val="00ED5930"/>
    <w:rsid w:val="00EF40A1"/>
    <w:rsid w:val="00F32987"/>
    <w:rsid w:val="00F46765"/>
    <w:rsid w:val="00FA3148"/>
    <w:rsid w:val="00FB01B3"/>
    <w:rsid w:val="00FB3C36"/>
    <w:rsid w:val="00FD6766"/>
    <w:rsid w:val="00FE52EF"/>
    <w:rsid w:val="00FE7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40DBC69-E8C0-438E-AAEE-2939E03DD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3297"/>
    <w:pPr>
      <w:ind w:left="720"/>
      <w:contextualSpacing/>
    </w:pPr>
  </w:style>
  <w:style w:type="paragraph" w:customStyle="1" w:styleId="ConsPlusTitlePage">
    <w:name w:val="ConsPlusTitlePage"/>
    <w:rsid w:val="00A348E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A348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348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A348E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DF1E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F1EBA"/>
  </w:style>
  <w:style w:type="paragraph" w:styleId="a6">
    <w:name w:val="footer"/>
    <w:basedOn w:val="a"/>
    <w:link w:val="a7"/>
    <w:uiPriority w:val="99"/>
    <w:unhideWhenUsed/>
    <w:rsid w:val="00DF1E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F1E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5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2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Грошенко Виктор Андреевич</dc:creator>
  <cp:keywords/>
  <dc:description/>
  <cp:lastModifiedBy>Акбашева Евгения Сергеевна</cp:lastModifiedBy>
  <cp:revision>24</cp:revision>
  <dcterms:created xsi:type="dcterms:W3CDTF">2022-04-06T04:13:00Z</dcterms:created>
  <dcterms:modified xsi:type="dcterms:W3CDTF">2023-02-05T23:08:00Z</dcterms:modified>
</cp:coreProperties>
</file>