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F8" w:rsidRPr="003C21C2" w:rsidRDefault="003C21C2" w:rsidP="00804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0EAF" w:rsidRDefault="003C21C2" w:rsidP="00804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F50B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="00C1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1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391B" w:rsidRPr="0044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объема и условий предоставления </w:t>
      </w:r>
      <w:r w:rsidR="000C391B">
        <w:rPr>
          <w:rFonts w:ascii="Times New Roman" w:eastAsia="Calibri" w:hAnsi="Times New Roman" w:cs="Times New Roman"/>
          <w:sz w:val="28"/>
          <w:szCs w:val="28"/>
        </w:rPr>
        <w:t>в 2023–2024</w:t>
      </w:r>
      <w:r w:rsidR="000C391B" w:rsidRPr="00441EF1">
        <w:rPr>
          <w:rFonts w:ascii="Times New Roman" w:eastAsia="Calibri" w:hAnsi="Times New Roman" w:cs="Times New Roman"/>
          <w:sz w:val="28"/>
          <w:szCs w:val="28"/>
        </w:rPr>
        <w:t xml:space="preserve"> годах </w:t>
      </w:r>
      <w:r w:rsidR="000C391B" w:rsidRPr="0044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субсидии автономной некоммерческой организации «Камчатский центр поддержки предпринимательства» </w:t>
      </w:r>
      <w:r w:rsidR="000C391B" w:rsidRPr="00441EF1">
        <w:rPr>
          <w:rFonts w:ascii="Times New Roman" w:eastAsia="Calibri" w:hAnsi="Times New Roman" w:cs="Times New Roman"/>
          <w:sz w:val="28"/>
          <w:szCs w:val="28"/>
        </w:rPr>
        <w:t xml:space="preserve">на финансовое обеспечение затрат, </w:t>
      </w:r>
      <w:r w:rsidR="000C391B">
        <w:rPr>
          <w:rFonts w:ascii="Times New Roman" w:eastAsia="Calibri" w:hAnsi="Times New Roman" w:cs="Times New Roman"/>
          <w:sz w:val="28"/>
          <w:szCs w:val="28"/>
        </w:rPr>
        <w:t>связанных с оказанием услуг по предоставлению физическим лицам, применяющим специальный налоговый режим «Налог на профессиональный доход», комплекса информационно-консультационных и образовательных услуг</w:t>
      </w:r>
      <w:r w:rsidR="00874144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4144" w:rsidRPr="003C21C2" w:rsidRDefault="00874144" w:rsidP="00804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2664" w:rsidRDefault="00CB6BB7" w:rsidP="003E104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</w:t>
      </w:r>
      <w:r w:rsidR="00543297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</w:t>
      </w:r>
      <w:r w:rsidR="00A12762">
        <w:rPr>
          <w:rFonts w:ascii="Times New Roman" w:hAnsi="Times New Roman" w:cs="Times New Roman"/>
          <w:sz w:val="28"/>
          <w:szCs w:val="28"/>
        </w:rPr>
        <w:br/>
      </w:r>
      <w:r w:rsidR="00874144">
        <w:rPr>
          <w:rFonts w:ascii="Times New Roman" w:hAnsi="Times New Roman" w:cs="Times New Roman"/>
          <w:sz w:val="28"/>
          <w:szCs w:val="28"/>
        </w:rPr>
        <w:t>«</w:t>
      </w:r>
      <w:r w:rsidR="00A22664" w:rsidRPr="0044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определения объема и условий предоставления </w:t>
      </w:r>
      <w:r w:rsidR="00A22664">
        <w:rPr>
          <w:rFonts w:ascii="Times New Roman" w:eastAsia="Calibri" w:hAnsi="Times New Roman" w:cs="Times New Roman"/>
          <w:sz w:val="28"/>
          <w:szCs w:val="28"/>
        </w:rPr>
        <w:t>в 2023–2024</w:t>
      </w:r>
      <w:r w:rsidR="00A22664" w:rsidRPr="00441EF1">
        <w:rPr>
          <w:rFonts w:ascii="Times New Roman" w:eastAsia="Calibri" w:hAnsi="Times New Roman" w:cs="Times New Roman"/>
          <w:sz w:val="28"/>
          <w:szCs w:val="28"/>
        </w:rPr>
        <w:t xml:space="preserve"> годах </w:t>
      </w:r>
      <w:r w:rsidR="00A22664" w:rsidRPr="0044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субсидии автономной некоммерческой организации «Камчатский центр поддержки предпринимательства» </w:t>
      </w:r>
      <w:r w:rsidR="00A22664" w:rsidRPr="00441EF1">
        <w:rPr>
          <w:rFonts w:ascii="Times New Roman" w:eastAsia="Calibri" w:hAnsi="Times New Roman" w:cs="Times New Roman"/>
          <w:sz w:val="28"/>
          <w:szCs w:val="28"/>
        </w:rPr>
        <w:t xml:space="preserve">на финансовое обеспечение затрат, </w:t>
      </w:r>
      <w:r w:rsidR="00A22664">
        <w:rPr>
          <w:rFonts w:ascii="Times New Roman" w:eastAsia="Calibri" w:hAnsi="Times New Roman" w:cs="Times New Roman"/>
          <w:sz w:val="28"/>
          <w:szCs w:val="28"/>
        </w:rPr>
        <w:t>связанных с оказанием услуг по предоставлению физическим лицам, применяющим специальный налоговый режим «Налог на профессиональный доход», комплекса информационно-консультационных и образовательных услуг</w:t>
      </w:r>
      <w:r w:rsidR="00874144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297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3E1043" w:rsidRPr="00541ED5">
        <w:rPr>
          <w:rFonts w:ascii="Times New Roman" w:eastAsia="Calibri" w:hAnsi="Times New Roman" w:cs="Times New Roman"/>
          <w:sz w:val="28"/>
          <w:szCs w:val="28"/>
        </w:rPr>
        <w:t>в целях достижения результата основного мероприят</w:t>
      </w:r>
      <w:r w:rsidR="00DD01B2"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="00A22664" w:rsidRPr="00C65F1F">
        <w:rPr>
          <w:rFonts w:ascii="Times New Roman" w:eastAsia="Calibri" w:hAnsi="Times New Roman" w:cs="Times New Roman"/>
          <w:sz w:val="28"/>
          <w:szCs w:val="28"/>
        </w:rPr>
        <w:t xml:space="preserve">2.2 «I.2. Региональный проект «Создание благоприятных условий для осуществления деятельности </w:t>
      </w:r>
      <w:proofErr w:type="spellStart"/>
      <w:r w:rsidR="00A22664" w:rsidRPr="00C65F1F">
        <w:rPr>
          <w:rFonts w:ascii="Times New Roman" w:eastAsia="Calibri" w:hAnsi="Times New Roman" w:cs="Times New Roman"/>
          <w:sz w:val="28"/>
          <w:szCs w:val="28"/>
        </w:rPr>
        <w:t>самозанятыми</w:t>
      </w:r>
      <w:proofErr w:type="spellEnd"/>
      <w:r w:rsidR="00A22664" w:rsidRPr="00C65F1F">
        <w:rPr>
          <w:rFonts w:ascii="Times New Roman" w:eastAsia="Calibri" w:hAnsi="Times New Roman" w:cs="Times New Roman"/>
          <w:sz w:val="28"/>
          <w:szCs w:val="28"/>
        </w:rPr>
        <w:t xml:space="preserve"> гражданами»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</w:t>
      </w:r>
      <w:r w:rsidR="00A22664">
        <w:rPr>
          <w:rFonts w:ascii="Times New Roman" w:eastAsia="Calibri" w:hAnsi="Times New Roman" w:cs="Times New Roman"/>
          <w:sz w:val="28"/>
          <w:szCs w:val="28"/>
        </w:rPr>
        <w:br/>
      </w:r>
      <w:r w:rsidR="00A22664" w:rsidRPr="00C65F1F">
        <w:rPr>
          <w:rFonts w:ascii="Times New Roman" w:eastAsia="Calibri" w:hAnsi="Times New Roman" w:cs="Times New Roman"/>
          <w:sz w:val="28"/>
          <w:szCs w:val="28"/>
        </w:rPr>
        <w:t>от 01.07.2021 № 277-П</w:t>
      </w:r>
      <w:r w:rsidR="00A226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043" w:rsidRPr="003E1043" w:rsidRDefault="006F2DC3" w:rsidP="003E10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Субсидия предоставляется</w:t>
      </w:r>
      <w:r w:rsidR="003E1043" w:rsidRPr="00541ED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75C5A" w:rsidRPr="00441EF1">
        <w:rPr>
          <w:rFonts w:ascii="Times New Roman" w:eastAsia="Calibri" w:hAnsi="Times New Roman" w:cs="Times New Roman"/>
          <w:sz w:val="28"/>
          <w:szCs w:val="28"/>
        </w:rPr>
        <w:t>финансовое обеспечение затрат</w:t>
      </w:r>
      <w:r w:rsidR="00975C5A">
        <w:rPr>
          <w:rFonts w:ascii="Times New Roman" w:eastAsia="Calibri" w:hAnsi="Times New Roman" w:cs="Times New Roman"/>
          <w:sz w:val="28"/>
          <w:szCs w:val="28"/>
        </w:rPr>
        <w:t xml:space="preserve"> автономной некоммерческой организации «Камчатский центр поддержки предпринимательства» (далее – АНО «КЦПП»)</w:t>
      </w:r>
      <w:r w:rsidR="00975C5A" w:rsidRPr="00441EF1">
        <w:rPr>
          <w:rFonts w:ascii="Times New Roman" w:eastAsia="Calibri" w:hAnsi="Times New Roman" w:cs="Times New Roman"/>
          <w:sz w:val="28"/>
          <w:szCs w:val="28"/>
        </w:rPr>
        <w:t>,</w:t>
      </w:r>
      <w:r w:rsidR="00975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C5A" w:rsidRPr="00C65F1F">
        <w:rPr>
          <w:rFonts w:ascii="Times New Roman" w:eastAsia="Calibri" w:hAnsi="Times New Roman" w:cs="Times New Roman"/>
          <w:sz w:val="28"/>
          <w:szCs w:val="28"/>
        </w:rPr>
        <w:t xml:space="preserve">связанных с оказанием услуг по предоставлению физическим лицам, применяющим специальный налоговый режим «Налог на профессиональный доход», комплекса информационно-консультационных и образовательных </w:t>
      </w:r>
      <w:r w:rsidR="00975C5A" w:rsidRPr="00D46732">
        <w:rPr>
          <w:rFonts w:ascii="Times New Roman" w:eastAsia="Calibri" w:hAnsi="Times New Roman" w:cs="Times New Roman"/>
          <w:sz w:val="28"/>
          <w:szCs w:val="28"/>
        </w:rPr>
        <w:t>услуг</w:t>
      </w:r>
      <w:r w:rsidR="004A77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1043" w:rsidRDefault="00504AF3" w:rsidP="00C43AB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Настоящ</w:t>
      </w:r>
      <w:r w:rsidR="00DD01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ий проект постановления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Правительс</w:t>
      </w:r>
      <w:r w:rsidR="00DD01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тва Камчатского края разработан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соответствии с 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 от 24.07.2007 №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209-ФЗ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и п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 Правительства Российской Федерации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 18.09.2020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1492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</w:t>
      </w:r>
      <w:r w:rsidR="00330B6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елям, а также физическим лицам –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актов Правительства Российской Федерации</w:t>
      </w:r>
      <w:r w:rsidR="003E104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», </w:t>
      </w:r>
      <w:r w:rsidR="003E1043">
        <w:rPr>
          <w:rFonts w:ascii="Times New Roman" w:hAnsi="Times New Roman" w:cs="Times New Roman"/>
          <w:sz w:val="28"/>
          <w:szCs w:val="28"/>
        </w:rPr>
        <w:t>приказом Минэкономразвития России от 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:rsidR="00C816FE" w:rsidRPr="00C816FE" w:rsidRDefault="004D24EF" w:rsidP="00C816FE">
      <w:pPr>
        <w:pStyle w:val="a3"/>
        <w:tabs>
          <w:tab w:val="left" w:pos="851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Ранее п</w:t>
      </w:r>
      <w:r w:rsidR="00B12F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риказ Министерства инвестиций, промышленности и предпринимательства Камчатского края от 01.12.2021 № 9-нп </w:t>
      </w:r>
      <w:r w:rsidR="00B12F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«Об утверждении Порядка предоставления субсидии автономной некоммерческой организации «Камчатский центр поддержки предпринимательства»</w:t>
      </w:r>
      <w:r w:rsidR="00C816F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(далее – Приказ)</w:t>
      </w:r>
      <w:r w:rsidR="00B12F1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12F1D" w:rsidRPr="00B12F1D">
        <w:rPr>
          <w:rFonts w:ascii="Times New Roman" w:hAnsi="Times New Roman" w:cs="Times New Roman"/>
          <w:sz w:val="28"/>
          <w:szCs w:val="28"/>
        </w:rPr>
        <w:t>регламентир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="00B12F1D" w:rsidRPr="00B12F1D">
        <w:rPr>
          <w:rFonts w:ascii="Times New Roman" w:hAnsi="Times New Roman" w:cs="Times New Roman"/>
          <w:sz w:val="28"/>
          <w:szCs w:val="28"/>
        </w:rPr>
        <w:t xml:space="preserve"> предоставление из краевого бюджета субсидии автономной некоммерческой организации «Камчатский центр поддержки пре</w:t>
      </w:r>
      <w:r w:rsidR="001977AA">
        <w:rPr>
          <w:rFonts w:ascii="Times New Roman" w:hAnsi="Times New Roman" w:cs="Times New Roman"/>
          <w:sz w:val="28"/>
          <w:szCs w:val="28"/>
        </w:rPr>
        <w:t>дпринимательства»</w:t>
      </w:r>
      <w:r w:rsidR="00B12F1D" w:rsidRPr="00B12F1D">
        <w:rPr>
          <w:rFonts w:ascii="Times New Roman" w:hAnsi="Times New Roman" w:cs="Times New Roman"/>
          <w:sz w:val="28"/>
          <w:szCs w:val="28"/>
        </w:rPr>
        <w:t xml:space="preserve"> </w:t>
      </w:r>
      <w:r w:rsidR="0014496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44969" w:rsidRPr="001449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(возмещения) затрат в связи с производством (реализацией) товаров, выполнением работ, оказанием услуг, св</w:t>
      </w:r>
      <w:r w:rsidR="00144969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язанных с реализацией отдельных</w:t>
      </w:r>
      <w:r w:rsidR="00B12F1D" w:rsidRPr="00144969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12F1D" w:rsidRPr="00B12F1D">
        <w:rPr>
          <w:rFonts w:ascii="Times New Roman" w:hAnsi="Times New Roman" w:cs="Times New Roman"/>
          <w:sz w:val="28"/>
          <w:szCs w:val="28"/>
        </w:rPr>
        <w:t xml:space="preserve">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</w:t>
      </w:r>
      <w:r w:rsidR="00144969">
        <w:rPr>
          <w:rFonts w:ascii="Times New Roman" w:hAnsi="Times New Roman" w:cs="Times New Roman"/>
          <w:sz w:val="28"/>
          <w:szCs w:val="28"/>
        </w:rPr>
        <w:t>кого края от 01.07.2021 № 277-П</w:t>
      </w:r>
      <w:r w:rsidR="00B12F1D" w:rsidRPr="00B12F1D">
        <w:rPr>
          <w:rFonts w:ascii="Times New Roman" w:hAnsi="Times New Roman" w:cs="Times New Roman"/>
          <w:sz w:val="28"/>
          <w:szCs w:val="28"/>
        </w:rPr>
        <w:t>.</w:t>
      </w:r>
      <w:r w:rsidR="008136A5">
        <w:rPr>
          <w:rFonts w:ascii="Times New Roman" w:hAnsi="Times New Roman" w:cs="Times New Roman"/>
          <w:sz w:val="28"/>
          <w:szCs w:val="28"/>
        </w:rPr>
        <w:t xml:space="preserve"> Приказ опубликован на официальном интернет-портале правовой информации 02.12.2021.</w:t>
      </w:r>
      <w:r w:rsidR="00C816FE">
        <w:rPr>
          <w:rFonts w:ascii="Times New Roman" w:hAnsi="Times New Roman" w:cs="Times New Roman"/>
          <w:sz w:val="28"/>
          <w:szCs w:val="28"/>
        </w:rPr>
        <w:t xml:space="preserve"> На основании Приказа в начале 2022 года заключены соглашения о предоставлении субсидии АНО «КЦПП».</w:t>
      </w:r>
    </w:p>
    <w:p w:rsidR="00B12F1D" w:rsidRDefault="00FD02BB" w:rsidP="00C43AB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E650AD">
        <w:rPr>
          <w:rFonts w:ascii="Times New Roman" w:hAnsi="Times New Roman" w:cs="Times New Roman"/>
          <w:sz w:val="28"/>
          <w:szCs w:val="28"/>
        </w:rPr>
        <w:t xml:space="preserve"> составляет в </w:t>
      </w:r>
      <w:r w:rsidR="00C43AB5" w:rsidRPr="00C43AB5">
        <w:rPr>
          <w:rFonts w:ascii="Times New Roman" w:hAnsi="Times New Roman" w:cs="Times New Roman"/>
          <w:sz w:val="28"/>
          <w:szCs w:val="28"/>
        </w:rPr>
        <w:t xml:space="preserve">2023 году – </w:t>
      </w:r>
      <w:r w:rsidR="001E27D0">
        <w:rPr>
          <w:rFonts w:ascii="Times New Roman" w:hAnsi="Times New Roman" w:cs="Times New Roman"/>
          <w:sz w:val="28"/>
          <w:szCs w:val="28"/>
        </w:rPr>
        <w:t>2 028 383,84</w:t>
      </w:r>
      <w:r w:rsidR="00C43AB5" w:rsidRPr="00C43AB5">
        <w:rPr>
          <w:rFonts w:ascii="Times New Roman" w:hAnsi="Times New Roman" w:cs="Times New Roman"/>
          <w:sz w:val="28"/>
          <w:szCs w:val="28"/>
        </w:rPr>
        <w:t xml:space="preserve"> рубл</w:t>
      </w:r>
      <w:r w:rsidR="001E27D0">
        <w:rPr>
          <w:rFonts w:ascii="Times New Roman" w:hAnsi="Times New Roman" w:cs="Times New Roman"/>
          <w:sz w:val="28"/>
          <w:szCs w:val="28"/>
        </w:rPr>
        <w:t>я</w:t>
      </w:r>
      <w:r w:rsidR="00C43AB5" w:rsidRPr="00C43AB5">
        <w:rPr>
          <w:rFonts w:ascii="Times New Roman" w:hAnsi="Times New Roman" w:cs="Times New Roman"/>
          <w:sz w:val="28"/>
          <w:szCs w:val="28"/>
        </w:rPr>
        <w:t xml:space="preserve">, в 2024 году – </w:t>
      </w:r>
      <w:r w:rsidR="001E27D0">
        <w:rPr>
          <w:rFonts w:ascii="Times New Roman" w:hAnsi="Times New Roman" w:cs="Times New Roman"/>
          <w:sz w:val="28"/>
          <w:szCs w:val="28"/>
        </w:rPr>
        <w:t>2 028 383,84</w:t>
      </w:r>
      <w:r w:rsidR="001E27D0" w:rsidRPr="00C43AB5">
        <w:rPr>
          <w:rFonts w:ascii="Times New Roman" w:hAnsi="Times New Roman" w:cs="Times New Roman"/>
          <w:sz w:val="28"/>
          <w:szCs w:val="28"/>
        </w:rPr>
        <w:t xml:space="preserve"> </w:t>
      </w:r>
      <w:r w:rsidR="001E27D0">
        <w:rPr>
          <w:rFonts w:ascii="Times New Roman" w:hAnsi="Times New Roman" w:cs="Times New Roman"/>
          <w:sz w:val="28"/>
          <w:szCs w:val="28"/>
        </w:rPr>
        <w:t>рубля</w:t>
      </w:r>
      <w:r w:rsidR="00490F58">
        <w:rPr>
          <w:rFonts w:ascii="Times New Roman" w:hAnsi="Times New Roman" w:cs="Times New Roman"/>
          <w:sz w:val="28"/>
          <w:szCs w:val="28"/>
        </w:rPr>
        <w:t>.</w:t>
      </w:r>
      <w:r w:rsidR="0096406D">
        <w:rPr>
          <w:rFonts w:ascii="Times New Roman" w:hAnsi="Times New Roman" w:cs="Times New Roman"/>
          <w:sz w:val="28"/>
          <w:szCs w:val="28"/>
        </w:rPr>
        <w:t xml:space="preserve"> </w:t>
      </w:r>
      <w:r w:rsidR="00490F58">
        <w:rPr>
          <w:rFonts w:ascii="Times New Roman" w:hAnsi="Times New Roman" w:cs="Times New Roman"/>
          <w:sz w:val="28"/>
          <w:szCs w:val="28"/>
        </w:rPr>
        <w:t>И</w:t>
      </w:r>
      <w:r w:rsidR="00A07CC7">
        <w:rPr>
          <w:rFonts w:ascii="Times New Roman" w:hAnsi="Times New Roman" w:cs="Times New Roman"/>
          <w:sz w:val="28"/>
          <w:szCs w:val="28"/>
        </w:rPr>
        <w:t>сточником финансового обеспечения является бюджет Камчатского края в соответствии с</w:t>
      </w:r>
      <w:r w:rsidR="0096406D">
        <w:rPr>
          <w:rFonts w:ascii="Times New Roman" w:hAnsi="Times New Roman" w:cs="Times New Roman"/>
          <w:sz w:val="28"/>
          <w:szCs w:val="28"/>
        </w:rPr>
        <w:t xml:space="preserve"> </w:t>
      </w:r>
      <w:r w:rsidR="001E27D0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из федерального бюджета бюджету субъекта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субъекте Российской Федерации от 25.12.2020 № 139-09-2021-223 и </w:t>
      </w:r>
      <w:r w:rsidR="0096406D" w:rsidRPr="00541ED5">
        <w:rPr>
          <w:rFonts w:ascii="Times New Roman" w:hAnsi="Times New Roman" w:cs="Times New Roman"/>
          <w:sz w:val="28"/>
          <w:szCs w:val="28"/>
        </w:rPr>
        <w:t>Законом Камчатского края от 29.11.2022 № 155 «О краевом бюджете на 2023 год и на плановый период 2024 и 2025 годов»</w:t>
      </w:r>
      <w:r w:rsidR="001E27D0">
        <w:rPr>
          <w:rFonts w:ascii="Times New Roman" w:hAnsi="Times New Roman" w:cs="Times New Roman"/>
          <w:sz w:val="28"/>
          <w:szCs w:val="28"/>
        </w:rPr>
        <w:t>.</w:t>
      </w:r>
    </w:p>
    <w:p w:rsidR="00270819" w:rsidRPr="00270819" w:rsidRDefault="008271D4" w:rsidP="0027081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Министерство экономического развития Камчатского края (далее – Министерство) осуществляет функции главного распорядителя бюджетных </w:t>
      </w:r>
      <w:r w:rsidRPr="00541ED5">
        <w:rPr>
          <w:rFonts w:ascii="Times New Roman" w:eastAsia="Calibri" w:hAnsi="Times New Roman" w:cs="Times New Roman"/>
          <w:sz w:val="28"/>
          <w:szCs w:val="28"/>
        </w:rPr>
        <w:lastRenderedPageBreak/>
        <w:t>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</w:t>
      </w:r>
      <w:r w:rsidR="0047273D">
        <w:rPr>
          <w:rFonts w:ascii="Times New Roman" w:eastAsia="Calibri" w:hAnsi="Times New Roman" w:cs="Times New Roman"/>
          <w:sz w:val="28"/>
          <w:szCs w:val="28"/>
        </w:rPr>
        <w:t>инансовый год и плановый период.</w:t>
      </w:r>
    </w:p>
    <w:p w:rsidR="00C43AB5" w:rsidRPr="00541ED5" w:rsidRDefault="00C43AB5" w:rsidP="00C43AB5">
      <w:pPr>
        <w:pStyle w:val="a3"/>
        <w:tabs>
          <w:tab w:val="left" w:pos="1276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ED5">
        <w:rPr>
          <w:rFonts w:ascii="Times New Roman" w:eastAsia="Calibri" w:hAnsi="Times New Roman" w:cs="Times New Roman"/>
          <w:sz w:val="28"/>
          <w:szCs w:val="28"/>
        </w:rPr>
        <w:t xml:space="preserve">Субсидия предоставляется </w:t>
      </w:r>
      <w:r w:rsidR="00270819">
        <w:rPr>
          <w:rFonts w:ascii="Times New Roman" w:eastAsia="Calibri" w:hAnsi="Times New Roman" w:cs="Times New Roman"/>
          <w:sz w:val="28"/>
          <w:szCs w:val="28"/>
        </w:rPr>
        <w:t>Министерством</w:t>
      </w:r>
      <w:r w:rsidR="00827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1ED5">
        <w:rPr>
          <w:rFonts w:ascii="Times New Roman" w:eastAsia="Calibri" w:hAnsi="Times New Roman" w:cs="Times New Roman"/>
          <w:sz w:val="28"/>
          <w:szCs w:val="28"/>
        </w:rPr>
        <w:t>в пределах лимитов бюджетных обязательств, доведенных до Министерства в установленном порядке как получателя средств краевого бюджета, предусмотренных законом Камчатского края о краевом бюджете на соответствующий финансовый год и плановый период.</w:t>
      </w:r>
    </w:p>
    <w:p w:rsidR="00C43AB5" w:rsidRPr="00D8171A" w:rsidRDefault="00D8171A" w:rsidP="0068671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Подробное финансово-экономическое обоснование </w:t>
      </w:r>
      <w:r w:rsidR="00686713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686713">
        <w:rPr>
          <w:rFonts w:ascii="Times New Roman" w:hAnsi="Times New Roman" w:cs="Times New Roman"/>
          <w:sz w:val="28"/>
          <w:szCs w:val="28"/>
        </w:rPr>
        <w:t xml:space="preserve">федерального бюджета и бюджета субъекта Российской Федерации </w:t>
      </w:r>
      <w:r w:rsidR="0054362C">
        <w:rPr>
          <w:rFonts w:ascii="Times New Roman" w:hAnsi="Times New Roman" w:cs="Times New Roman"/>
          <w:sz w:val="28"/>
          <w:szCs w:val="28"/>
        </w:rPr>
        <w:t>изложено в приложенном</w:t>
      </w:r>
      <w:r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54362C">
        <w:rPr>
          <w:rFonts w:ascii="Times New Roman" w:hAnsi="Times New Roman" w:cs="Times New Roman"/>
          <w:sz w:val="28"/>
          <w:szCs w:val="28"/>
        </w:rPr>
        <w:t>пояснительной записке файле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A4460">
        <w:rPr>
          <w:rFonts w:ascii="Times New Roman" w:hAnsi="Times New Roman" w:cs="Times New Roman"/>
          <w:sz w:val="28"/>
          <w:szCs w:val="28"/>
        </w:rPr>
        <w:t xml:space="preserve"> (</w:t>
      </w:r>
      <w:r w:rsidR="00686713">
        <w:rPr>
          <w:rFonts w:ascii="Times New Roman" w:hAnsi="Times New Roman" w:cs="Times New Roman"/>
          <w:sz w:val="28"/>
          <w:szCs w:val="28"/>
        </w:rPr>
        <w:t>направлени</w:t>
      </w:r>
      <w:r w:rsidR="006133AA">
        <w:rPr>
          <w:rFonts w:ascii="Times New Roman" w:hAnsi="Times New Roman" w:cs="Times New Roman"/>
          <w:sz w:val="28"/>
          <w:szCs w:val="28"/>
        </w:rPr>
        <w:t>я</w:t>
      </w:r>
      <w:r w:rsidR="00686713">
        <w:rPr>
          <w:rFonts w:ascii="Times New Roman" w:hAnsi="Times New Roman" w:cs="Times New Roman"/>
          <w:sz w:val="28"/>
          <w:szCs w:val="28"/>
        </w:rPr>
        <w:t xml:space="preserve"> расходования федерального бюджета и бюджета субъекта Российской Федерации на финансирование центра «Мой бизнес» в 2023 году</w:t>
      </w:r>
      <w:r w:rsidR="005A44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36" w:rsidRDefault="004C4EA0" w:rsidP="00A134D3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Правительства Камчатского края не потребует дополнительного финансирования из средств краевого бюджета.</w:t>
      </w:r>
    </w:p>
    <w:p w:rsidR="004851A9" w:rsidRPr="004851A9" w:rsidRDefault="004851A9" w:rsidP="00A134D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="007E121E">
        <w:rPr>
          <w:rFonts w:ascii="Times New Roman" w:eastAsia="Times New Roman" w:hAnsi="Times New Roman" w:cs="Times New Roman"/>
          <w:sz w:val="28"/>
          <w:szCs w:val="28"/>
          <w:lang w:eastAsia="ru-RU"/>
        </w:rPr>
        <w:t>08.02</w:t>
      </w:r>
      <w:r w:rsidR="002C2B86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</w:t>
      </w:r>
      <w:r w:rsidR="006759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 Камчатского края (</w:t>
      </w:r>
      <w:proofErr w:type="spellStart"/>
      <w:r w:rsidR="00675979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spellEnd"/>
      <w:r w:rsidR="006759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s://npaproject.kamgov.ru) для обеспечения возможности проведения в срок </w:t>
      </w:r>
      <w:r w:rsidRPr="00CE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E121E">
        <w:rPr>
          <w:rFonts w:ascii="Times New Roman" w:eastAsia="Times New Roman" w:hAnsi="Times New Roman" w:cs="Times New Roman"/>
          <w:sz w:val="28"/>
          <w:szCs w:val="24"/>
          <w:lang w:eastAsia="ru-RU"/>
        </w:rPr>
        <w:t>16</w:t>
      </w:r>
      <w:r w:rsidR="002C2B86">
        <w:rPr>
          <w:rFonts w:ascii="Times New Roman" w:eastAsia="Times New Roman" w:hAnsi="Times New Roman" w:cs="Times New Roman"/>
          <w:sz w:val="28"/>
          <w:szCs w:val="24"/>
          <w:lang w:eastAsia="ru-RU"/>
        </w:rPr>
        <w:t>.02</w:t>
      </w:r>
      <w:r w:rsidR="00504AF3">
        <w:rPr>
          <w:rFonts w:ascii="Times New Roman" w:eastAsia="Times New Roman" w:hAnsi="Times New Roman" w:cs="Times New Roman"/>
          <w:sz w:val="28"/>
          <w:szCs w:val="24"/>
          <w:lang w:eastAsia="ru-RU"/>
        </w:rPr>
        <w:t>.2023</w:t>
      </w:r>
      <w:r w:rsidRPr="00485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экспертизы.</w:t>
      </w:r>
    </w:p>
    <w:p w:rsidR="004851A9" w:rsidRDefault="004851A9" w:rsidP="00A134D3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7" w:history="1">
        <w:r w:rsidRPr="00485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6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Камчатского края </w:t>
      </w:r>
      <w:r w:rsidR="00E650AD"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</w:t>
      </w:r>
      <w:r w:rsidR="00E650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28.09.2022 № 510-П «Об утверждении п</w:t>
      </w:r>
      <w:r w:rsidR="00E650AD"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орядка проведения </w:t>
      </w:r>
      <w:r w:rsidR="00E650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="00E650AD"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E650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AD241C" w:rsidRDefault="00AD241C" w:rsidP="00AD241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D241C" w:rsidRPr="006133AA" w:rsidRDefault="00AD241C" w:rsidP="00AD241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Приложение:</w:t>
      </w:r>
      <w:r w:rsidR="006133A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133AA">
        <w:rPr>
          <w:rFonts w:ascii="Times New Roman" w:hAnsi="Times New Roman" w:cs="Times New Roman"/>
          <w:sz w:val="28"/>
          <w:szCs w:val="28"/>
        </w:rPr>
        <w:t>направления расходования федерального бюджета и бюджета субъекта Российской Федерации на финансирование центра «Мой бизнес» в 2023 году</w:t>
      </w:r>
      <w:r w:rsidR="006133AA" w:rsidRPr="00AD241C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6133AA" w:rsidRPr="00AD241C">
        <w:rPr>
          <w:rFonts w:ascii="Times New Roman" w:hAnsi="Times New Roman" w:cs="Times New Roman"/>
          <w:sz w:val="28"/>
          <w:szCs w:val="28"/>
          <w:lang w:val="en-US"/>
        </w:rPr>
        <w:t>xlsx</w:t>
      </w:r>
      <w:proofErr w:type="spellEnd"/>
      <w:r w:rsidR="006133A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D241C" w:rsidRPr="00AD241C" w:rsidRDefault="00AD241C" w:rsidP="00AD241C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241C" w:rsidRPr="00AD241C" w:rsidSect="00A12762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62" w:rsidRDefault="00A12762" w:rsidP="00A12762">
      <w:pPr>
        <w:spacing w:after="0" w:line="240" w:lineRule="auto"/>
      </w:pPr>
      <w:r>
        <w:separator/>
      </w:r>
    </w:p>
  </w:endnote>
  <w:endnote w:type="continuationSeparator" w:id="0">
    <w:p w:rsidR="00A12762" w:rsidRDefault="00A12762" w:rsidP="00A1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62" w:rsidRDefault="00A12762" w:rsidP="00A12762">
      <w:pPr>
        <w:spacing w:after="0" w:line="240" w:lineRule="auto"/>
      </w:pPr>
      <w:r>
        <w:separator/>
      </w:r>
    </w:p>
  </w:footnote>
  <w:footnote w:type="continuationSeparator" w:id="0">
    <w:p w:rsidR="00A12762" w:rsidRDefault="00A12762" w:rsidP="00A1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440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2762" w:rsidRPr="00A12762" w:rsidRDefault="00A1276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27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27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27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33A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127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2762" w:rsidRDefault="00A127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CF0"/>
    <w:multiLevelType w:val="hybridMultilevel"/>
    <w:tmpl w:val="CA743B2E"/>
    <w:lvl w:ilvl="0" w:tplc="9F88A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D20578"/>
    <w:multiLevelType w:val="hybridMultilevel"/>
    <w:tmpl w:val="028AD21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B9D3CA2"/>
    <w:multiLevelType w:val="hybridMultilevel"/>
    <w:tmpl w:val="B91E3418"/>
    <w:lvl w:ilvl="0" w:tplc="9586B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645177"/>
    <w:multiLevelType w:val="hybridMultilevel"/>
    <w:tmpl w:val="E2E2A950"/>
    <w:lvl w:ilvl="0" w:tplc="0BA2A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660C4B"/>
    <w:multiLevelType w:val="multilevel"/>
    <w:tmpl w:val="CD025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E"/>
    <w:rsid w:val="000066D4"/>
    <w:rsid w:val="000115E0"/>
    <w:rsid w:val="00020EF4"/>
    <w:rsid w:val="0002440A"/>
    <w:rsid w:val="00024FE4"/>
    <w:rsid w:val="000C391B"/>
    <w:rsid w:val="00103F36"/>
    <w:rsid w:val="00144969"/>
    <w:rsid w:val="00147D24"/>
    <w:rsid w:val="001977AA"/>
    <w:rsid w:val="001B0261"/>
    <w:rsid w:val="001D6747"/>
    <w:rsid w:val="001E27D0"/>
    <w:rsid w:val="00257084"/>
    <w:rsid w:val="00270819"/>
    <w:rsid w:val="002740A5"/>
    <w:rsid w:val="00296594"/>
    <w:rsid w:val="002C2B86"/>
    <w:rsid w:val="002D0D7D"/>
    <w:rsid w:val="002E5334"/>
    <w:rsid w:val="002F3E02"/>
    <w:rsid w:val="00330B68"/>
    <w:rsid w:val="003343AC"/>
    <w:rsid w:val="003935F0"/>
    <w:rsid w:val="003C21C2"/>
    <w:rsid w:val="003E1043"/>
    <w:rsid w:val="003F01DF"/>
    <w:rsid w:val="00400C32"/>
    <w:rsid w:val="00457D24"/>
    <w:rsid w:val="00460EAF"/>
    <w:rsid w:val="0047273D"/>
    <w:rsid w:val="004769ED"/>
    <w:rsid w:val="004851A9"/>
    <w:rsid w:val="00490F58"/>
    <w:rsid w:val="00496F12"/>
    <w:rsid w:val="004A7734"/>
    <w:rsid w:val="004C2BA2"/>
    <w:rsid w:val="004C4EA0"/>
    <w:rsid w:val="004D1454"/>
    <w:rsid w:val="004D24EF"/>
    <w:rsid w:val="004F3260"/>
    <w:rsid w:val="00504AF3"/>
    <w:rsid w:val="00543297"/>
    <w:rsid w:val="0054362C"/>
    <w:rsid w:val="00590AC4"/>
    <w:rsid w:val="005927CE"/>
    <w:rsid w:val="005A4460"/>
    <w:rsid w:val="006133AA"/>
    <w:rsid w:val="00675979"/>
    <w:rsid w:val="00686713"/>
    <w:rsid w:val="006D7DE9"/>
    <w:rsid w:val="006F2DC3"/>
    <w:rsid w:val="00701DD9"/>
    <w:rsid w:val="0071404E"/>
    <w:rsid w:val="00767738"/>
    <w:rsid w:val="007811DF"/>
    <w:rsid w:val="007C10D5"/>
    <w:rsid w:val="007C3ED8"/>
    <w:rsid w:val="007C7825"/>
    <w:rsid w:val="007E121E"/>
    <w:rsid w:val="007F1F8B"/>
    <w:rsid w:val="008045AC"/>
    <w:rsid w:val="00804BEC"/>
    <w:rsid w:val="00805472"/>
    <w:rsid w:val="008079D4"/>
    <w:rsid w:val="008136A5"/>
    <w:rsid w:val="008271D4"/>
    <w:rsid w:val="008617CC"/>
    <w:rsid w:val="00874144"/>
    <w:rsid w:val="008A358D"/>
    <w:rsid w:val="008C073C"/>
    <w:rsid w:val="008C41D1"/>
    <w:rsid w:val="008F016E"/>
    <w:rsid w:val="008F09BE"/>
    <w:rsid w:val="008F0E0D"/>
    <w:rsid w:val="008F3F6C"/>
    <w:rsid w:val="0090428B"/>
    <w:rsid w:val="00920CE9"/>
    <w:rsid w:val="00925053"/>
    <w:rsid w:val="009425F8"/>
    <w:rsid w:val="0096406D"/>
    <w:rsid w:val="00975C5A"/>
    <w:rsid w:val="00977E5C"/>
    <w:rsid w:val="009C4D19"/>
    <w:rsid w:val="009D3743"/>
    <w:rsid w:val="009F3765"/>
    <w:rsid w:val="00A07CC7"/>
    <w:rsid w:val="00A12762"/>
    <w:rsid w:val="00A134D3"/>
    <w:rsid w:val="00A221FA"/>
    <w:rsid w:val="00A22664"/>
    <w:rsid w:val="00A3373A"/>
    <w:rsid w:val="00A348E8"/>
    <w:rsid w:val="00A74C32"/>
    <w:rsid w:val="00A85507"/>
    <w:rsid w:val="00AD241C"/>
    <w:rsid w:val="00AF50B2"/>
    <w:rsid w:val="00B12F1D"/>
    <w:rsid w:val="00B37DA2"/>
    <w:rsid w:val="00B437F7"/>
    <w:rsid w:val="00B76D37"/>
    <w:rsid w:val="00B77B32"/>
    <w:rsid w:val="00BA7DEC"/>
    <w:rsid w:val="00BC589C"/>
    <w:rsid w:val="00BD15AF"/>
    <w:rsid w:val="00BD4892"/>
    <w:rsid w:val="00BE76D7"/>
    <w:rsid w:val="00BF404D"/>
    <w:rsid w:val="00BF5D26"/>
    <w:rsid w:val="00BF6D1E"/>
    <w:rsid w:val="00C17396"/>
    <w:rsid w:val="00C43AB5"/>
    <w:rsid w:val="00C816FE"/>
    <w:rsid w:val="00CB4D4E"/>
    <w:rsid w:val="00CB6BB7"/>
    <w:rsid w:val="00CD7877"/>
    <w:rsid w:val="00CE3829"/>
    <w:rsid w:val="00CF1ACC"/>
    <w:rsid w:val="00CF2AF3"/>
    <w:rsid w:val="00D172F4"/>
    <w:rsid w:val="00D24DBA"/>
    <w:rsid w:val="00D8171A"/>
    <w:rsid w:val="00DA4F93"/>
    <w:rsid w:val="00DB79E9"/>
    <w:rsid w:val="00DD01B2"/>
    <w:rsid w:val="00E01E3F"/>
    <w:rsid w:val="00E4571D"/>
    <w:rsid w:val="00E650AD"/>
    <w:rsid w:val="00ED231D"/>
    <w:rsid w:val="00ED5930"/>
    <w:rsid w:val="00EF40A1"/>
    <w:rsid w:val="00FA3148"/>
    <w:rsid w:val="00FD02BB"/>
    <w:rsid w:val="00FE52EF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40DBC69-E8C0-438E-AAEE-2939E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97"/>
    <w:pPr>
      <w:ind w:left="720"/>
      <w:contextualSpacing/>
    </w:pPr>
  </w:style>
  <w:style w:type="paragraph" w:customStyle="1" w:styleId="ConsPlusTitlePage">
    <w:name w:val="ConsPlusTitlePage"/>
    <w:rsid w:val="00A34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34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762"/>
  </w:style>
  <w:style w:type="paragraph" w:styleId="a6">
    <w:name w:val="footer"/>
    <w:basedOn w:val="a"/>
    <w:link w:val="a7"/>
    <w:uiPriority w:val="99"/>
    <w:unhideWhenUsed/>
    <w:rsid w:val="00A1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762"/>
  </w:style>
  <w:style w:type="table" w:customStyle="1" w:styleId="1">
    <w:name w:val="Сетка таблицы1"/>
    <w:basedOn w:val="a1"/>
    <w:next w:val="a8"/>
    <w:uiPriority w:val="59"/>
    <w:rsid w:val="00A134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A1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3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Акбашева Евгения Сергеевна</cp:lastModifiedBy>
  <cp:revision>77</cp:revision>
  <dcterms:created xsi:type="dcterms:W3CDTF">2021-10-12T23:14:00Z</dcterms:created>
  <dcterms:modified xsi:type="dcterms:W3CDTF">2023-02-08T01:36:00Z</dcterms:modified>
</cp:coreProperties>
</file>