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5844C" w14:textId="658C101A" w:rsidR="00C55911" w:rsidRPr="00C55911" w:rsidRDefault="00C55911">
      <w:pPr>
        <w:ind w:left="6804"/>
        <w:jc w:val="center"/>
        <w:rPr>
          <w:sz w:val="22"/>
          <w:szCs w:val="22"/>
        </w:rPr>
      </w:pPr>
      <w:r w:rsidRPr="00C55911">
        <w:rPr>
          <w:sz w:val="22"/>
          <w:szCs w:val="22"/>
        </w:rPr>
        <w:t>Приложение 2</w:t>
      </w:r>
    </w:p>
    <w:p w14:paraId="4952A191" w14:textId="77777777" w:rsidR="00C55911" w:rsidRDefault="00C55911">
      <w:pPr>
        <w:ind w:left="6804"/>
        <w:jc w:val="center"/>
      </w:pPr>
    </w:p>
    <w:p w14:paraId="093CFC13" w14:textId="41004E38" w:rsidR="00451025" w:rsidRDefault="00F7527C">
      <w:pPr>
        <w:ind w:left="6804"/>
        <w:jc w:val="center"/>
      </w:pPr>
      <w:r>
        <w:t>У</w:t>
      </w:r>
      <w:r w:rsidR="00451025">
        <w:t>ТВЕРЖДЕНА</w:t>
      </w:r>
    </w:p>
    <w:p w14:paraId="039F24F8" w14:textId="77777777" w:rsidR="00D11A0D" w:rsidRDefault="00451025" w:rsidP="00D11A0D">
      <w:pPr>
        <w:ind w:left="6804"/>
        <w:jc w:val="center"/>
      </w:pPr>
      <w:r>
        <w:t>Приказом Минэкономразвития России</w:t>
      </w:r>
      <w:r>
        <w:br/>
      </w:r>
      <w:r w:rsidR="00D11A0D">
        <w:t>от 02.04.2014 № 199</w:t>
      </w:r>
    </w:p>
    <w:p w14:paraId="0B59FD30" w14:textId="77777777" w:rsidR="00451025" w:rsidRDefault="00451025">
      <w:pPr>
        <w:ind w:left="6804"/>
        <w:jc w:val="center"/>
      </w:pPr>
    </w:p>
    <w:p w14:paraId="1652CBAB" w14:textId="77777777" w:rsidR="00451025" w:rsidRDefault="00451025">
      <w:pPr>
        <w:spacing w:before="36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Паспорт</w:t>
      </w:r>
      <w:r>
        <w:rPr>
          <w:b/>
          <w:bCs/>
          <w:sz w:val="26"/>
          <w:szCs w:val="26"/>
        </w:rPr>
        <w:br/>
        <w:t>инвестиционного проекта, представляемого для проведения проверки</w:t>
      </w:r>
      <w:r>
        <w:rPr>
          <w:b/>
          <w:bCs/>
          <w:sz w:val="26"/>
          <w:szCs w:val="26"/>
        </w:rPr>
        <w:br/>
        <w:t>инвестиционных проектов на предмет эффективности использования средств федерального бюджета, направляемых на капитальные вложения</w:t>
      </w:r>
    </w:p>
    <w:p w14:paraId="015C1F90" w14:textId="7C95FEC1" w:rsidR="00451025" w:rsidRPr="00383FB4" w:rsidRDefault="00451025" w:rsidP="00A60999">
      <w:pPr>
        <w:jc w:val="both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>1</w:t>
      </w:r>
      <w:r w:rsidRPr="00FE17CE">
        <w:rPr>
          <w:sz w:val="24"/>
          <w:szCs w:val="24"/>
        </w:rPr>
        <w:t xml:space="preserve">. Наименование инвестиционного проекта </w:t>
      </w:r>
      <w:r w:rsidR="00E738DD">
        <w:rPr>
          <w:sz w:val="24"/>
          <w:szCs w:val="24"/>
        </w:rPr>
        <w:t>«</w:t>
      </w:r>
      <w:r w:rsidR="00341FA3" w:rsidRPr="00341FA3">
        <w:rPr>
          <w:b/>
          <w:sz w:val="24"/>
          <w:szCs w:val="24"/>
          <w:u w:val="single"/>
        </w:rPr>
        <w:t>Детский сад по ул. Вилюйская, 60 в г. Петропавловске-Камчатском</w:t>
      </w:r>
      <w:r w:rsidR="00102B7F" w:rsidRPr="00102B7F">
        <w:rPr>
          <w:b/>
          <w:sz w:val="24"/>
          <w:szCs w:val="24"/>
          <w:u w:val="single"/>
        </w:rPr>
        <w:t>»</w:t>
      </w:r>
    </w:p>
    <w:p w14:paraId="463392E1" w14:textId="66D0157A" w:rsidR="004E0DC5" w:rsidRPr="00E8691D" w:rsidRDefault="00451025" w:rsidP="00724315">
      <w:pPr>
        <w:spacing w:before="120"/>
        <w:jc w:val="both"/>
        <w:rPr>
          <w:sz w:val="24"/>
          <w:szCs w:val="24"/>
          <w:u w:val="single"/>
        </w:rPr>
      </w:pPr>
      <w:r w:rsidRPr="00FE17CE">
        <w:rPr>
          <w:sz w:val="24"/>
          <w:szCs w:val="24"/>
        </w:rPr>
        <w:t xml:space="preserve">2. Цель инвестиционного </w:t>
      </w:r>
      <w:r w:rsidR="00CD473B" w:rsidRPr="00FE17CE">
        <w:rPr>
          <w:sz w:val="24"/>
          <w:szCs w:val="24"/>
        </w:rPr>
        <w:t>проекта</w:t>
      </w:r>
      <w:r w:rsidR="00E8691D">
        <w:rPr>
          <w:sz w:val="24"/>
          <w:szCs w:val="24"/>
        </w:rPr>
        <w:t>:</w:t>
      </w:r>
      <w:r w:rsidR="00CD473B" w:rsidRPr="00FE17CE">
        <w:rPr>
          <w:sz w:val="24"/>
          <w:szCs w:val="24"/>
        </w:rPr>
        <w:t xml:space="preserve"> </w:t>
      </w:r>
      <w:r w:rsidR="00341FA3">
        <w:rPr>
          <w:sz w:val="24"/>
          <w:szCs w:val="24"/>
          <w:u w:val="single"/>
        </w:rPr>
        <w:t>Строительство здания детского сада, количество мест – 160.</w:t>
      </w:r>
    </w:p>
    <w:p w14:paraId="4396AB17" w14:textId="5B1089E7" w:rsidR="00451025" w:rsidRPr="00FE17CE" w:rsidRDefault="00451025" w:rsidP="00724315">
      <w:pPr>
        <w:spacing w:before="120"/>
        <w:jc w:val="both"/>
        <w:rPr>
          <w:sz w:val="24"/>
          <w:szCs w:val="24"/>
        </w:rPr>
      </w:pPr>
      <w:r w:rsidRPr="00FE17CE">
        <w:rPr>
          <w:sz w:val="24"/>
          <w:szCs w:val="24"/>
        </w:rPr>
        <w:t xml:space="preserve">3. Срок реализации инвестиционного </w:t>
      </w:r>
      <w:r w:rsidR="00CD473B" w:rsidRPr="00FE17CE">
        <w:rPr>
          <w:sz w:val="24"/>
          <w:szCs w:val="24"/>
        </w:rPr>
        <w:t xml:space="preserve">проекта </w:t>
      </w:r>
      <w:r w:rsidR="00425B33">
        <w:rPr>
          <w:sz w:val="24"/>
          <w:szCs w:val="24"/>
        </w:rPr>
        <w:t>202</w:t>
      </w:r>
      <w:r w:rsidR="00102B7F">
        <w:rPr>
          <w:sz w:val="24"/>
          <w:szCs w:val="24"/>
        </w:rPr>
        <w:t>2</w:t>
      </w:r>
      <w:r w:rsidR="004E0628">
        <w:rPr>
          <w:sz w:val="24"/>
          <w:szCs w:val="24"/>
        </w:rPr>
        <w:t>-20</w:t>
      </w:r>
      <w:r w:rsidR="009C6C6F">
        <w:rPr>
          <w:sz w:val="24"/>
          <w:szCs w:val="24"/>
        </w:rPr>
        <w:t>2</w:t>
      </w:r>
      <w:r w:rsidR="00102B7F">
        <w:rPr>
          <w:sz w:val="24"/>
          <w:szCs w:val="24"/>
        </w:rPr>
        <w:t>3</w:t>
      </w:r>
      <w:r w:rsidRPr="00FE17CE">
        <w:rPr>
          <w:sz w:val="24"/>
          <w:szCs w:val="24"/>
        </w:rPr>
        <w:t xml:space="preserve"> г</w:t>
      </w:r>
      <w:r w:rsidR="00FE17CE">
        <w:rPr>
          <w:sz w:val="24"/>
          <w:szCs w:val="24"/>
        </w:rPr>
        <w:t>од</w:t>
      </w:r>
      <w:r w:rsidR="004E0628">
        <w:rPr>
          <w:sz w:val="24"/>
          <w:szCs w:val="24"/>
        </w:rPr>
        <w:t>ы</w:t>
      </w:r>
    </w:p>
    <w:p w14:paraId="062E5F23" w14:textId="77777777" w:rsidR="00451025" w:rsidRPr="00FE17CE" w:rsidRDefault="00451025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14:paraId="3C0463A8" w14:textId="1A3BF6C4" w:rsidR="00451025" w:rsidRPr="00F578E9" w:rsidRDefault="00451025" w:rsidP="00F2350D">
      <w:pPr>
        <w:spacing w:before="120"/>
        <w:jc w:val="both"/>
        <w:rPr>
          <w:sz w:val="24"/>
          <w:szCs w:val="24"/>
        </w:rPr>
      </w:pPr>
      <w:r w:rsidRPr="00FE17CE">
        <w:rPr>
          <w:sz w:val="24"/>
          <w:szCs w:val="24"/>
        </w:rPr>
        <w:t>4. </w:t>
      </w:r>
      <w:r w:rsidR="00F2350D" w:rsidRPr="00F2350D">
        <w:rPr>
          <w:sz w:val="24"/>
          <w:szCs w:val="24"/>
        </w:rPr>
        <w:t>Форма реализации инвестиционно</w:t>
      </w:r>
      <w:r w:rsidR="00F2350D">
        <w:rPr>
          <w:sz w:val="24"/>
          <w:szCs w:val="24"/>
        </w:rPr>
        <w:t xml:space="preserve">го проекта (строительство, </w:t>
      </w:r>
      <w:r w:rsidR="00F2350D" w:rsidRPr="00F2350D">
        <w:rPr>
          <w:sz w:val="24"/>
          <w:szCs w:val="24"/>
        </w:rPr>
        <w:t xml:space="preserve">реконструкция, в том </w:t>
      </w:r>
      <w:r w:rsidR="00144C26">
        <w:rPr>
          <w:sz w:val="24"/>
          <w:szCs w:val="24"/>
        </w:rPr>
        <w:t xml:space="preserve">числе с </w:t>
      </w:r>
      <w:bookmarkStart w:id="0" w:name="_GoBack"/>
      <w:bookmarkEnd w:id="0"/>
      <w:r w:rsidR="004D543D">
        <w:rPr>
          <w:sz w:val="24"/>
          <w:szCs w:val="24"/>
        </w:rPr>
        <w:t>э</w:t>
      </w:r>
      <w:r w:rsidR="00F2350D" w:rsidRPr="00F2350D">
        <w:rPr>
          <w:sz w:val="24"/>
          <w:szCs w:val="24"/>
        </w:rPr>
        <w:t>лементами рес</w:t>
      </w:r>
      <w:r w:rsidR="00F2350D">
        <w:rPr>
          <w:sz w:val="24"/>
          <w:szCs w:val="24"/>
        </w:rPr>
        <w:t xml:space="preserve">таврации, техническое </w:t>
      </w:r>
      <w:r w:rsidR="00F2350D" w:rsidRPr="00F2350D">
        <w:rPr>
          <w:sz w:val="24"/>
          <w:szCs w:val="24"/>
        </w:rPr>
        <w:t>перевооружение объекта капитального строит</w:t>
      </w:r>
      <w:r w:rsidR="00F2350D">
        <w:rPr>
          <w:sz w:val="24"/>
          <w:szCs w:val="24"/>
        </w:rPr>
        <w:t xml:space="preserve">ельства, приобретение объекта </w:t>
      </w:r>
      <w:r w:rsidR="00F2350D" w:rsidRPr="00F2350D">
        <w:rPr>
          <w:sz w:val="24"/>
          <w:szCs w:val="24"/>
        </w:rPr>
        <w:t>недвижимого имущества и (или) иные инвестиции в основной капитал)</w:t>
      </w:r>
      <w:r w:rsidR="00F2350D">
        <w:rPr>
          <w:sz w:val="24"/>
          <w:szCs w:val="24"/>
        </w:rPr>
        <w:t>:</w:t>
      </w:r>
      <w:r w:rsidR="004E0DC5">
        <w:rPr>
          <w:sz w:val="24"/>
          <w:szCs w:val="24"/>
        </w:rPr>
        <w:t xml:space="preserve"> строительство</w:t>
      </w:r>
    </w:p>
    <w:p w14:paraId="0F7008BD" w14:textId="77777777" w:rsidR="00451025" w:rsidRPr="00F578E9" w:rsidRDefault="00451025">
      <w:pPr>
        <w:pBdr>
          <w:top w:val="single" w:sz="4" w:space="1" w:color="auto"/>
        </w:pBdr>
        <w:rPr>
          <w:sz w:val="2"/>
          <w:szCs w:val="2"/>
        </w:rPr>
      </w:pPr>
    </w:p>
    <w:p w14:paraId="580BF2EE" w14:textId="7358A4B2" w:rsidR="00F2350D" w:rsidRDefault="00F578E9" w:rsidP="00F2350D">
      <w:pPr>
        <w:spacing w:before="120"/>
        <w:jc w:val="both"/>
        <w:rPr>
          <w:sz w:val="24"/>
          <w:szCs w:val="24"/>
        </w:rPr>
      </w:pPr>
      <w:r w:rsidRPr="00FE17CE">
        <w:rPr>
          <w:sz w:val="24"/>
          <w:szCs w:val="24"/>
        </w:rPr>
        <w:t xml:space="preserve">5. </w:t>
      </w:r>
      <w:r w:rsidR="00F2350D" w:rsidRPr="00F2350D">
        <w:rPr>
          <w:sz w:val="24"/>
          <w:szCs w:val="24"/>
        </w:rPr>
        <w:t>Предполагаемые главный распорядитель ср</w:t>
      </w:r>
      <w:r w:rsidR="00F2350D">
        <w:rPr>
          <w:sz w:val="24"/>
          <w:szCs w:val="24"/>
        </w:rPr>
        <w:t xml:space="preserve">едств и </w:t>
      </w:r>
      <w:r w:rsidR="00F2350D" w:rsidRPr="00F2350D">
        <w:rPr>
          <w:sz w:val="24"/>
          <w:szCs w:val="24"/>
        </w:rPr>
        <w:t>государственный заказчик (в случае заключения государственного контракта)</w:t>
      </w:r>
      <w:r w:rsidR="00F2350D">
        <w:rPr>
          <w:sz w:val="24"/>
          <w:szCs w:val="24"/>
        </w:rPr>
        <w:t>:</w:t>
      </w:r>
    </w:p>
    <w:p w14:paraId="746229FD" w14:textId="4B188C6C" w:rsidR="00341FA3" w:rsidRDefault="00F578E9" w:rsidP="00341FA3">
      <w:pPr>
        <w:spacing w:before="1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Министерство </w:t>
      </w:r>
      <w:r w:rsidR="00341FA3">
        <w:rPr>
          <w:sz w:val="24"/>
          <w:szCs w:val="24"/>
          <w:u w:val="single"/>
        </w:rPr>
        <w:t>образования Камчатского края</w:t>
      </w:r>
    </w:p>
    <w:p w14:paraId="32B9D65C" w14:textId="2FFBC1FC" w:rsidR="00210BD4" w:rsidRPr="00210BD4" w:rsidRDefault="007E7FEC" w:rsidP="00341FA3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5.1.</w:t>
      </w:r>
      <w:r w:rsidR="00210BD4" w:rsidRPr="00210BD4">
        <w:rPr>
          <w:sz w:val="24"/>
          <w:szCs w:val="24"/>
        </w:rPr>
        <w:t xml:space="preserve"> Наименование государственной корпорации (компании),</w:t>
      </w:r>
      <w:r w:rsidR="00210BD4">
        <w:rPr>
          <w:sz w:val="24"/>
          <w:szCs w:val="24"/>
        </w:rPr>
        <w:t xml:space="preserve"> </w:t>
      </w:r>
      <w:r w:rsidR="00210BD4" w:rsidRPr="00210BD4">
        <w:rPr>
          <w:sz w:val="24"/>
          <w:szCs w:val="24"/>
        </w:rPr>
        <w:t>публично-правовой компании и (или) юридическо</w:t>
      </w:r>
      <w:r w:rsidR="00210BD4">
        <w:rPr>
          <w:sz w:val="24"/>
          <w:szCs w:val="24"/>
        </w:rPr>
        <w:t xml:space="preserve">го лица </w:t>
      </w:r>
      <w:r w:rsidR="00F2350D">
        <w:rPr>
          <w:sz w:val="24"/>
          <w:szCs w:val="24"/>
        </w:rPr>
        <w:t>и (или) дочернего</w:t>
      </w:r>
      <w:r w:rsidR="00210BD4">
        <w:rPr>
          <w:sz w:val="24"/>
          <w:szCs w:val="24"/>
        </w:rPr>
        <w:t xml:space="preserve"> </w:t>
      </w:r>
      <w:r w:rsidR="00210BD4" w:rsidRPr="00210BD4">
        <w:rPr>
          <w:sz w:val="24"/>
          <w:szCs w:val="24"/>
        </w:rPr>
        <w:t>общества, которому предоставляются бюджетн</w:t>
      </w:r>
      <w:r w:rsidR="00210BD4">
        <w:rPr>
          <w:sz w:val="24"/>
          <w:szCs w:val="24"/>
        </w:rPr>
        <w:t xml:space="preserve">ые ассигнования или </w:t>
      </w:r>
      <w:r w:rsidR="00F2350D">
        <w:rPr>
          <w:sz w:val="24"/>
          <w:szCs w:val="24"/>
        </w:rPr>
        <w:t>в уставные</w:t>
      </w:r>
      <w:r w:rsidR="00210BD4">
        <w:rPr>
          <w:sz w:val="24"/>
          <w:szCs w:val="24"/>
        </w:rPr>
        <w:t xml:space="preserve"> </w:t>
      </w:r>
      <w:r w:rsidR="00210BD4" w:rsidRPr="00210BD4">
        <w:rPr>
          <w:sz w:val="24"/>
          <w:szCs w:val="24"/>
        </w:rPr>
        <w:t>капиталы которого предусма</w:t>
      </w:r>
      <w:r w:rsidR="00210BD4">
        <w:rPr>
          <w:sz w:val="24"/>
          <w:szCs w:val="24"/>
        </w:rPr>
        <w:t xml:space="preserve">тривается предоставление взноса: </w:t>
      </w:r>
      <w:r w:rsidR="00210BD4" w:rsidRPr="00210BD4">
        <w:rPr>
          <w:sz w:val="24"/>
          <w:szCs w:val="24"/>
          <w:u w:val="single"/>
        </w:rPr>
        <w:t>не предусмотрено.</w:t>
      </w:r>
    </w:p>
    <w:p w14:paraId="1E614743" w14:textId="77777777" w:rsidR="00451025" w:rsidRPr="00FE17CE" w:rsidRDefault="00451025" w:rsidP="00B70A57">
      <w:pPr>
        <w:spacing w:before="120"/>
        <w:rPr>
          <w:sz w:val="24"/>
          <w:szCs w:val="24"/>
        </w:rPr>
      </w:pPr>
      <w:r w:rsidRPr="00FE17CE">
        <w:rPr>
          <w:sz w:val="24"/>
          <w:szCs w:val="24"/>
        </w:rPr>
        <w:t>6. Сведения о предполагаемом застройщике или заказчике (заказчике-застройщике):</w:t>
      </w:r>
    </w:p>
    <w:p w14:paraId="23240592" w14:textId="4AFB5D9B" w:rsidR="001C1825" w:rsidRPr="00CF3C78" w:rsidRDefault="00451025" w:rsidP="00CF3C78">
      <w:pPr>
        <w:rPr>
          <w:sz w:val="24"/>
          <w:szCs w:val="24"/>
          <w:u w:val="single"/>
        </w:rPr>
      </w:pPr>
      <w:r w:rsidRPr="00FE17CE">
        <w:rPr>
          <w:sz w:val="24"/>
          <w:szCs w:val="24"/>
        </w:rPr>
        <w:t>полное и сокращенное наименование юридического лица</w:t>
      </w:r>
      <w:r w:rsidR="0059337F">
        <w:rPr>
          <w:sz w:val="24"/>
          <w:szCs w:val="24"/>
        </w:rPr>
        <w:t xml:space="preserve"> </w:t>
      </w:r>
      <w:r w:rsidR="001C1825" w:rsidRPr="001C1825">
        <w:rPr>
          <w:sz w:val="24"/>
          <w:szCs w:val="24"/>
          <w:u w:val="single"/>
        </w:rPr>
        <w:t xml:space="preserve">Муниципальное казенное учреждение «Управление капитального строительства и ремонта» </w:t>
      </w:r>
      <w:r w:rsidR="00CF3C78">
        <w:rPr>
          <w:sz w:val="24"/>
          <w:szCs w:val="24"/>
          <w:u w:val="single"/>
        </w:rPr>
        <w:t>(</w:t>
      </w:r>
      <w:r w:rsidR="00CF3C78" w:rsidRPr="00CF3C78">
        <w:rPr>
          <w:sz w:val="24"/>
          <w:szCs w:val="24"/>
          <w:u w:val="single"/>
        </w:rPr>
        <w:t>М</w:t>
      </w:r>
      <w:r w:rsidR="00CF3C78">
        <w:rPr>
          <w:sz w:val="24"/>
          <w:szCs w:val="24"/>
          <w:u w:val="single"/>
        </w:rPr>
        <w:t>КУ</w:t>
      </w:r>
      <w:r w:rsidR="00CF3C78" w:rsidRPr="00CF3C78">
        <w:rPr>
          <w:sz w:val="24"/>
          <w:szCs w:val="24"/>
          <w:u w:val="single"/>
        </w:rPr>
        <w:t xml:space="preserve"> «Управление капитального строительства и ремонта»</w:t>
      </w:r>
      <w:r w:rsidR="00CF3C78">
        <w:rPr>
          <w:sz w:val="24"/>
          <w:szCs w:val="24"/>
          <w:u w:val="single"/>
        </w:rPr>
        <w:t>)</w:t>
      </w:r>
    </w:p>
    <w:p w14:paraId="7BA3D96A" w14:textId="701C6B7B" w:rsidR="00805E98" w:rsidRDefault="00451025" w:rsidP="00F2350D">
      <w:pPr>
        <w:rPr>
          <w:sz w:val="2"/>
          <w:szCs w:val="2"/>
          <w:u w:val="single"/>
        </w:rPr>
      </w:pPr>
      <w:r w:rsidRPr="00FE17CE">
        <w:rPr>
          <w:sz w:val="24"/>
          <w:szCs w:val="24"/>
        </w:rPr>
        <w:t xml:space="preserve">организационно-правовая форма юридического лица </w:t>
      </w:r>
      <w:r w:rsidR="001C1825">
        <w:rPr>
          <w:sz w:val="24"/>
          <w:szCs w:val="24"/>
          <w:u w:val="single"/>
        </w:rPr>
        <w:t>Муниципальное</w:t>
      </w:r>
      <w:r w:rsidR="00805E98">
        <w:rPr>
          <w:sz w:val="24"/>
          <w:szCs w:val="24"/>
          <w:u w:val="single"/>
        </w:rPr>
        <w:t xml:space="preserve"> казенное учреждение</w:t>
      </w:r>
    </w:p>
    <w:p w14:paraId="57D8C38C" w14:textId="77777777" w:rsidR="00451025" w:rsidRPr="00FE17CE" w:rsidRDefault="00451025" w:rsidP="00F2350D">
      <w:pPr>
        <w:rPr>
          <w:sz w:val="2"/>
          <w:szCs w:val="2"/>
          <w:u w:val="single"/>
        </w:rPr>
      </w:pPr>
    </w:p>
    <w:p w14:paraId="31D2BE6F" w14:textId="29B603BC" w:rsidR="00451025" w:rsidRPr="00FE17CE" w:rsidRDefault="00451025" w:rsidP="00F2350D">
      <w:pPr>
        <w:rPr>
          <w:sz w:val="24"/>
          <w:szCs w:val="24"/>
          <w:u w:val="single"/>
        </w:rPr>
      </w:pPr>
      <w:r w:rsidRPr="00FE17CE">
        <w:rPr>
          <w:sz w:val="24"/>
          <w:szCs w:val="24"/>
        </w:rPr>
        <w:t xml:space="preserve">юридический </w:t>
      </w:r>
      <w:r w:rsidR="00801CFE" w:rsidRPr="00FE17CE">
        <w:rPr>
          <w:sz w:val="24"/>
          <w:szCs w:val="24"/>
        </w:rPr>
        <w:t xml:space="preserve">адрес </w:t>
      </w:r>
      <w:r w:rsidR="001C1825" w:rsidRPr="001C1825">
        <w:rPr>
          <w:sz w:val="24"/>
          <w:szCs w:val="24"/>
        </w:rPr>
        <w:t>683001, г. Петропавловск-Камчатский, ул. Советская, 22</w:t>
      </w:r>
    </w:p>
    <w:p w14:paraId="7CE0635D" w14:textId="256BDF04" w:rsidR="00451025" w:rsidRPr="00FE17CE" w:rsidRDefault="00451025" w:rsidP="00F2350D">
      <w:pPr>
        <w:rPr>
          <w:sz w:val="24"/>
          <w:szCs w:val="24"/>
          <w:u w:val="single"/>
        </w:rPr>
      </w:pPr>
      <w:r w:rsidRPr="00FE17CE">
        <w:rPr>
          <w:sz w:val="24"/>
          <w:szCs w:val="24"/>
        </w:rPr>
        <w:t>должность, Ф.И.О. руководителя юридического лица</w:t>
      </w:r>
      <w:r w:rsidR="001521A0">
        <w:rPr>
          <w:sz w:val="24"/>
          <w:szCs w:val="24"/>
        </w:rPr>
        <w:t xml:space="preserve"> </w:t>
      </w:r>
      <w:r w:rsidR="00805E98">
        <w:rPr>
          <w:sz w:val="24"/>
          <w:szCs w:val="24"/>
          <w:u w:val="single"/>
        </w:rPr>
        <w:t xml:space="preserve">Начальник </w:t>
      </w:r>
      <w:r w:rsidR="001C1825">
        <w:rPr>
          <w:sz w:val="24"/>
          <w:szCs w:val="24"/>
          <w:u w:val="single"/>
        </w:rPr>
        <w:t>учреждения К.В. Кириллов</w:t>
      </w:r>
    </w:p>
    <w:p w14:paraId="4750EC15" w14:textId="77777777" w:rsidR="00451025" w:rsidRPr="00FE17CE" w:rsidRDefault="00451025" w:rsidP="00A15011">
      <w:pPr>
        <w:spacing w:before="240"/>
        <w:rPr>
          <w:sz w:val="24"/>
          <w:szCs w:val="24"/>
        </w:rPr>
      </w:pPr>
      <w:r w:rsidRPr="00FE17CE">
        <w:rPr>
          <w:sz w:val="24"/>
          <w:szCs w:val="24"/>
        </w:rPr>
        <w:t>7. Наличие проектной документации по инвестиционному проекту</w:t>
      </w:r>
    </w:p>
    <w:p w14:paraId="067DC0DE" w14:textId="00B53D13" w:rsidR="00451025" w:rsidRPr="00425B33" w:rsidRDefault="00451025" w:rsidP="00E738DD">
      <w:pPr>
        <w:jc w:val="both"/>
        <w:rPr>
          <w:color w:val="FFFFFF" w:themeColor="background1"/>
          <w:sz w:val="24"/>
          <w:szCs w:val="24"/>
          <w:u w:val="single"/>
        </w:rPr>
      </w:pPr>
      <w:r w:rsidRPr="00BD4DE3">
        <w:rPr>
          <w:sz w:val="24"/>
          <w:szCs w:val="24"/>
          <w:u w:val="single"/>
        </w:rPr>
        <w:t>Приказ</w:t>
      </w:r>
      <w:r w:rsidR="00F851A7">
        <w:rPr>
          <w:sz w:val="24"/>
          <w:szCs w:val="24"/>
          <w:u w:val="single"/>
        </w:rPr>
        <w:t xml:space="preserve"> </w:t>
      </w:r>
      <w:r w:rsidR="00666ED4">
        <w:rPr>
          <w:sz w:val="24"/>
          <w:szCs w:val="24"/>
          <w:u w:val="single"/>
        </w:rPr>
        <w:t xml:space="preserve">об утверждении проектной </w:t>
      </w:r>
      <w:r w:rsidR="00D90E7D">
        <w:rPr>
          <w:sz w:val="24"/>
          <w:szCs w:val="24"/>
          <w:u w:val="single"/>
        </w:rPr>
        <w:t>документации</w:t>
      </w:r>
      <w:r w:rsidR="00666ED4">
        <w:rPr>
          <w:sz w:val="24"/>
          <w:szCs w:val="24"/>
          <w:u w:val="single"/>
        </w:rPr>
        <w:t xml:space="preserve"> </w:t>
      </w:r>
      <w:r w:rsidR="001C1825">
        <w:rPr>
          <w:sz w:val="24"/>
          <w:szCs w:val="24"/>
          <w:u w:val="single"/>
        </w:rPr>
        <w:t xml:space="preserve">МКУ </w:t>
      </w:r>
      <w:r w:rsidR="001C1825" w:rsidRPr="001C1825">
        <w:rPr>
          <w:sz w:val="24"/>
          <w:szCs w:val="24"/>
          <w:u w:val="single"/>
        </w:rPr>
        <w:t xml:space="preserve">«Управление капитального строительства и ремонта» </w:t>
      </w:r>
      <w:r w:rsidR="00666ED4">
        <w:rPr>
          <w:sz w:val="24"/>
          <w:szCs w:val="24"/>
          <w:u w:val="single"/>
        </w:rPr>
        <w:t xml:space="preserve">от </w:t>
      </w:r>
      <w:r w:rsidR="00341FA3">
        <w:rPr>
          <w:sz w:val="24"/>
          <w:szCs w:val="24"/>
          <w:u w:val="single"/>
        </w:rPr>
        <w:t>10.01.2022 № 3</w:t>
      </w:r>
      <w:r w:rsidR="001C1825">
        <w:rPr>
          <w:sz w:val="24"/>
          <w:szCs w:val="24"/>
          <w:u w:val="single"/>
        </w:rPr>
        <w:t>-П</w:t>
      </w:r>
    </w:p>
    <w:p w14:paraId="215CB2F5" w14:textId="77777777" w:rsidR="00F2350D" w:rsidRDefault="00F2350D" w:rsidP="00F2350D">
      <w:pPr>
        <w:jc w:val="center"/>
      </w:pPr>
      <w:r>
        <w:t>(ссылка на документ об утверждении проектной документации, копия</w:t>
      </w:r>
    </w:p>
    <w:p w14:paraId="7C4A1E38" w14:textId="77777777" w:rsidR="00451025" w:rsidRDefault="00F2350D" w:rsidP="00F2350D">
      <w:pPr>
        <w:jc w:val="center"/>
      </w:pPr>
      <w:r>
        <w:t xml:space="preserve">               документа прилагается</w:t>
      </w:r>
      <w:r w:rsidR="00451025">
        <w:t>)</w:t>
      </w:r>
    </w:p>
    <w:p w14:paraId="4276338B" w14:textId="67744608" w:rsidR="00451025" w:rsidRPr="00425B33" w:rsidRDefault="00A15011" w:rsidP="004D1590">
      <w:pPr>
        <w:jc w:val="both"/>
        <w:rPr>
          <w:color w:val="FF0000"/>
          <w:sz w:val="24"/>
          <w:szCs w:val="24"/>
          <w:u w:val="single"/>
        </w:rPr>
      </w:pPr>
      <w:r>
        <w:rPr>
          <w:sz w:val="24"/>
          <w:szCs w:val="24"/>
        </w:rPr>
        <w:t>8</w:t>
      </w:r>
      <w:r w:rsidR="00451025" w:rsidRPr="006E204E">
        <w:rPr>
          <w:sz w:val="24"/>
          <w:szCs w:val="24"/>
        </w:rPr>
        <w:t xml:space="preserve">. Наличие положительного заключения государственной экспертизы проектной документации и результатов инженерных </w:t>
      </w:r>
      <w:r w:rsidR="00DA6132" w:rsidRPr="006E204E">
        <w:rPr>
          <w:sz w:val="24"/>
          <w:szCs w:val="24"/>
        </w:rPr>
        <w:t xml:space="preserve">изысканий: </w:t>
      </w:r>
      <w:r w:rsidR="00DA6132" w:rsidRPr="00DA6132">
        <w:rPr>
          <w:sz w:val="24"/>
          <w:szCs w:val="24"/>
          <w:u w:val="single"/>
        </w:rPr>
        <w:t>Положительное</w:t>
      </w:r>
      <w:r w:rsidR="00451025" w:rsidRPr="006E204E">
        <w:rPr>
          <w:sz w:val="24"/>
          <w:szCs w:val="24"/>
          <w:u w:val="single"/>
        </w:rPr>
        <w:t xml:space="preserve"> заключение </w:t>
      </w:r>
      <w:r w:rsidR="00451025" w:rsidRPr="00BD4DE3">
        <w:rPr>
          <w:sz w:val="24"/>
          <w:szCs w:val="24"/>
          <w:u w:val="single"/>
        </w:rPr>
        <w:t xml:space="preserve">ГАУ </w:t>
      </w:r>
      <w:r w:rsidR="00FE17CE">
        <w:rPr>
          <w:sz w:val="24"/>
          <w:szCs w:val="24"/>
          <w:u w:val="single"/>
        </w:rPr>
        <w:t>«</w:t>
      </w:r>
      <w:r w:rsidR="00451025" w:rsidRPr="00BD4DE3">
        <w:rPr>
          <w:sz w:val="24"/>
          <w:szCs w:val="24"/>
          <w:u w:val="single"/>
        </w:rPr>
        <w:t>Государственная экспертиза проектной документации Камчатского края</w:t>
      </w:r>
      <w:r w:rsidR="004E0DC5">
        <w:rPr>
          <w:sz w:val="24"/>
          <w:szCs w:val="24"/>
          <w:u w:val="single"/>
        </w:rPr>
        <w:t xml:space="preserve">» </w:t>
      </w:r>
      <w:r w:rsidR="00341FA3" w:rsidRPr="00341FA3">
        <w:rPr>
          <w:sz w:val="24"/>
          <w:szCs w:val="24"/>
          <w:u w:val="single"/>
        </w:rPr>
        <w:t>№ 41-1-1-2-084734-2021 от 29.12.2021</w:t>
      </w:r>
      <w:r w:rsidR="00CF6D9E" w:rsidRPr="00341FA3">
        <w:rPr>
          <w:sz w:val="24"/>
          <w:szCs w:val="24"/>
          <w:u w:val="single"/>
        </w:rPr>
        <w:t xml:space="preserve"> </w:t>
      </w:r>
      <w:r w:rsidR="00CF6D9E" w:rsidRPr="008A1888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4BA4363C" w14:textId="77777777" w:rsidR="00451025" w:rsidRDefault="00451025" w:rsidP="004D1590">
      <w:pPr>
        <w:jc w:val="center"/>
      </w:pPr>
      <w:r>
        <w:t>(ссылка на документ, копия заключения прилагается)</w:t>
      </w:r>
      <w:r w:rsidR="00F851A7">
        <w:t xml:space="preserve"> </w:t>
      </w:r>
    </w:p>
    <w:p w14:paraId="75C1745C" w14:textId="7D7485A1" w:rsidR="00BF4992" w:rsidRDefault="00A15011" w:rsidP="00BF4992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DD645D" w:rsidRPr="00A80C12">
        <w:rPr>
          <w:sz w:val="24"/>
          <w:szCs w:val="24"/>
        </w:rPr>
        <w:t>. </w:t>
      </w:r>
      <w:r w:rsidR="007E7FEC">
        <w:rPr>
          <w:sz w:val="24"/>
          <w:szCs w:val="24"/>
        </w:rPr>
        <w:t>Сметная</w:t>
      </w:r>
      <w:r w:rsidR="00F2350D" w:rsidRPr="00F2350D">
        <w:rPr>
          <w:sz w:val="24"/>
          <w:szCs w:val="24"/>
        </w:rPr>
        <w:t xml:space="preserve"> </w:t>
      </w:r>
      <w:r w:rsidR="007E7FEC">
        <w:rPr>
          <w:sz w:val="24"/>
          <w:szCs w:val="24"/>
        </w:rPr>
        <w:t xml:space="preserve">стоимость объекта </w:t>
      </w:r>
      <w:r w:rsidR="00F2350D" w:rsidRPr="00F2350D">
        <w:rPr>
          <w:sz w:val="24"/>
          <w:szCs w:val="24"/>
        </w:rPr>
        <w:t>капитальн</w:t>
      </w:r>
      <w:r w:rsidR="00F2350D">
        <w:rPr>
          <w:sz w:val="24"/>
          <w:szCs w:val="24"/>
        </w:rPr>
        <w:t xml:space="preserve">ого строительства по заключению </w:t>
      </w:r>
      <w:r w:rsidR="00F2350D" w:rsidRPr="00F2350D">
        <w:rPr>
          <w:sz w:val="24"/>
          <w:szCs w:val="24"/>
        </w:rPr>
        <w:t>государственной экспертизы в  ценах  года,</w:t>
      </w:r>
      <w:r w:rsidR="00F2350D">
        <w:rPr>
          <w:sz w:val="24"/>
          <w:szCs w:val="24"/>
        </w:rPr>
        <w:t xml:space="preserve"> указанного в  заключении, либо </w:t>
      </w:r>
      <w:r w:rsidR="00F2350D" w:rsidRPr="00F2350D">
        <w:rPr>
          <w:sz w:val="24"/>
          <w:szCs w:val="24"/>
        </w:rPr>
        <w:t>предполагаемая (предельная)  стоимость объ</w:t>
      </w:r>
      <w:r w:rsidR="00F2350D">
        <w:rPr>
          <w:sz w:val="24"/>
          <w:szCs w:val="24"/>
        </w:rPr>
        <w:t xml:space="preserve">екта капитального строительства </w:t>
      </w:r>
      <w:r w:rsidR="00F2350D" w:rsidRPr="00F2350D">
        <w:rPr>
          <w:sz w:val="24"/>
          <w:szCs w:val="24"/>
        </w:rPr>
        <w:t>(стоимость приобретения объекта  недвижимо</w:t>
      </w:r>
      <w:r w:rsidR="00362154">
        <w:rPr>
          <w:sz w:val="24"/>
          <w:szCs w:val="24"/>
        </w:rPr>
        <w:t xml:space="preserve">го  имущества)   в ценах года </w:t>
      </w:r>
      <w:r w:rsidR="007E7FEC">
        <w:rPr>
          <w:sz w:val="24"/>
          <w:szCs w:val="24"/>
        </w:rPr>
        <w:t xml:space="preserve">представления паспорта </w:t>
      </w:r>
      <w:r w:rsidR="00F2350D" w:rsidRPr="00F2350D">
        <w:rPr>
          <w:sz w:val="24"/>
          <w:szCs w:val="24"/>
        </w:rPr>
        <w:t>инвестиционного</w:t>
      </w:r>
      <w:r w:rsidR="007E7FEC">
        <w:rPr>
          <w:sz w:val="24"/>
          <w:szCs w:val="24"/>
        </w:rPr>
        <w:t xml:space="preserve"> проекта </w:t>
      </w:r>
      <w:r w:rsidR="00362154">
        <w:rPr>
          <w:sz w:val="24"/>
          <w:szCs w:val="24"/>
        </w:rPr>
        <w:t xml:space="preserve">(далее – стоимость </w:t>
      </w:r>
      <w:r w:rsidR="007E7FEC">
        <w:rPr>
          <w:sz w:val="24"/>
          <w:szCs w:val="24"/>
        </w:rPr>
        <w:t>инвестиционного проекта) (нужное подчеркнуть) с указанием</w:t>
      </w:r>
      <w:r w:rsidR="00F2350D" w:rsidRPr="00F2350D">
        <w:rPr>
          <w:sz w:val="24"/>
          <w:szCs w:val="24"/>
        </w:rPr>
        <w:t xml:space="preserve"> года ее</w:t>
      </w:r>
      <w:r w:rsidR="00362154">
        <w:rPr>
          <w:sz w:val="24"/>
          <w:szCs w:val="24"/>
        </w:rPr>
        <w:t xml:space="preserve"> </w:t>
      </w:r>
      <w:r w:rsidR="00F2350D" w:rsidRPr="00F2350D">
        <w:rPr>
          <w:sz w:val="24"/>
          <w:szCs w:val="24"/>
        </w:rPr>
        <w:t xml:space="preserve">определения - </w:t>
      </w:r>
      <w:r w:rsidR="00BF4992" w:rsidRPr="00BF4992">
        <w:rPr>
          <w:sz w:val="24"/>
          <w:szCs w:val="24"/>
          <w:u w:val="single"/>
        </w:rPr>
        <w:t>20</w:t>
      </w:r>
      <w:r w:rsidR="001C1825">
        <w:rPr>
          <w:sz w:val="24"/>
          <w:szCs w:val="24"/>
          <w:u w:val="single"/>
        </w:rPr>
        <w:t>21</w:t>
      </w:r>
      <w:r w:rsidR="00F2350D" w:rsidRPr="00F2350D">
        <w:rPr>
          <w:sz w:val="24"/>
          <w:szCs w:val="24"/>
        </w:rPr>
        <w:t xml:space="preserve"> г., </w:t>
      </w:r>
      <w:r w:rsidR="00BF4992">
        <w:rPr>
          <w:sz w:val="24"/>
          <w:szCs w:val="24"/>
        </w:rPr>
        <w:t xml:space="preserve">   </w:t>
      </w:r>
      <w:r w:rsidR="00341FA3">
        <w:rPr>
          <w:sz w:val="24"/>
          <w:szCs w:val="24"/>
          <w:u w:val="single"/>
        </w:rPr>
        <w:t>585,759550</w:t>
      </w:r>
      <w:r w:rsidR="00BF4992" w:rsidRPr="00BF4992">
        <w:rPr>
          <w:sz w:val="24"/>
          <w:szCs w:val="24"/>
          <w:u w:val="single"/>
        </w:rPr>
        <w:t xml:space="preserve"> </w:t>
      </w:r>
      <w:r w:rsidR="00F2350D" w:rsidRPr="00BF4992">
        <w:rPr>
          <w:sz w:val="24"/>
          <w:szCs w:val="24"/>
          <w:u w:val="single"/>
        </w:rPr>
        <w:t>млн рублей</w:t>
      </w:r>
      <w:r w:rsidR="00F2350D" w:rsidRPr="00F2350D">
        <w:rPr>
          <w:sz w:val="24"/>
          <w:szCs w:val="24"/>
        </w:rPr>
        <w:t xml:space="preserve">  (</w:t>
      </w:r>
      <w:r w:rsidR="00F2350D" w:rsidRPr="00BF4992">
        <w:rPr>
          <w:sz w:val="24"/>
          <w:szCs w:val="24"/>
          <w:u w:val="single"/>
        </w:rPr>
        <w:t>включая НДС</w:t>
      </w:r>
      <w:r w:rsidR="00BF4992">
        <w:rPr>
          <w:sz w:val="24"/>
          <w:szCs w:val="24"/>
        </w:rPr>
        <w:t xml:space="preserve"> / без   НДС – нужное подчеркнуть), </w:t>
      </w:r>
      <w:r w:rsidR="00F2350D" w:rsidRPr="00F2350D">
        <w:rPr>
          <w:sz w:val="24"/>
          <w:szCs w:val="24"/>
        </w:rPr>
        <w:t xml:space="preserve">а также рассчитанная </w:t>
      </w:r>
      <w:r w:rsidR="00362154">
        <w:rPr>
          <w:sz w:val="24"/>
          <w:szCs w:val="24"/>
        </w:rPr>
        <w:t>в ценах соответствующих лет</w:t>
      </w:r>
      <w:r w:rsidR="00BF4992">
        <w:rPr>
          <w:sz w:val="24"/>
          <w:szCs w:val="24"/>
        </w:rPr>
        <w:t xml:space="preserve"> </w:t>
      </w:r>
      <w:r w:rsidR="00FE6380">
        <w:rPr>
          <w:sz w:val="24"/>
          <w:szCs w:val="24"/>
          <w:u w:val="single"/>
        </w:rPr>
        <w:t>–</w:t>
      </w:r>
      <w:r w:rsidR="00BF4992" w:rsidRPr="00BF4992">
        <w:rPr>
          <w:sz w:val="24"/>
          <w:szCs w:val="24"/>
          <w:u w:val="single"/>
        </w:rPr>
        <w:t xml:space="preserve"> </w:t>
      </w:r>
      <w:r w:rsidR="00341FA3">
        <w:rPr>
          <w:sz w:val="24"/>
          <w:szCs w:val="24"/>
          <w:u w:val="single"/>
        </w:rPr>
        <w:t>645,507024</w:t>
      </w:r>
      <w:r w:rsidR="001C1825">
        <w:rPr>
          <w:sz w:val="24"/>
          <w:szCs w:val="24"/>
          <w:u w:val="single"/>
        </w:rPr>
        <w:t xml:space="preserve"> </w:t>
      </w:r>
      <w:r w:rsidR="00362154" w:rsidRPr="00BF4992">
        <w:rPr>
          <w:sz w:val="24"/>
          <w:szCs w:val="24"/>
          <w:u w:val="single"/>
        </w:rPr>
        <w:t xml:space="preserve"> </w:t>
      </w:r>
      <w:r w:rsidR="00F2350D" w:rsidRPr="00BF4992">
        <w:rPr>
          <w:sz w:val="24"/>
          <w:szCs w:val="24"/>
          <w:u w:val="single"/>
        </w:rPr>
        <w:t>млн рублей</w:t>
      </w:r>
      <w:r w:rsidR="00BF4992">
        <w:rPr>
          <w:sz w:val="24"/>
          <w:szCs w:val="24"/>
        </w:rPr>
        <w:t xml:space="preserve">, в том числе </w:t>
      </w:r>
      <w:r w:rsidR="00F2350D" w:rsidRPr="00F2350D">
        <w:rPr>
          <w:sz w:val="24"/>
          <w:szCs w:val="24"/>
        </w:rPr>
        <w:t>затраты на подг</w:t>
      </w:r>
      <w:r w:rsidR="00BF4992">
        <w:rPr>
          <w:sz w:val="24"/>
          <w:szCs w:val="24"/>
        </w:rPr>
        <w:t xml:space="preserve">отовку проектной </w:t>
      </w:r>
      <w:r w:rsidR="00362154">
        <w:rPr>
          <w:sz w:val="24"/>
          <w:szCs w:val="24"/>
        </w:rPr>
        <w:t xml:space="preserve">документации </w:t>
      </w:r>
      <w:r w:rsidR="00F2350D" w:rsidRPr="00F2350D">
        <w:rPr>
          <w:sz w:val="24"/>
          <w:szCs w:val="24"/>
        </w:rPr>
        <w:t>(указываются в ценах года представления па</w:t>
      </w:r>
      <w:r w:rsidR="00362154">
        <w:rPr>
          <w:sz w:val="24"/>
          <w:szCs w:val="24"/>
        </w:rPr>
        <w:t xml:space="preserve">спорта инвестиционного проекта, </w:t>
      </w:r>
      <w:r w:rsidR="00F2350D" w:rsidRPr="00F2350D">
        <w:rPr>
          <w:sz w:val="24"/>
          <w:szCs w:val="24"/>
        </w:rPr>
        <w:t xml:space="preserve">а  также  рассчитанные  в  ценах  соответствующих лет), </w:t>
      </w:r>
      <w:r w:rsidR="00BF4992" w:rsidRPr="00BF4992">
        <w:rPr>
          <w:sz w:val="24"/>
          <w:szCs w:val="24"/>
          <w:u w:val="single"/>
        </w:rPr>
        <w:t xml:space="preserve">0,00 </w:t>
      </w:r>
      <w:r w:rsidR="00F2350D" w:rsidRPr="00BF4992">
        <w:rPr>
          <w:sz w:val="24"/>
          <w:szCs w:val="24"/>
          <w:u w:val="single"/>
        </w:rPr>
        <w:t>млн. ру</w:t>
      </w:r>
      <w:r w:rsidR="00362154" w:rsidRPr="00BF4992">
        <w:rPr>
          <w:sz w:val="24"/>
          <w:szCs w:val="24"/>
          <w:u w:val="single"/>
        </w:rPr>
        <w:t>блей</w:t>
      </w:r>
      <w:r w:rsidR="00362154">
        <w:rPr>
          <w:sz w:val="24"/>
          <w:szCs w:val="24"/>
        </w:rPr>
        <w:t xml:space="preserve">, </w:t>
      </w:r>
      <w:r w:rsidR="007E7FEC">
        <w:rPr>
          <w:sz w:val="24"/>
          <w:szCs w:val="24"/>
        </w:rPr>
        <w:t>расходы на</w:t>
      </w:r>
      <w:r w:rsidR="00F2350D" w:rsidRPr="00F2350D">
        <w:rPr>
          <w:sz w:val="24"/>
          <w:szCs w:val="24"/>
        </w:rPr>
        <w:t xml:space="preserve"> проведение  </w:t>
      </w:r>
      <w:r w:rsidR="00F2350D" w:rsidRPr="00F2350D">
        <w:rPr>
          <w:sz w:val="24"/>
          <w:szCs w:val="24"/>
        </w:rPr>
        <w:lastRenderedPageBreak/>
        <w:t>технологическог</w:t>
      </w:r>
      <w:r w:rsidR="007E7FEC">
        <w:rPr>
          <w:sz w:val="24"/>
          <w:szCs w:val="24"/>
        </w:rPr>
        <w:t>о</w:t>
      </w:r>
      <w:r w:rsidR="00362154">
        <w:rPr>
          <w:sz w:val="24"/>
          <w:szCs w:val="24"/>
        </w:rPr>
        <w:t xml:space="preserve"> и </w:t>
      </w:r>
      <w:r w:rsidR="007E7FEC">
        <w:rPr>
          <w:sz w:val="24"/>
          <w:szCs w:val="24"/>
        </w:rPr>
        <w:t>ценового  аудита,</w:t>
      </w:r>
      <w:r w:rsidR="00362154">
        <w:rPr>
          <w:sz w:val="24"/>
          <w:szCs w:val="24"/>
        </w:rPr>
        <w:t xml:space="preserve"> аудита </w:t>
      </w:r>
      <w:r w:rsidR="00F2350D" w:rsidRPr="00F2350D">
        <w:rPr>
          <w:sz w:val="24"/>
          <w:szCs w:val="24"/>
        </w:rPr>
        <w:t>проектной  документации  (указываются в це</w:t>
      </w:r>
      <w:r w:rsidR="00362154">
        <w:rPr>
          <w:sz w:val="24"/>
          <w:szCs w:val="24"/>
        </w:rPr>
        <w:t xml:space="preserve">нах года представления паспорта </w:t>
      </w:r>
      <w:r w:rsidR="007E7FEC">
        <w:rPr>
          <w:sz w:val="24"/>
          <w:szCs w:val="24"/>
        </w:rPr>
        <w:t xml:space="preserve">инвестиционного проекта, а </w:t>
      </w:r>
      <w:r w:rsidR="00F2350D" w:rsidRPr="00F2350D">
        <w:rPr>
          <w:sz w:val="24"/>
          <w:szCs w:val="24"/>
        </w:rPr>
        <w:t>такж</w:t>
      </w:r>
      <w:r w:rsidR="007E7FEC">
        <w:rPr>
          <w:sz w:val="24"/>
          <w:szCs w:val="24"/>
        </w:rPr>
        <w:t>е</w:t>
      </w:r>
      <w:r w:rsidR="00F2350D" w:rsidRPr="00F2350D">
        <w:rPr>
          <w:sz w:val="24"/>
          <w:szCs w:val="24"/>
        </w:rPr>
        <w:t xml:space="preserve"> рассч</w:t>
      </w:r>
      <w:r w:rsidR="00362154">
        <w:rPr>
          <w:sz w:val="24"/>
          <w:szCs w:val="24"/>
        </w:rPr>
        <w:t xml:space="preserve">итанные в ценах соответствующих </w:t>
      </w:r>
      <w:r w:rsidR="00F2350D" w:rsidRPr="00F2350D">
        <w:rPr>
          <w:sz w:val="24"/>
          <w:szCs w:val="24"/>
        </w:rPr>
        <w:t>лет),</w:t>
      </w:r>
      <w:r w:rsidR="00E8691D">
        <w:rPr>
          <w:sz w:val="24"/>
          <w:szCs w:val="24"/>
        </w:rPr>
        <w:t xml:space="preserve"> -</w:t>
      </w:r>
      <w:r w:rsidR="00F2350D" w:rsidRPr="00F2350D">
        <w:rPr>
          <w:sz w:val="24"/>
          <w:szCs w:val="24"/>
        </w:rPr>
        <w:t xml:space="preserve"> </w:t>
      </w:r>
      <w:r w:rsidR="00BF4992" w:rsidRPr="00E8691D">
        <w:rPr>
          <w:sz w:val="24"/>
          <w:szCs w:val="24"/>
          <w:u w:val="single"/>
        </w:rPr>
        <w:t>0,00</w:t>
      </w:r>
      <w:r w:rsidR="00F2350D" w:rsidRPr="00E8691D">
        <w:rPr>
          <w:sz w:val="24"/>
          <w:szCs w:val="24"/>
          <w:u w:val="single"/>
        </w:rPr>
        <w:t xml:space="preserve"> млн. рублей</w:t>
      </w:r>
      <w:r w:rsidR="00E8691D">
        <w:rPr>
          <w:sz w:val="24"/>
          <w:szCs w:val="24"/>
          <w:u w:val="single"/>
        </w:rPr>
        <w:t>.</w:t>
      </w:r>
      <w:r w:rsidR="00F2350D" w:rsidRPr="00F2350D">
        <w:rPr>
          <w:sz w:val="24"/>
          <w:szCs w:val="24"/>
        </w:rPr>
        <w:t xml:space="preserve">               </w:t>
      </w:r>
    </w:p>
    <w:p w14:paraId="1999E217" w14:textId="77777777" w:rsidR="00BA55F6" w:rsidRDefault="00BA55F6" w:rsidP="00BA55F6">
      <w:pPr>
        <w:tabs>
          <w:tab w:val="left" w:pos="10138"/>
        </w:tabs>
        <w:spacing w:line="276" w:lineRule="auto"/>
        <w:jc w:val="both"/>
        <w:rPr>
          <w:sz w:val="24"/>
          <w:szCs w:val="24"/>
        </w:rPr>
      </w:pPr>
    </w:p>
    <w:p w14:paraId="3F8338CA" w14:textId="77777777" w:rsidR="00451025" w:rsidRDefault="00451025" w:rsidP="00BA55F6">
      <w:pPr>
        <w:tabs>
          <w:tab w:val="left" w:pos="10138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15011">
        <w:rPr>
          <w:sz w:val="24"/>
          <w:szCs w:val="24"/>
        </w:rPr>
        <w:t>0</w:t>
      </w:r>
      <w:r>
        <w:rPr>
          <w:sz w:val="24"/>
          <w:szCs w:val="24"/>
        </w:rPr>
        <w:t>. Технологическая структура капитальных вложений: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8"/>
        <w:gridCol w:w="4565"/>
      </w:tblGrid>
      <w:tr w:rsidR="00451025" w14:paraId="00256FB4" w14:textId="77777777" w:rsidTr="00B23B9C">
        <w:trPr>
          <w:trHeight w:val="1134"/>
        </w:trPr>
        <w:tc>
          <w:tcPr>
            <w:tcW w:w="5698" w:type="dxa"/>
            <w:vAlign w:val="center"/>
          </w:tcPr>
          <w:p w14:paraId="28266C36" w14:textId="77777777" w:rsidR="00451025" w:rsidRDefault="00451025" w:rsidP="00B23B9C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4565" w:type="dxa"/>
            <w:vAlign w:val="center"/>
          </w:tcPr>
          <w:p w14:paraId="65120A63" w14:textId="77777777" w:rsidR="00451025" w:rsidRDefault="00451025" w:rsidP="00B23B9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Сметная стоимость, включая НДС, в текущих ценах </w:t>
            </w:r>
            <w:r>
              <w:rPr>
                <w:rStyle w:val="a9"/>
                <w:sz w:val="24"/>
                <w:szCs w:val="24"/>
              </w:rPr>
              <w:footnoteReference w:id="1"/>
            </w:r>
            <w:r>
              <w:rPr>
                <w:sz w:val="24"/>
                <w:szCs w:val="24"/>
              </w:rPr>
              <w:t>/в ценах соответствующих лет (млн. рублей)</w:t>
            </w:r>
          </w:p>
        </w:tc>
      </w:tr>
      <w:tr w:rsidR="00451025" w14:paraId="378BD3EA" w14:textId="77777777" w:rsidTr="00B23B9C">
        <w:trPr>
          <w:trHeight w:val="454"/>
        </w:trPr>
        <w:tc>
          <w:tcPr>
            <w:tcW w:w="5698" w:type="dxa"/>
            <w:vAlign w:val="center"/>
          </w:tcPr>
          <w:p w14:paraId="373B09E8" w14:textId="77777777" w:rsidR="00451025" w:rsidRDefault="00451025" w:rsidP="00B23B9C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Сметная стоимость инвестиционного проекта</w:t>
            </w:r>
          </w:p>
        </w:tc>
        <w:tc>
          <w:tcPr>
            <w:tcW w:w="4565" w:type="dxa"/>
            <w:vAlign w:val="center"/>
          </w:tcPr>
          <w:p w14:paraId="6EF7E7FD" w14:textId="1E38B3FF" w:rsidR="00451025" w:rsidRPr="006E204E" w:rsidRDefault="00341FA3" w:rsidP="00532156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341FA3">
              <w:rPr>
                <w:sz w:val="24"/>
                <w:szCs w:val="24"/>
              </w:rPr>
              <w:t xml:space="preserve">585,759550 </w:t>
            </w:r>
            <w:r w:rsidR="00451025" w:rsidRPr="00275668">
              <w:rPr>
                <w:sz w:val="24"/>
                <w:szCs w:val="24"/>
              </w:rPr>
              <w:t>/</w:t>
            </w:r>
            <w:r w:rsidRPr="00341FA3">
              <w:rPr>
                <w:sz w:val="24"/>
                <w:szCs w:val="24"/>
              </w:rPr>
              <w:t xml:space="preserve">645,507024  </w:t>
            </w:r>
          </w:p>
        </w:tc>
      </w:tr>
      <w:tr w:rsidR="00451025" w14:paraId="66CF73D0" w14:textId="77777777">
        <w:tc>
          <w:tcPr>
            <w:tcW w:w="5698" w:type="dxa"/>
            <w:tcBorders>
              <w:bottom w:val="nil"/>
            </w:tcBorders>
          </w:tcPr>
          <w:p w14:paraId="0A4D8D5B" w14:textId="77777777" w:rsidR="00451025" w:rsidRDefault="00451025">
            <w:pPr>
              <w:keepNext/>
              <w:keepLines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4565" w:type="dxa"/>
            <w:tcBorders>
              <w:bottom w:val="nil"/>
            </w:tcBorders>
          </w:tcPr>
          <w:p w14:paraId="5C348B43" w14:textId="77777777" w:rsidR="00451025" w:rsidRPr="00BB15E9" w:rsidRDefault="00451025">
            <w:pPr>
              <w:keepNext/>
              <w:keepLines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51025" w14:paraId="20CDA884" w14:textId="77777777" w:rsidTr="00CB0309">
        <w:trPr>
          <w:trHeight w:val="481"/>
        </w:trPr>
        <w:tc>
          <w:tcPr>
            <w:tcW w:w="5698" w:type="dxa"/>
            <w:tcBorders>
              <w:bottom w:val="nil"/>
            </w:tcBorders>
            <w:vAlign w:val="center"/>
          </w:tcPr>
          <w:p w14:paraId="3F9AD0AC" w14:textId="77777777" w:rsidR="00451025" w:rsidRDefault="00451025" w:rsidP="00B23B9C">
            <w:pPr>
              <w:keepNext/>
              <w:keepLines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строительно-монтажные работы,</w:t>
            </w:r>
          </w:p>
        </w:tc>
        <w:tc>
          <w:tcPr>
            <w:tcW w:w="4565" w:type="dxa"/>
            <w:tcBorders>
              <w:bottom w:val="nil"/>
            </w:tcBorders>
            <w:vAlign w:val="center"/>
          </w:tcPr>
          <w:p w14:paraId="314435B8" w14:textId="777D9925" w:rsidR="00451025" w:rsidRPr="00FE6380" w:rsidRDefault="00341FA3" w:rsidP="00AC20DB">
            <w:pPr>
              <w:keepNext/>
              <w:keepLines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579,718930</w:t>
            </w:r>
            <w:r w:rsidR="001C1825" w:rsidRPr="001C1825">
              <w:rPr>
                <w:sz w:val="24"/>
                <w:szCs w:val="24"/>
              </w:rPr>
              <w:t xml:space="preserve"> </w:t>
            </w:r>
            <w:r w:rsidR="00FE6380" w:rsidRPr="00FE6380">
              <w:rPr>
                <w:sz w:val="24"/>
                <w:szCs w:val="24"/>
              </w:rPr>
              <w:t>/</w:t>
            </w:r>
            <w:r w:rsidRPr="00341FA3">
              <w:rPr>
                <w:sz w:val="24"/>
                <w:szCs w:val="24"/>
              </w:rPr>
              <w:t xml:space="preserve">634,291521  </w:t>
            </w:r>
          </w:p>
        </w:tc>
      </w:tr>
      <w:tr w:rsidR="00451025" w14:paraId="218DBA08" w14:textId="77777777" w:rsidTr="00B23B9C">
        <w:trPr>
          <w:trHeight w:val="1077"/>
        </w:trPr>
        <w:tc>
          <w:tcPr>
            <w:tcW w:w="5698" w:type="dxa"/>
            <w:tcBorders>
              <w:top w:val="nil"/>
              <w:bottom w:val="nil"/>
            </w:tcBorders>
            <w:vAlign w:val="center"/>
          </w:tcPr>
          <w:p w14:paraId="0CC68D2C" w14:textId="77777777" w:rsidR="00451025" w:rsidRDefault="00451025" w:rsidP="00B23B9C">
            <w:pPr>
              <w:keepNext/>
              <w:keepLines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дорогостоящие материалы, художественные изделия для отделки интерьеров и фасада</w:t>
            </w:r>
          </w:p>
        </w:tc>
        <w:tc>
          <w:tcPr>
            <w:tcW w:w="4565" w:type="dxa"/>
            <w:tcBorders>
              <w:top w:val="nil"/>
              <w:bottom w:val="nil"/>
            </w:tcBorders>
            <w:vAlign w:val="center"/>
          </w:tcPr>
          <w:p w14:paraId="382293D2" w14:textId="77777777" w:rsidR="00451025" w:rsidRPr="00CB0309" w:rsidRDefault="00451025" w:rsidP="00B23B9C">
            <w:pPr>
              <w:keepNext/>
              <w:keepLines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51025" w14:paraId="005A63AF" w14:textId="77777777" w:rsidTr="00B23B9C">
        <w:tc>
          <w:tcPr>
            <w:tcW w:w="5698" w:type="dxa"/>
            <w:tcBorders>
              <w:bottom w:val="nil"/>
            </w:tcBorders>
            <w:vAlign w:val="center"/>
          </w:tcPr>
          <w:p w14:paraId="5526771B" w14:textId="77777777" w:rsidR="00451025" w:rsidRDefault="00451025" w:rsidP="00B23B9C">
            <w:pPr>
              <w:keepNext/>
              <w:keepLines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машин и оборудования,</w:t>
            </w:r>
          </w:p>
        </w:tc>
        <w:tc>
          <w:tcPr>
            <w:tcW w:w="4565" w:type="dxa"/>
            <w:tcBorders>
              <w:bottom w:val="nil"/>
            </w:tcBorders>
            <w:vAlign w:val="center"/>
          </w:tcPr>
          <w:p w14:paraId="3FB43B79" w14:textId="0D7BBFE0" w:rsidR="00451025" w:rsidRPr="00275668" w:rsidRDefault="00341FA3" w:rsidP="00341FA3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36,890620</w:t>
            </w:r>
            <w:r w:rsidR="00451025" w:rsidRPr="00275668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40,653463</w:t>
            </w:r>
          </w:p>
        </w:tc>
      </w:tr>
      <w:tr w:rsidR="00451025" w14:paraId="5832FCB5" w14:textId="77777777" w:rsidTr="00B23B9C">
        <w:trPr>
          <w:trHeight w:val="794"/>
        </w:trPr>
        <w:tc>
          <w:tcPr>
            <w:tcW w:w="5698" w:type="dxa"/>
            <w:tcBorders>
              <w:top w:val="nil"/>
            </w:tcBorders>
            <w:vAlign w:val="center"/>
          </w:tcPr>
          <w:p w14:paraId="26AED212" w14:textId="77777777" w:rsidR="00451025" w:rsidRDefault="00451025" w:rsidP="00B23B9C">
            <w:pPr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дорогостоящие и (или) импортные машины и оборудование</w:t>
            </w:r>
          </w:p>
        </w:tc>
        <w:tc>
          <w:tcPr>
            <w:tcW w:w="4565" w:type="dxa"/>
            <w:tcBorders>
              <w:top w:val="nil"/>
            </w:tcBorders>
            <w:vAlign w:val="center"/>
          </w:tcPr>
          <w:p w14:paraId="1BBDB770" w14:textId="77777777" w:rsidR="00451025" w:rsidRPr="00CB0309" w:rsidRDefault="00451025" w:rsidP="00B23B9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F4992" w14:paraId="03F20E6E" w14:textId="77777777" w:rsidTr="00B23B9C">
        <w:trPr>
          <w:trHeight w:val="454"/>
        </w:trPr>
        <w:tc>
          <w:tcPr>
            <w:tcW w:w="5698" w:type="dxa"/>
            <w:vAlign w:val="center"/>
          </w:tcPr>
          <w:p w14:paraId="37158E5C" w14:textId="77777777" w:rsidR="00BF4992" w:rsidRDefault="00BF4992" w:rsidP="00B23B9C">
            <w:pPr>
              <w:ind w:left="1440"/>
              <w:rPr>
                <w:sz w:val="24"/>
                <w:szCs w:val="24"/>
              </w:rPr>
            </w:pPr>
            <w:r w:rsidRPr="00BF4992">
              <w:rPr>
                <w:sz w:val="24"/>
                <w:szCs w:val="24"/>
              </w:rPr>
              <w:t>приобретение объекта недвижимого имущества</w:t>
            </w:r>
          </w:p>
        </w:tc>
        <w:tc>
          <w:tcPr>
            <w:tcW w:w="4565" w:type="dxa"/>
            <w:vAlign w:val="center"/>
          </w:tcPr>
          <w:p w14:paraId="51033AC2" w14:textId="77777777" w:rsidR="00BF4992" w:rsidRPr="00CB0309" w:rsidRDefault="00BF4992" w:rsidP="00B70A57">
            <w:pPr>
              <w:jc w:val="center"/>
              <w:rPr>
                <w:color w:val="FF0000"/>
                <w:sz w:val="24"/>
                <w:szCs w:val="24"/>
              </w:rPr>
            </w:pPr>
            <w:r w:rsidRPr="00FE6380">
              <w:rPr>
                <w:sz w:val="24"/>
                <w:szCs w:val="24"/>
              </w:rPr>
              <w:t>-</w:t>
            </w:r>
          </w:p>
        </w:tc>
      </w:tr>
      <w:tr w:rsidR="00451025" w14:paraId="2670D6C7" w14:textId="77777777" w:rsidTr="00B23B9C">
        <w:trPr>
          <w:trHeight w:val="454"/>
        </w:trPr>
        <w:tc>
          <w:tcPr>
            <w:tcW w:w="5698" w:type="dxa"/>
            <w:vAlign w:val="center"/>
          </w:tcPr>
          <w:p w14:paraId="78203F4A" w14:textId="77777777" w:rsidR="00451025" w:rsidRDefault="00451025" w:rsidP="00B23B9C">
            <w:pPr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затраты</w:t>
            </w:r>
          </w:p>
        </w:tc>
        <w:tc>
          <w:tcPr>
            <w:tcW w:w="4565" w:type="dxa"/>
            <w:vAlign w:val="center"/>
          </w:tcPr>
          <w:p w14:paraId="0828F5F8" w14:textId="39D158D1" w:rsidR="00451025" w:rsidRPr="00CB0309" w:rsidRDefault="00341FA3" w:rsidP="00341FA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18,073330</w:t>
            </w:r>
            <w:r w:rsidR="00451025" w:rsidRPr="00FE6380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19,916809</w:t>
            </w:r>
          </w:p>
        </w:tc>
      </w:tr>
    </w:tbl>
    <w:p w14:paraId="51EC6629" w14:textId="77777777" w:rsidR="00B23B9C" w:rsidRDefault="00451025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>1</w:t>
      </w:r>
      <w:r w:rsidR="00A15011">
        <w:rPr>
          <w:sz w:val="24"/>
          <w:szCs w:val="24"/>
        </w:rPr>
        <w:t>1</w:t>
      </w:r>
      <w:r>
        <w:rPr>
          <w:sz w:val="24"/>
          <w:szCs w:val="24"/>
        </w:rPr>
        <w:t>. Источники и объемы финансирования инвестиционного проекта, млн. рублей:</w:t>
      </w:r>
    </w:p>
    <w:tbl>
      <w:tblPr>
        <w:tblW w:w="10377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810"/>
        <w:gridCol w:w="1984"/>
        <w:gridCol w:w="1842"/>
        <w:gridCol w:w="1560"/>
        <w:gridCol w:w="1310"/>
      </w:tblGrid>
      <w:tr w:rsidR="003F6CD7" w:rsidRPr="002B522F" w14:paraId="46FE0BE6" w14:textId="77777777" w:rsidTr="009C6C6F">
        <w:trPr>
          <w:cantSplit/>
          <w:tblHeader/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12E0" w14:textId="77777777" w:rsidR="003F6CD7" w:rsidRPr="002B522F" w:rsidRDefault="003F6CD7" w:rsidP="00C81821">
            <w:pPr>
              <w:jc w:val="center"/>
            </w:pPr>
            <w:r w:rsidRPr="002B522F">
              <w:t>Годы реализации инвести</w:t>
            </w:r>
            <w:r w:rsidRPr="002B522F">
              <w:softHyphen/>
              <w:t>ционного проекта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0F5D" w14:textId="5F1A56E8" w:rsidR="003F6CD7" w:rsidRPr="002B522F" w:rsidRDefault="00875144" w:rsidP="00C81821">
            <w:pPr>
              <w:jc w:val="center"/>
            </w:pPr>
            <w:r>
              <w:t>Сметная стоимость инвестицион</w:t>
            </w:r>
            <w:r w:rsidR="003F6CD7" w:rsidRPr="002B522F">
              <w:t>ного проекта (в текущих ценах </w:t>
            </w:r>
            <w:r w:rsidR="003F6CD7" w:rsidRPr="002B522F">
              <w:rPr>
                <w:vertAlign w:val="superscript"/>
              </w:rPr>
              <w:t>2</w:t>
            </w:r>
            <w:r w:rsidR="00C0635A">
              <w:t>/в ценах соответствую</w:t>
            </w:r>
            <w:r w:rsidR="003F6CD7" w:rsidRPr="002B522F">
              <w:t>щих лет)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4385" w14:textId="77777777" w:rsidR="003F6CD7" w:rsidRPr="002B522F" w:rsidRDefault="003F6CD7" w:rsidP="00C81821">
            <w:pPr>
              <w:jc w:val="center"/>
            </w:pPr>
            <w:r w:rsidRPr="002B522F">
              <w:t>Источники финансирования инвестиционного проекта</w:t>
            </w:r>
          </w:p>
        </w:tc>
      </w:tr>
      <w:tr w:rsidR="003F6CD7" w:rsidRPr="002B522F" w14:paraId="6660E0C6" w14:textId="77777777" w:rsidTr="00425B33">
        <w:trPr>
          <w:cantSplit/>
          <w:tblHeader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5471" w14:textId="77777777" w:rsidR="003F6CD7" w:rsidRPr="002B522F" w:rsidRDefault="003F6CD7" w:rsidP="00C81821">
            <w:pPr>
              <w:jc w:val="center"/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3D62" w14:textId="77777777" w:rsidR="003F6CD7" w:rsidRPr="002B522F" w:rsidRDefault="003F6CD7" w:rsidP="00C8182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9344" w14:textId="4EEE1484" w:rsidR="003F6CD7" w:rsidRPr="002B522F" w:rsidRDefault="00C0635A" w:rsidP="00C81821">
            <w:pPr>
              <w:jc w:val="center"/>
            </w:pPr>
            <w:r>
              <w:t xml:space="preserve">средства </w:t>
            </w:r>
            <w:r>
              <w:br/>
              <w:t>федераль</w:t>
            </w:r>
            <w:r w:rsidR="003F6CD7" w:rsidRPr="002B522F">
              <w:t>ного бюджета (в текущих ценах </w:t>
            </w:r>
            <w:r w:rsidR="003F6CD7" w:rsidRPr="002B522F">
              <w:rPr>
                <w:vertAlign w:val="superscript"/>
              </w:rPr>
              <w:t>2</w:t>
            </w:r>
            <w:r>
              <w:t>/в ценах соответствую</w:t>
            </w:r>
            <w:r w:rsidR="003F6CD7" w:rsidRPr="002B522F">
              <w:t>щих лет)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A086" w14:textId="2B389257" w:rsidR="003F6CD7" w:rsidRPr="002B522F" w:rsidRDefault="003F6CD7" w:rsidP="00C81821">
            <w:pPr>
              <w:jc w:val="center"/>
            </w:pPr>
            <w:r w:rsidRPr="002B522F">
              <w:t>средства бюджетов субъектов Российской Федерации и местных бюджетов (в текущих ценах </w:t>
            </w:r>
            <w:r w:rsidRPr="002B522F">
              <w:rPr>
                <w:vertAlign w:val="superscript"/>
              </w:rPr>
              <w:t>2</w:t>
            </w:r>
            <w:r w:rsidR="00C0635A">
              <w:t>/в ценах соответствую</w:t>
            </w:r>
            <w:r w:rsidRPr="002B522F">
              <w:t>щих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1928" w14:textId="67A3772D" w:rsidR="003F6CD7" w:rsidRPr="002B522F" w:rsidRDefault="003F6CD7" w:rsidP="00C81821">
            <w:pPr>
              <w:jc w:val="center"/>
            </w:pPr>
            <w:r w:rsidRPr="002B522F">
              <w:t>собственные средства предполагае</w:t>
            </w:r>
            <w:r w:rsidRPr="002B522F">
              <w:softHyphen/>
              <w:t>мого застройщика или заказчика (заказчика-застройщика) (в текущих ценах </w:t>
            </w:r>
            <w:r w:rsidRPr="002B522F">
              <w:rPr>
                <w:vertAlign w:val="superscript"/>
              </w:rPr>
              <w:t>2</w:t>
            </w:r>
            <w:r w:rsidR="00C0635A">
              <w:t>/в ценах соответ</w:t>
            </w:r>
            <w:r w:rsidRPr="002B522F">
              <w:t>ствую</w:t>
            </w:r>
            <w:r w:rsidRPr="002B522F">
              <w:softHyphen/>
              <w:t>щих лет)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03A0" w14:textId="35457873" w:rsidR="003F6CD7" w:rsidRPr="002B522F" w:rsidRDefault="003F6CD7" w:rsidP="00C81821">
            <w:pPr>
              <w:jc w:val="center"/>
            </w:pPr>
            <w:r w:rsidRPr="002B522F">
              <w:t>другие внебюджет</w:t>
            </w:r>
            <w:r w:rsidRPr="002B522F">
              <w:softHyphen/>
              <w:t>ные источ</w:t>
            </w:r>
            <w:r w:rsidRPr="002B522F">
              <w:softHyphen/>
              <w:t>ники финанси</w:t>
            </w:r>
            <w:r w:rsidRPr="002B522F">
              <w:softHyphen/>
              <w:t>рования (в текущих ценах </w:t>
            </w:r>
            <w:r w:rsidRPr="002B522F">
              <w:rPr>
                <w:vertAlign w:val="superscript"/>
              </w:rPr>
              <w:t>2</w:t>
            </w:r>
            <w:r w:rsidR="00C0635A">
              <w:t>/в ценах соответ</w:t>
            </w:r>
            <w:r w:rsidR="00C0635A">
              <w:softHyphen/>
              <w:t>ствую</w:t>
            </w:r>
            <w:r w:rsidRPr="002B522F">
              <w:t>щих лет)</w:t>
            </w:r>
          </w:p>
        </w:tc>
      </w:tr>
      <w:tr w:rsidR="003F6CD7" w:rsidRPr="002B522F" w14:paraId="3EC3DD43" w14:textId="77777777" w:rsidTr="00425B33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D9BE8FE" w14:textId="1455B06A" w:rsidR="003F6CD7" w:rsidRPr="002B522F" w:rsidRDefault="003F6CD7" w:rsidP="00C81821">
            <w:pPr>
              <w:ind w:left="57" w:right="57"/>
              <w:rPr>
                <w:sz w:val="22"/>
                <w:szCs w:val="22"/>
              </w:rPr>
            </w:pPr>
            <w:r w:rsidRPr="002B522F">
              <w:rPr>
                <w:sz w:val="22"/>
                <w:szCs w:val="22"/>
              </w:rPr>
              <w:t>Инвестиционный проект</w:t>
            </w:r>
            <w:r w:rsidR="00447104">
              <w:rPr>
                <w:sz w:val="22"/>
                <w:szCs w:val="22"/>
              </w:rPr>
              <w:t xml:space="preserve"> 2 этап строительства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514622AD" w14:textId="09603353" w:rsidR="003F6CD7" w:rsidRPr="00A71E79" w:rsidRDefault="00A71E79" w:rsidP="00A71E79">
            <w:pPr>
              <w:keepNext/>
              <w:keepLines/>
              <w:jc w:val="center"/>
              <w:rPr>
                <w:color w:val="FF0000"/>
                <w:highlight w:val="yellow"/>
              </w:rPr>
            </w:pPr>
            <w:r w:rsidRPr="00A71E79">
              <w:t>634,291</w:t>
            </w:r>
            <w:r w:rsidR="00341FA3" w:rsidRPr="00A71E79">
              <w:t>/</w:t>
            </w:r>
            <w:r w:rsidRPr="00A71E79">
              <w:t>634,291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AD2EDA" w14:textId="296650B3" w:rsidR="003F6CD7" w:rsidRPr="00A71E79" w:rsidRDefault="00875144" w:rsidP="002F2B2A">
            <w:pPr>
              <w:jc w:val="center"/>
              <w:rPr>
                <w:highlight w:val="yellow"/>
              </w:rPr>
            </w:pPr>
            <w:r>
              <w:t>200,212</w:t>
            </w:r>
            <w:r w:rsidRPr="00A71E79">
              <w:t>/</w:t>
            </w:r>
            <w:r>
              <w:t>200,212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0EB192B" w14:textId="4AA19B16" w:rsidR="003F6CD7" w:rsidRPr="00A71E79" w:rsidRDefault="00F17A1A" w:rsidP="00F17A1A">
            <w:pPr>
              <w:jc w:val="center"/>
            </w:pPr>
            <w:r>
              <w:t>434,079</w:t>
            </w:r>
            <w:r w:rsidR="00A71E79" w:rsidRPr="00A71E79">
              <w:t>/</w:t>
            </w:r>
            <w:r>
              <w:t>434,079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46315466" w14:textId="77777777" w:rsidR="003F6CD7" w:rsidRPr="00A71E79" w:rsidRDefault="003F6CD7" w:rsidP="00C81821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5291CF20" w14:textId="32447CB8" w:rsidR="00EA54AB" w:rsidRPr="00A71E79" w:rsidRDefault="00EA54AB" w:rsidP="00C81821">
            <w:pPr>
              <w:jc w:val="center"/>
            </w:pPr>
          </w:p>
        </w:tc>
      </w:tr>
      <w:tr w:rsidR="003F6CD7" w:rsidRPr="002B522F" w14:paraId="04D9BA9E" w14:textId="77777777" w:rsidTr="00425B33">
        <w:trPr>
          <w:jc w:val="center"/>
        </w:trPr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C169F" w14:textId="77777777" w:rsidR="003F6CD7" w:rsidRPr="002B522F" w:rsidRDefault="003F6CD7" w:rsidP="00C81821">
            <w:pPr>
              <w:ind w:left="454"/>
              <w:rPr>
                <w:sz w:val="22"/>
                <w:szCs w:val="22"/>
              </w:rPr>
            </w:pPr>
            <w:r w:rsidRPr="002B522F">
              <w:rPr>
                <w:sz w:val="22"/>
                <w:szCs w:val="22"/>
              </w:rPr>
              <w:t>в том числе:</w:t>
            </w:r>
          </w:p>
        </w:tc>
        <w:tc>
          <w:tcPr>
            <w:tcW w:w="1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CD650" w14:textId="77777777" w:rsidR="003F6CD7" w:rsidRPr="00A71E79" w:rsidRDefault="003F6CD7" w:rsidP="00C81821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67AF9" w14:textId="77777777" w:rsidR="003F6CD7" w:rsidRPr="00A71E79" w:rsidRDefault="003F6CD7" w:rsidP="00C81821">
            <w:pPr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8A056" w14:textId="77777777" w:rsidR="003F6CD7" w:rsidRPr="00A71E79" w:rsidRDefault="003F6CD7" w:rsidP="00C81821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BE314" w14:textId="77777777" w:rsidR="003F6CD7" w:rsidRPr="00A71E79" w:rsidRDefault="003F6CD7" w:rsidP="00C81821">
            <w:pPr>
              <w:jc w:val="center"/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335F3" w14:textId="77777777" w:rsidR="003F6CD7" w:rsidRPr="00A71E79" w:rsidRDefault="003F6CD7" w:rsidP="00C81821">
            <w:pPr>
              <w:jc w:val="center"/>
            </w:pPr>
          </w:p>
        </w:tc>
      </w:tr>
      <w:tr w:rsidR="00263174" w:rsidRPr="002B522F" w14:paraId="094BA5F3" w14:textId="77777777" w:rsidTr="00425B33">
        <w:trPr>
          <w:cantSplit/>
          <w:trHeight w:val="283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034A2" w14:textId="78B3A942" w:rsidR="00263174" w:rsidRPr="00275668" w:rsidRDefault="00263174" w:rsidP="001C1825">
            <w:pPr>
              <w:jc w:val="center"/>
              <w:rPr>
                <w:sz w:val="22"/>
                <w:szCs w:val="22"/>
              </w:rPr>
            </w:pPr>
            <w:r w:rsidRPr="00275668">
              <w:rPr>
                <w:sz w:val="22"/>
                <w:szCs w:val="22"/>
              </w:rPr>
              <w:t>202</w:t>
            </w:r>
            <w:r w:rsidR="001C1825">
              <w:rPr>
                <w:sz w:val="22"/>
                <w:szCs w:val="22"/>
              </w:rPr>
              <w:t>2</w:t>
            </w:r>
            <w:r w:rsidRPr="002756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02CA0" w14:textId="39B3F01A" w:rsidR="00263174" w:rsidRPr="00A71E79" w:rsidRDefault="00C0635A" w:rsidP="00C0635A">
            <w:pPr>
              <w:jc w:val="center"/>
            </w:pPr>
            <w:r>
              <w:t>294,158</w:t>
            </w:r>
            <w:r w:rsidR="00A71E79" w:rsidRPr="00A71E79">
              <w:t>/</w:t>
            </w:r>
            <w:r>
              <w:t>294,158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CE70B" w14:textId="2D0E664B" w:rsidR="00263174" w:rsidRPr="00A71E79" w:rsidRDefault="00875144" w:rsidP="00875144">
            <w:pPr>
              <w:jc w:val="center"/>
            </w:pPr>
            <w:r>
              <w:t>200,212</w:t>
            </w:r>
            <w:r w:rsidR="00A71E79" w:rsidRPr="00A71E79">
              <w:t>/</w:t>
            </w:r>
            <w:r>
              <w:t>200,212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860A4" w14:textId="4F7797C1" w:rsidR="00263174" w:rsidRPr="00A71E79" w:rsidRDefault="00A71E79" w:rsidP="00963551">
            <w:pPr>
              <w:jc w:val="center"/>
            </w:pPr>
            <w:r w:rsidRPr="00A71E79">
              <w:t>93,946/93,946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07701" w14:textId="77777777" w:rsidR="00263174" w:rsidRPr="00A71E79" w:rsidRDefault="00263174" w:rsidP="00263174">
            <w:pPr>
              <w:jc w:val="center"/>
              <w:rPr>
                <w:color w:val="FF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BEA" w14:textId="77777777" w:rsidR="00263174" w:rsidRPr="00A71E79" w:rsidRDefault="00263174" w:rsidP="00263174">
            <w:pPr>
              <w:jc w:val="center"/>
              <w:rPr>
                <w:color w:val="FF0000"/>
              </w:rPr>
            </w:pPr>
          </w:p>
        </w:tc>
      </w:tr>
      <w:tr w:rsidR="006B44C3" w:rsidRPr="002B522F" w14:paraId="0EC41C9F" w14:textId="77777777" w:rsidTr="00425B33">
        <w:trPr>
          <w:cantSplit/>
          <w:trHeight w:val="283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FF24" w14:textId="5878B6CD" w:rsidR="006B44C3" w:rsidRPr="00275668" w:rsidRDefault="006B44C3" w:rsidP="001C1825">
            <w:pPr>
              <w:jc w:val="center"/>
              <w:rPr>
                <w:sz w:val="22"/>
                <w:szCs w:val="22"/>
              </w:rPr>
            </w:pPr>
            <w:r w:rsidRPr="00275668">
              <w:rPr>
                <w:sz w:val="22"/>
                <w:szCs w:val="22"/>
              </w:rPr>
              <w:t>202</w:t>
            </w:r>
            <w:r w:rsidR="001C1825">
              <w:rPr>
                <w:sz w:val="22"/>
                <w:szCs w:val="22"/>
              </w:rPr>
              <w:t>3</w:t>
            </w:r>
            <w:r w:rsidRPr="002756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D781" w14:textId="15E7C453" w:rsidR="006B44C3" w:rsidRPr="00A71E79" w:rsidRDefault="00875144" w:rsidP="00875144">
            <w:pPr>
              <w:jc w:val="center"/>
            </w:pPr>
            <w:r>
              <w:t>340,133</w:t>
            </w:r>
            <w:r w:rsidR="00A71E79" w:rsidRPr="00A71E79">
              <w:t>/</w:t>
            </w:r>
            <w:r>
              <w:t>340,133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73805" w14:textId="146FCF19" w:rsidR="006B44C3" w:rsidRPr="00A71E79" w:rsidRDefault="00A71E79" w:rsidP="00963551">
            <w:pPr>
              <w:jc w:val="center"/>
            </w:pPr>
            <w:r w:rsidRPr="00A71E79">
              <w:t>0,0/0,0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CEE94" w14:textId="555F1E7E" w:rsidR="006B44C3" w:rsidRPr="00A71E79" w:rsidRDefault="00F17A1A" w:rsidP="00963551">
            <w:pPr>
              <w:jc w:val="center"/>
            </w:pPr>
            <w:r>
              <w:t>340,133</w:t>
            </w:r>
            <w:r w:rsidRPr="00A71E79">
              <w:t>/</w:t>
            </w:r>
            <w:r>
              <w:t>340,133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9B101" w14:textId="77777777" w:rsidR="006B44C3" w:rsidRPr="00A71E79" w:rsidRDefault="006B44C3" w:rsidP="006B44C3">
            <w:pPr>
              <w:jc w:val="center"/>
              <w:rPr>
                <w:color w:val="FF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B3B70" w14:textId="747610D5" w:rsidR="006B44C3" w:rsidRPr="00A71E79" w:rsidRDefault="006B44C3" w:rsidP="006B44C3">
            <w:pPr>
              <w:jc w:val="center"/>
              <w:rPr>
                <w:color w:val="FF0000"/>
              </w:rPr>
            </w:pPr>
          </w:p>
        </w:tc>
      </w:tr>
    </w:tbl>
    <w:p w14:paraId="3E64E1AB" w14:textId="77777777" w:rsidR="00666ED4" w:rsidRDefault="00451025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15011">
        <w:rPr>
          <w:sz w:val="24"/>
          <w:szCs w:val="24"/>
        </w:rPr>
        <w:t>2</w:t>
      </w:r>
      <w:r>
        <w:rPr>
          <w:sz w:val="24"/>
          <w:szCs w:val="24"/>
        </w:rPr>
        <w:t>. Количественные показатели (показатель) результатов реализации инвестиционного проекта</w:t>
      </w:r>
    </w:p>
    <w:p w14:paraId="3F322CB2" w14:textId="77777777" w:rsidR="00451025" w:rsidRDefault="00451025">
      <w:pPr>
        <w:pBdr>
          <w:top w:val="single" w:sz="4" w:space="1" w:color="auto"/>
        </w:pBdr>
        <w:rPr>
          <w:sz w:val="2"/>
          <w:szCs w:val="2"/>
        </w:rPr>
      </w:pPr>
    </w:p>
    <w:p w14:paraId="552228DC" w14:textId="09658A06" w:rsidR="00666ED4" w:rsidRPr="001B2522" w:rsidRDefault="001B2522" w:rsidP="001B2522">
      <w:pPr>
        <w:jc w:val="both"/>
        <w:rPr>
          <w:sz w:val="24"/>
          <w:szCs w:val="24"/>
        </w:rPr>
      </w:pPr>
      <w:r w:rsidRPr="001B2522">
        <w:rPr>
          <w:sz w:val="24"/>
          <w:szCs w:val="24"/>
        </w:rPr>
        <w:t xml:space="preserve">Площадь здания после ввода в эксплуатацию – 2 080 </w:t>
      </w:r>
      <w:proofErr w:type="spellStart"/>
      <w:r w:rsidRPr="001B2522">
        <w:rPr>
          <w:sz w:val="24"/>
          <w:szCs w:val="24"/>
        </w:rPr>
        <w:t>кв.м</w:t>
      </w:r>
      <w:proofErr w:type="spellEnd"/>
      <w:r w:rsidRPr="001B252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B2522">
        <w:rPr>
          <w:sz w:val="24"/>
          <w:szCs w:val="24"/>
        </w:rPr>
        <w:t>Количество мест – 160</w:t>
      </w:r>
    </w:p>
    <w:p w14:paraId="1A866D8B" w14:textId="41259ACF" w:rsidR="00EF26E2" w:rsidRDefault="00451025" w:rsidP="00277787">
      <w:pPr>
        <w:jc w:val="both"/>
        <w:rPr>
          <w:sz w:val="24"/>
          <w:szCs w:val="24"/>
          <w:u w:val="single"/>
        </w:rPr>
      </w:pPr>
      <w:r w:rsidRPr="00394AC5">
        <w:rPr>
          <w:sz w:val="24"/>
          <w:szCs w:val="24"/>
        </w:rPr>
        <w:t>1</w:t>
      </w:r>
      <w:r w:rsidR="00A15011">
        <w:rPr>
          <w:sz w:val="24"/>
          <w:szCs w:val="24"/>
        </w:rPr>
        <w:t>3</w:t>
      </w:r>
      <w:r w:rsidRPr="00394AC5">
        <w:rPr>
          <w:sz w:val="24"/>
          <w:szCs w:val="24"/>
        </w:rPr>
        <w:t>. </w:t>
      </w:r>
      <w:r w:rsidR="00982786" w:rsidRPr="009852D5">
        <w:rPr>
          <w:sz w:val="24"/>
          <w:szCs w:val="24"/>
        </w:rPr>
        <w:t>Отношение стоимости инвестиционного проекта, в текущих ценах к количественным показателям (показателю) результатов реализации инвестиционного проекта, млн. рублей / на единицу результата, в текущих ценах</w:t>
      </w:r>
      <w:r w:rsidRPr="00394AC5">
        <w:rPr>
          <w:sz w:val="24"/>
          <w:szCs w:val="24"/>
          <w:vertAlign w:val="superscript"/>
        </w:rPr>
        <w:t>2</w:t>
      </w:r>
      <w:r w:rsidR="001B2522">
        <w:rPr>
          <w:sz w:val="24"/>
          <w:szCs w:val="24"/>
          <w:vertAlign w:val="superscript"/>
        </w:rPr>
        <w:t> </w:t>
      </w:r>
      <w:r w:rsidR="001B2522">
        <w:rPr>
          <w:sz w:val="24"/>
          <w:szCs w:val="24"/>
          <w:u w:val="single"/>
        </w:rPr>
        <w:t>634,291/</w:t>
      </w:r>
      <w:proofErr w:type="gramStart"/>
      <w:r w:rsidR="001B2522">
        <w:rPr>
          <w:sz w:val="24"/>
          <w:szCs w:val="24"/>
          <w:u w:val="single"/>
        </w:rPr>
        <w:t>16</w:t>
      </w:r>
      <w:r w:rsidR="00532156">
        <w:rPr>
          <w:sz w:val="24"/>
          <w:szCs w:val="24"/>
          <w:u w:val="single"/>
        </w:rPr>
        <w:t>0</w:t>
      </w:r>
      <w:r w:rsidR="00C27393" w:rsidRPr="00275668">
        <w:rPr>
          <w:sz w:val="24"/>
          <w:szCs w:val="24"/>
          <w:u w:val="single"/>
        </w:rPr>
        <w:t xml:space="preserve">  =</w:t>
      </w:r>
      <w:proofErr w:type="gramEnd"/>
      <w:r w:rsidR="00C27393" w:rsidRPr="00275668">
        <w:rPr>
          <w:sz w:val="24"/>
          <w:szCs w:val="24"/>
          <w:u w:val="single"/>
        </w:rPr>
        <w:t xml:space="preserve"> </w:t>
      </w:r>
      <w:r w:rsidR="001B2522">
        <w:rPr>
          <w:sz w:val="24"/>
          <w:szCs w:val="24"/>
          <w:u w:val="single"/>
        </w:rPr>
        <w:t>0,30</w:t>
      </w:r>
      <w:r w:rsidR="00C27393" w:rsidRPr="00275668">
        <w:rPr>
          <w:sz w:val="24"/>
          <w:szCs w:val="24"/>
          <w:u w:val="single"/>
        </w:rPr>
        <w:t xml:space="preserve"> млн.</w:t>
      </w:r>
      <w:r w:rsidR="006A1BD0" w:rsidRPr="00275668">
        <w:rPr>
          <w:sz w:val="24"/>
          <w:szCs w:val="24"/>
          <w:u w:val="single"/>
        </w:rPr>
        <w:t xml:space="preserve"> </w:t>
      </w:r>
      <w:r w:rsidR="00C27393" w:rsidRPr="00275668">
        <w:rPr>
          <w:sz w:val="24"/>
          <w:szCs w:val="24"/>
          <w:u w:val="single"/>
        </w:rPr>
        <w:t>руб./м2</w:t>
      </w:r>
    </w:p>
    <w:p w14:paraId="32253D5F" w14:textId="303BEBBA" w:rsidR="00277787" w:rsidRDefault="00277787" w:rsidP="00277787">
      <w:pPr>
        <w:jc w:val="both"/>
        <w:rPr>
          <w:sz w:val="24"/>
          <w:szCs w:val="24"/>
          <w:u w:val="single"/>
        </w:rPr>
      </w:pPr>
    </w:p>
    <w:tbl>
      <w:tblPr>
        <w:tblW w:w="102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1984"/>
        <w:gridCol w:w="992"/>
        <w:gridCol w:w="993"/>
        <w:gridCol w:w="255"/>
        <w:gridCol w:w="992"/>
        <w:gridCol w:w="1163"/>
      </w:tblGrid>
      <w:tr w:rsidR="004D5630" w:rsidRPr="009852D5" w14:paraId="56B87C53" w14:textId="77777777" w:rsidTr="006523FD">
        <w:trPr>
          <w:trHeight w:hRule="exact" w:val="507"/>
        </w:trPr>
        <w:tc>
          <w:tcPr>
            <w:tcW w:w="385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3432B83" w14:textId="39516B86" w:rsidR="004D5630" w:rsidRPr="009852D5" w:rsidRDefault="004D5630" w:rsidP="00FF7F49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E92EE2" w14:textId="77777777" w:rsidR="004D5630" w:rsidRPr="009852D5" w:rsidRDefault="004D5630" w:rsidP="00FF7F49">
            <w:pPr>
              <w:rPr>
                <w:sz w:val="24"/>
                <w:szCs w:val="24"/>
              </w:rPr>
            </w:pPr>
          </w:p>
        </w:tc>
      </w:tr>
      <w:tr w:rsidR="004D5630" w:rsidRPr="009852D5" w14:paraId="008AD051" w14:textId="77777777" w:rsidTr="006523FD">
        <w:tc>
          <w:tcPr>
            <w:tcW w:w="3856" w:type="dxa"/>
            <w:vMerge/>
            <w:tcBorders>
              <w:left w:val="nil"/>
              <w:right w:val="nil"/>
            </w:tcBorders>
          </w:tcPr>
          <w:p w14:paraId="7E866F63" w14:textId="77777777" w:rsidR="004D5630" w:rsidRPr="009852D5" w:rsidRDefault="004D5630" w:rsidP="00FF7F49"/>
        </w:tc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6C371C" w14:textId="0396B745" w:rsidR="004D5630" w:rsidRPr="009852D5" w:rsidRDefault="004D5630" w:rsidP="00FF7F49">
            <w:pPr>
              <w:jc w:val="center"/>
            </w:pPr>
          </w:p>
        </w:tc>
      </w:tr>
      <w:tr w:rsidR="004D5630" w:rsidRPr="009852D5" w14:paraId="05BFE746" w14:textId="77777777" w:rsidTr="006523FD">
        <w:trPr>
          <w:trHeight w:hRule="exact" w:val="507"/>
        </w:trPr>
        <w:tc>
          <w:tcPr>
            <w:tcW w:w="385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A1B6EA4" w14:textId="2A1043A6" w:rsidR="004D5630" w:rsidRPr="009852D5" w:rsidRDefault="004D5630" w:rsidP="004B0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Министерство </w:t>
            </w:r>
            <w:r w:rsidR="004B0E71">
              <w:rPr>
                <w:sz w:val="24"/>
                <w:szCs w:val="24"/>
              </w:rPr>
              <w:t>образования</w:t>
            </w:r>
            <w:r>
              <w:rPr>
                <w:sz w:val="24"/>
                <w:szCs w:val="24"/>
              </w:rPr>
              <w:t xml:space="preserve"> Камчатского края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7056D5" w14:textId="16E08E32" w:rsidR="004D5630" w:rsidRPr="009852D5" w:rsidRDefault="004B0E71" w:rsidP="00FF7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Короткова Александра Юрьевна</w:t>
            </w:r>
          </w:p>
        </w:tc>
      </w:tr>
      <w:tr w:rsidR="004D5630" w:rsidRPr="009852D5" w14:paraId="6E68300F" w14:textId="77777777" w:rsidTr="006523FD">
        <w:tc>
          <w:tcPr>
            <w:tcW w:w="3856" w:type="dxa"/>
            <w:vMerge/>
            <w:tcBorders>
              <w:left w:val="nil"/>
              <w:right w:val="nil"/>
            </w:tcBorders>
          </w:tcPr>
          <w:p w14:paraId="2E181D41" w14:textId="77777777" w:rsidR="004D5630" w:rsidRPr="009852D5" w:rsidRDefault="004D5630" w:rsidP="00FF7F49"/>
        </w:tc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27229F" w14:textId="77777777" w:rsidR="004D5630" w:rsidRPr="009852D5" w:rsidRDefault="004D5630" w:rsidP="00FF7F49">
            <w:pPr>
              <w:jc w:val="center"/>
            </w:pPr>
            <w:r w:rsidRPr="009852D5">
              <w:t>(фамилия, имя, отчество)</w:t>
            </w:r>
          </w:p>
        </w:tc>
      </w:tr>
      <w:tr w:rsidR="004D5630" w:rsidRPr="009852D5" w14:paraId="7F8E5F9F" w14:textId="77777777" w:rsidTr="004B0E71">
        <w:tc>
          <w:tcPr>
            <w:tcW w:w="3856" w:type="dxa"/>
            <w:vMerge/>
            <w:shd w:val="clear" w:color="auto" w:fill="auto"/>
          </w:tcPr>
          <w:p w14:paraId="2E08AADC" w14:textId="77777777" w:rsidR="004D5630" w:rsidRPr="005430C5" w:rsidRDefault="004D5630" w:rsidP="00FF7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8F73B2" w14:textId="77777777" w:rsidR="004D5630" w:rsidRPr="009852D5" w:rsidRDefault="004D5630" w:rsidP="00FF7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Министр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628DD" w14:textId="77777777" w:rsidR="004D5630" w:rsidRPr="009852D5" w:rsidRDefault="004D5630" w:rsidP="00FF7F49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6A7EC7" w14:textId="77777777" w:rsidR="004D5630" w:rsidRPr="009852D5" w:rsidRDefault="004D5630" w:rsidP="00FF7F49">
            <w:pPr>
              <w:jc w:val="center"/>
              <w:rPr>
                <w:sz w:val="24"/>
                <w:szCs w:val="24"/>
              </w:rPr>
            </w:pPr>
          </w:p>
        </w:tc>
      </w:tr>
      <w:tr w:rsidR="004D5630" w:rsidRPr="009852D5" w14:paraId="6DCA58CA" w14:textId="77777777" w:rsidTr="004B0E71">
        <w:trPr>
          <w:trHeight w:val="70"/>
        </w:trPr>
        <w:tc>
          <w:tcPr>
            <w:tcW w:w="3856" w:type="dxa"/>
            <w:vMerge/>
            <w:shd w:val="clear" w:color="auto" w:fill="auto"/>
          </w:tcPr>
          <w:p w14:paraId="13F753F8" w14:textId="77777777" w:rsidR="004D5630" w:rsidRPr="009852D5" w:rsidRDefault="004D5630" w:rsidP="00FF7F49">
            <w:pPr>
              <w:jc w:val="center"/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5D18A7" w14:textId="77777777" w:rsidR="004D5630" w:rsidRPr="009852D5" w:rsidRDefault="004D5630" w:rsidP="00FF7F49">
            <w:pPr>
              <w:jc w:val="center"/>
            </w:pPr>
            <w:r w:rsidRPr="009852D5">
              <w:t>(должность)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1887840E" w14:textId="77777777" w:rsidR="004D5630" w:rsidRPr="009852D5" w:rsidRDefault="004D5630" w:rsidP="00FF7F49"/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1C835" w14:textId="77777777" w:rsidR="004D5630" w:rsidRPr="009852D5" w:rsidRDefault="004D5630" w:rsidP="00FF7F49">
            <w:pPr>
              <w:jc w:val="center"/>
            </w:pPr>
            <w:r w:rsidRPr="009852D5">
              <w:t>(подпись)</w:t>
            </w:r>
          </w:p>
        </w:tc>
      </w:tr>
      <w:tr w:rsidR="004D5630" w:rsidRPr="009852D5" w14:paraId="4A8713A2" w14:textId="77777777" w:rsidTr="004B0E71">
        <w:trPr>
          <w:trHeight w:val="70"/>
        </w:trPr>
        <w:tc>
          <w:tcPr>
            <w:tcW w:w="3856" w:type="dxa"/>
            <w:shd w:val="clear" w:color="auto" w:fill="auto"/>
          </w:tcPr>
          <w:p w14:paraId="06BD3ECA" w14:textId="77777777" w:rsidR="004D5630" w:rsidRPr="009852D5" w:rsidRDefault="004D5630" w:rsidP="00FF7F4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51E732C" w14:textId="77777777" w:rsidR="004D5630" w:rsidRPr="009852D5" w:rsidRDefault="004D5630" w:rsidP="00FF7F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C3523C5" w14:textId="77777777" w:rsidR="004D5630" w:rsidRPr="009852D5" w:rsidRDefault="004D5630" w:rsidP="00FF7F49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AA0CAA" w14:textId="35BF8371" w:rsidR="004D5630" w:rsidRPr="009852D5" w:rsidRDefault="004B0E71" w:rsidP="004B0E71">
            <w:pPr>
              <w:jc w:val="center"/>
            </w:pPr>
            <w:r>
              <w:t>«03</w:t>
            </w:r>
            <w:r w:rsidR="004D5630">
              <w:t xml:space="preserve">» </w:t>
            </w:r>
            <w:r>
              <w:t>сентября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B4B644" w14:textId="77777777" w:rsidR="004D5630" w:rsidRPr="009852D5" w:rsidRDefault="004D5630" w:rsidP="00FF7F49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C126BF" w14:textId="77777777" w:rsidR="004D5630" w:rsidRPr="009852D5" w:rsidRDefault="004D5630" w:rsidP="00FF7F49">
            <w:pPr>
              <w:jc w:val="center"/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F83146" w14:textId="36E161B4" w:rsidR="004D5630" w:rsidRPr="009852D5" w:rsidRDefault="00532156" w:rsidP="00FF7F49">
            <w:pPr>
              <w:jc w:val="center"/>
            </w:pPr>
            <w:r>
              <w:t>2022</w:t>
            </w:r>
            <w:r w:rsidR="004D5630">
              <w:t xml:space="preserve"> г.</w:t>
            </w:r>
          </w:p>
        </w:tc>
      </w:tr>
      <w:tr w:rsidR="004D5630" w:rsidRPr="009852D5" w14:paraId="2A136493" w14:textId="77777777" w:rsidTr="004B0E71">
        <w:trPr>
          <w:trHeight w:val="70"/>
        </w:trPr>
        <w:tc>
          <w:tcPr>
            <w:tcW w:w="3856" w:type="dxa"/>
            <w:shd w:val="clear" w:color="auto" w:fill="auto"/>
          </w:tcPr>
          <w:p w14:paraId="3B091973" w14:textId="77777777" w:rsidR="004D5630" w:rsidRPr="009852D5" w:rsidRDefault="004D5630" w:rsidP="00FF7F4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7222452" w14:textId="77777777" w:rsidR="004D5630" w:rsidRPr="009852D5" w:rsidRDefault="004D5630" w:rsidP="00FF7F49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3D84BF0" w14:textId="77777777" w:rsidR="004D5630" w:rsidRPr="009852D5" w:rsidRDefault="004D5630" w:rsidP="00FF7F49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vAlign w:val="bottom"/>
          </w:tcPr>
          <w:p w14:paraId="3BE5EA1D" w14:textId="77777777" w:rsidR="004D5630" w:rsidRPr="009852D5" w:rsidRDefault="004D5630" w:rsidP="00FF7F49">
            <w:pPr>
              <w:jc w:val="center"/>
            </w:pPr>
            <w:r>
              <w:t>М.П.</w:t>
            </w: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</w:tcPr>
          <w:p w14:paraId="7E532FA6" w14:textId="77777777" w:rsidR="004D5630" w:rsidRPr="009852D5" w:rsidRDefault="004D5630" w:rsidP="00FF7F49"/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585800B1" w14:textId="77777777" w:rsidR="004D5630" w:rsidRPr="009852D5" w:rsidRDefault="004D5630" w:rsidP="00FF7F49">
            <w:pPr>
              <w:jc w:val="center"/>
            </w:pP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</w:tcPr>
          <w:p w14:paraId="431F7D36" w14:textId="77777777" w:rsidR="004D5630" w:rsidRPr="009852D5" w:rsidRDefault="004D5630" w:rsidP="00FF7F49">
            <w:pPr>
              <w:jc w:val="center"/>
            </w:pPr>
          </w:p>
        </w:tc>
      </w:tr>
    </w:tbl>
    <w:p w14:paraId="66C8822E" w14:textId="3537152C" w:rsidR="004D5630" w:rsidRDefault="004D5630" w:rsidP="00277787">
      <w:pPr>
        <w:jc w:val="both"/>
        <w:rPr>
          <w:sz w:val="24"/>
          <w:szCs w:val="24"/>
          <w:u w:val="single"/>
        </w:rPr>
      </w:pPr>
    </w:p>
    <w:p w14:paraId="1D34197F" w14:textId="72C2CED0" w:rsidR="004D5630" w:rsidRDefault="004D5630" w:rsidP="00277787">
      <w:pPr>
        <w:jc w:val="both"/>
        <w:rPr>
          <w:sz w:val="24"/>
          <w:szCs w:val="24"/>
          <w:u w:val="single"/>
        </w:rPr>
      </w:pPr>
    </w:p>
    <w:p w14:paraId="3684EBD0" w14:textId="77777777" w:rsidR="004D5630" w:rsidRDefault="004D5630" w:rsidP="00277787">
      <w:pPr>
        <w:jc w:val="both"/>
        <w:rPr>
          <w:sz w:val="24"/>
          <w:szCs w:val="24"/>
          <w:u w:val="single"/>
        </w:rPr>
      </w:pPr>
    </w:p>
    <w:p w14:paraId="59B0311D" w14:textId="77777777" w:rsidR="00277787" w:rsidRDefault="00277787" w:rsidP="00277787">
      <w:pPr>
        <w:jc w:val="both"/>
        <w:rPr>
          <w:sz w:val="24"/>
          <w:szCs w:val="24"/>
          <w:u w:val="single"/>
        </w:rPr>
      </w:pPr>
    </w:p>
    <w:p w14:paraId="575909F0" w14:textId="6627E7B0" w:rsidR="00277787" w:rsidRPr="00277787" w:rsidRDefault="00277787" w:rsidP="00277787">
      <w:pPr>
        <w:jc w:val="both"/>
        <w:rPr>
          <w:sz w:val="16"/>
          <w:szCs w:val="16"/>
          <w:u w:val="single"/>
        </w:rPr>
      </w:pPr>
    </w:p>
    <w:p w14:paraId="0DDF2551" w14:textId="77777777" w:rsidR="00EF26E2" w:rsidRPr="00EF26E2" w:rsidRDefault="00EF26E2" w:rsidP="00EF26E2">
      <w:pPr>
        <w:rPr>
          <w:sz w:val="2"/>
          <w:szCs w:val="2"/>
        </w:rPr>
      </w:pPr>
    </w:p>
    <w:p w14:paraId="44A741D5" w14:textId="77777777" w:rsidR="00EF26E2" w:rsidRPr="00EF26E2" w:rsidRDefault="00EF26E2" w:rsidP="00EF26E2">
      <w:pPr>
        <w:rPr>
          <w:sz w:val="2"/>
          <w:szCs w:val="2"/>
        </w:rPr>
      </w:pPr>
    </w:p>
    <w:p w14:paraId="5F956510" w14:textId="77777777" w:rsidR="00EF26E2" w:rsidRPr="00EF26E2" w:rsidRDefault="00EF26E2" w:rsidP="00EF26E2">
      <w:pPr>
        <w:rPr>
          <w:sz w:val="2"/>
          <w:szCs w:val="2"/>
        </w:rPr>
      </w:pPr>
    </w:p>
    <w:p w14:paraId="01530B1B" w14:textId="77777777" w:rsidR="00EF26E2" w:rsidRPr="00EF26E2" w:rsidRDefault="00EF26E2" w:rsidP="00EF26E2">
      <w:pPr>
        <w:rPr>
          <w:sz w:val="2"/>
          <w:szCs w:val="2"/>
        </w:rPr>
      </w:pPr>
    </w:p>
    <w:p w14:paraId="69DDBAB0" w14:textId="77777777" w:rsidR="00EF26E2" w:rsidRPr="00EF26E2" w:rsidRDefault="00EF26E2" w:rsidP="00EF26E2">
      <w:pPr>
        <w:rPr>
          <w:sz w:val="2"/>
          <w:szCs w:val="2"/>
        </w:rPr>
      </w:pPr>
    </w:p>
    <w:p w14:paraId="7A4FCE66" w14:textId="77777777" w:rsidR="00EF26E2" w:rsidRPr="00EF26E2" w:rsidRDefault="00EF26E2" w:rsidP="00EF26E2">
      <w:pPr>
        <w:rPr>
          <w:sz w:val="2"/>
          <w:szCs w:val="2"/>
        </w:rPr>
      </w:pPr>
    </w:p>
    <w:p w14:paraId="62AE09E7" w14:textId="77777777" w:rsidR="00EF26E2" w:rsidRPr="00EF26E2" w:rsidRDefault="00EF26E2" w:rsidP="00EF26E2">
      <w:pPr>
        <w:rPr>
          <w:sz w:val="2"/>
          <w:szCs w:val="2"/>
        </w:rPr>
      </w:pPr>
    </w:p>
    <w:p w14:paraId="49BEBDA8" w14:textId="77777777" w:rsidR="00EF26E2" w:rsidRPr="00EF26E2" w:rsidRDefault="00EF26E2" w:rsidP="00EF26E2">
      <w:pPr>
        <w:rPr>
          <w:sz w:val="2"/>
          <w:szCs w:val="2"/>
        </w:rPr>
      </w:pPr>
    </w:p>
    <w:p w14:paraId="357EAE99" w14:textId="77777777" w:rsidR="00EF26E2" w:rsidRPr="00EF26E2" w:rsidRDefault="00EF26E2" w:rsidP="00EF26E2">
      <w:pPr>
        <w:rPr>
          <w:sz w:val="2"/>
          <w:szCs w:val="2"/>
        </w:rPr>
      </w:pPr>
    </w:p>
    <w:p w14:paraId="57FCF1E2" w14:textId="77777777" w:rsidR="00EF26E2" w:rsidRPr="00EF26E2" w:rsidRDefault="00EF26E2" w:rsidP="00EF26E2">
      <w:pPr>
        <w:rPr>
          <w:sz w:val="2"/>
          <w:szCs w:val="2"/>
        </w:rPr>
      </w:pPr>
    </w:p>
    <w:p w14:paraId="1DD83DD3" w14:textId="77777777" w:rsidR="00EF26E2" w:rsidRPr="00EF26E2" w:rsidRDefault="00EF26E2" w:rsidP="00EF26E2">
      <w:pPr>
        <w:rPr>
          <w:sz w:val="2"/>
          <w:szCs w:val="2"/>
        </w:rPr>
      </w:pPr>
    </w:p>
    <w:p w14:paraId="0BC88F83" w14:textId="77777777" w:rsidR="00EF26E2" w:rsidRPr="00EF26E2" w:rsidRDefault="00EF26E2" w:rsidP="00EF26E2">
      <w:pPr>
        <w:rPr>
          <w:sz w:val="2"/>
          <w:szCs w:val="2"/>
        </w:rPr>
      </w:pPr>
    </w:p>
    <w:p w14:paraId="28364F7C" w14:textId="77777777" w:rsidR="00EF26E2" w:rsidRPr="00EF26E2" w:rsidRDefault="00EF26E2" w:rsidP="00EF26E2">
      <w:pPr>
        <w:rPr>
          <w:sz w:val="2"/>
          <w:szCs w:val="2"/>
        </w:rPr>
      </w:pPr>
    </w:p>
    <w:p w14:paraId="4694190B" w14:textId="77777777" w:rsidR="00EF26E2" w:rsidRPr="00EF26E2" w:rsidRDefault="00EF26E2" w:rsidP="00EF26E2">
      <w:pPr>
        <w:rPr>
          <w:sz w:val="2"/>
          <w:szCs w:val="2"/>
        </w:rPr>
      </w:pPr>
    </w:p>
    <w:p w14:paraId="3A91A266" w14:textId="77777777" w:rsidR="00EF26E2" w:rsidRPr="00EF26E2" w:rsidRDefault="00EF26E2" w:rsidP="00EF26E2">
      <w:pPr>
        <w:rPr>
          <w:sz w:val="2"/>
          <w:szCs w:val="2"/>
        </w:rPr>
      </w:pPr>
    </w:p>
    <w:p w14:paraId="000FF003" w14:textId="77777777" w:rsidR="00EF26E2" w:rsidRPr="00EF26E2" w:rsidRDefault="00EF26E2" w:rsidP="00EF26E2">
      <w:pPr>
        <w:rPr>
          <w:sz w:val="2"/>
          <w:szCs w:val="2"/>
        </w:rPr>
      </w:pPr>
    </w:p>
    <w:p w14:paraId="7E77451B" w14:textId="77777777" w:rsidR="00EF26E2" w:rsidRPr="00EF26E2" w:rsidRDefault="00EF26E2" w:rsidP="00EF26E2">
      <w:pPr>
        <w:rPr>
          <w:sz w:val="2"/>
          <w:szCs w:val="2"/>
        </w:rPr>
      </w:pPr>
    </w:p>
    <w:p w14:paraId="40A3087B" w14:textId="77777777" w:rsidR="00EF26E2" w:rsidRPr="00EF26E2" w:rsidRDefault="00EF26E2" w:rsidP="00EF26E2">
      <w:pPr>
        <w:rPr>
          <w:sz w:val="2"/>
          <w:szCs w:val="2"/>
        </w:rPr>
      </w:pPr>
    </w:p>
    <w:p w14:paraId="49893EE9" w14:textId="77777777" w:rsidR="00EF26E2" w:rsidRPr="00EF26E2" w:rsidRDefault="00EF26E2" w:rsidP="00EF26E2">
      <w:pPr>
        <w:rPr>
          <w:sz w:val="2"/>
          <w:szCs w:val="2"/>
        </w:rPr>
      </w:pPr>
    </w:p>
    <w:p w14:paraId="313F3D86" w14:textId="77777777" w:rsidR="00EF26E2" w:rsidRPr="00EF26E2" w:rsidRDefault="00EF26E2" w:rsidP="00EF26E2">
      <w:pPr>
        <w:rPr>
          <w:sz w:val="2"/>
          <w:szCs w:val="2"/>
        </w:rPr>
      </w:pPr>
    </w:p>
    <w:p w14:paraId="6227FF17" w14:textId="77777777" w:rsidR="00EF26E2" w:rsidRPr="00EF26E2" w:rsidRDefault="00EF26E2" w:rsidP="00EF26E2">
      <w:pPr>
        <w:rPr>
          <w:sz w:val="2"/>
          <w:szCs w:val="2"/>
        </w:rPr>
      </w:pPr>
    </w:p>
    <w:p w14:paraId="33720526" w14:textId="77777777" w:rsidR="00EF26E2" w:rsidRPr="00EF26E2" w:rsidRDefault="00EF26E2" w:rsidP="00EF26E2">
      <w:pPr>
        <w:rPr>
          <w:sz w:val="2"/>
          <w:szCs w:val="2"/>
        </w:rPr>
      </w:pPr>
    </w:p>
    <w:p w14:paraId="383C5CF2" w14:textId="77777777" w:rsidR="00EF26E2" w:rsidRPr="00EF26E2" w:rsidRDefault="00EF26E2" w:rsidP="00EF26E2">
      <w:pPr>
        <w:rPr>
          <w:sz w:val="2"/>
          <w:szCs w:val="2"/>
        </w:rPr>
      </w:pPr>
    </w:p>
    <w:p w14:paraId="7EC67718" w14:textId="77777777" w:rsidR="00EF26E2" w:rsidRPr="00EF26E2" w:rsidRDefault="00EF26E2" w:rsidP="00EF26E2">
      <w:pPr>
        <w:rPr>
          <w:sz w:val="2"/>
          <w:szCs w:val="2"/>
        </w:rPr>
      </w:pPr>
    </w:p>
    <w:p w14:paraId="1ED3C2FD" w14:textId="77777777" w:rsidR="00EF26E2" w:rsidRPr="00EF26E2" w:rsidRDefault="00EF26E2" w:rsidP="00EF26E2">
      <w:pPr>
        <w:rPr>
          <w:sz w:val="2"/>
          <w:szCs w:val="2"/>
        </w:rPr>
      </w:pPr>
    </w:p>
    <w:p w14:paraId="3CEC33B6" w14:textId="77777777" w:rsidR="00EF26E2" w:rsidRPr="00EF26E2" w:rsidRDefault="00EF26E2" w:rsidP="00EF26E2">
      <w:pPr>
        <w:rPr>
          <w:sz w:val="2"/>
          <w:szCs w:val="2"/>
        </w:rPr>
      </w:pPr>
    </w:p>
    <w:p w14:paraId="4C8891C0" w14:textId="77777777" w:rsidR="00EF26E2" w:rsidRPr="00EF26E2" w:rsidRDefault="00EF26E2" w:rsidP="00EF26E2">
      <w:pPr>
        <w:rPr>
          <w:sz w:val="2"/>
          <w:szCs w:val="2"/>
        </w:rPr>
      </w:pPr>
    </w:p>
    <w:p w14:paraId="2E4C5B47" w14:textId="77777777" w:rsidR="00277787" w:rsidRDefault="00277787" w:rsidP="00EF26E2">
      <w:pPr>
        <w:rPr>
          <w:sz w:val="2"/>
          <w:szCs w:val="2"/>
        </w:rPr>
      </w:pPr>
    </w:p>
    <w:p w14:paraId="4256752E" w14:textId="77777777" w:rsidR="00277787" w:rsidRPr="00277787" w:rsidRDefault="00277787" w:rsidP="00277787">
      <w:pPr>
        <w:rPr>
          <w:sz w:val="2"/>
          <w:szCs w:val="2"/>
        </w:rPr>
      </w:pPr>
    </w:p>
    <w:p w14:paraId="09DA3D02" w14:textId="77777777" w:rsidR="00277787" w:rsidRPr="00277787" w:rsidRDefault="00277787" w:rsidP="00277787">
      <w:pPr>
        <w:rPr>
          <w:sz w:val="2"/>
          <w:szCs w:val="2"/>
        </w:rPr>
      </w:pPr>
    </w:p>
    <w:p w14:paraId="14631A4B" w14:textId="77777777" w:rsidR="00277787" w:rsidRPr="00277787" w:rsidRDefault="00277787" w:rsidP="00277787">
      <w:pPr>
        <w:rPr>
          <w:sz w:val="2"/>
          <w:szCs w:val="2"/>
        </w:rPr>
      </w:pPr>
    </w:p>
    <w:p w14:paraId="38F47B4D" w14:textId="77777777" w:rsidR="00277787" w:rsidRPr="00277787" w:rsidRDefault="00277787" w:rsidP="00277787">
      <w:pPr>
        <w:rPr>
          <w:sz w:val="2"/>
          <w:szCs w:val="2"/>
        </w:rPr>
      </w:pPr>
    </w:p>
    <w:p w14:paraId="162AFA76" w14:textId="77777777" w:rsidR="00277787" w:rsidRPr="00277787" w:rsidRDefault="00277787" w:rsidP="00277787">
      <w:pPr>
        <w:rPr>
          <w:sz w:val="2"/>
          <w:szCs w:val="2"/>
        </w:rPr>
      </w:pPr>
    </w:p>
    <w:p w14:paraId="09D75145" w14:textId="77777777" w:rsidR="00277787" w:rsidRPr="00277787" w:rsidRDefault="00277787" w:rsidP="00277787">
      <w:pPr>
        <w:rPr>
          <w:sz w:val="2"/>
          <w:szCs w:val="2"/>
        </w:rPr>
      </w:pPr>
    </w:p>
    <w:p w14:paraId="245573B9" w14:textId="77777777" w:rsidR="00277787" w:rsidRPr="00277787" w:rsidRDefault="00277787" w:rsidP="00277787">
      <w:pPr>
        <w:rPr>
          <w:sz w:val="2"/>
          <w:szCs w:val="2"/>
        </w:rPr>
      </w:pPr>
    </w:p>
    <w:p w14:paraId="7D4547C3" w14:textId="77777777" w:rsidR="00277787" w:rsidRPr="00277787" w:rsidRDefault="00277787" w:rsidP="00277787">
      <w:pPr>
        <w:rPr>
          <w:sz w:val="2"/>
          <w:szCs w:val="2"/>
        </w:rPr>
      </w:pPr>
    </w:p>
    <w:p w14:paraId="65DEEF96" w14:textId="77777777" w:rsidR="00277787" w:rsidRPr="00277787" w:rsidRDefault="00277787" w:rsidP="00277787">
      <w:pPr>
        <w:rPr>
          <w:sz w:val="2"/>
          <w:szCs w:val="2"/>
        </w:rPr>
      </w:pPr>
    </w:p>
    <w:p w14:paraId="349A2F20" w14:textId="77777777" w:rsidR="00277787" w:rsidRPr="00277787" w:rsidRDefault="00277787" w:rsidP="00277787">
      <w:pPr>
        <w:rPr>
          <w:sz w:val="2"/>
          <w:szCs w:val="2"/>
        </w:rPr>
      </w:pPr>
    </w:p>
    <w:p w14:paraId="1A0EAC1A" w14:textId="77777777" w:rsidR="00277787" w:rsidRPr="00277787" w:rsidRDefault="00277787" w:rsidP="00277787">
      <w:pPr>
        <w:rPr>
          <w:sz w:val="2"/>
          <w:szCs w:val="2"/>
        </w:rPr>
      </w:pPr>
    </w:p>
    <w:p w14:paraId="3FED343E" w14:textId="77777777" w:rsidR="00277787" w:rsidRPr="00277787" w:rsidRDefault="00277787" w:rsidP="00277787">
      <w:pPr>
        <w:rPr>
          <w:sz w:val="2"/>
          <w:szCs w:val="2"/>
        </w:rPr>
      </w:pPr>
    </w:p>
    <w:p w14:paraId="09F9FD5A" w14:textId="77777777" w:rsidR="00277787" w:rsidRPr="00277787" w:rsidRDefault="00277787" w:rsidP="00277787">
      <w:pPr>
        <w:rPr>
          <w:sz w:val="2"/>
          <w:szCs w:val="2"/>
        </w:rPr>
      </w:pPr>
    </w:p>
    <w:p w14:paraId="56791C78" w14:textId="77777777" w:rsidR="00277787" w:rsidRPr="00277787" w:rsidRDefault="00277787" w:rsidP="00277787">
      <w:pPr>
        <w:rPr>
          <w:sz w:val="2"/>
          <w:szCs w:val="2"/>
        </w:rPr>
      </w:pPr>
    </w:p>
    <w:p w14:paraId="7F45F8F6" w14:textId="77777777" w:rsidR="00277787" w:rsidRPr="00277787" w:rsidRDefault="00277787" w:rsidP="00277787">
      <w:pPr>
        <w:rPr>
          <w:sz w:val="2"/>
          <w:szCs w:val="2"/>
        </w:rPr>
      </w:pPr>
    </w:p>
    <w:p w14:paraId="3A6CFF9C" w14:textId="77777777" w:rsidR="00277787" w:rsidRPr="00277787" w:rsidRDefault="00277787" w:rsidP="00277787">
      <w:pPr>
        <w:rPr>
          <w:sz w:val="2"/>
          <w:szCs w:val="2"/>
        </w:rPr>
      </w:pPr>
    </w:p>
    <w:p w14:paraId="0296E276" w14:textId="77777777" w:rsidR="00277787" w:rsidRPr="00277787" w:rsidRDefault="00277787" w:rsidP="00277787">
      <w:pPr>
        <w:rPr>
          <w:sz w:val="2"/>
          <w:szCs w:val="2"/>
        </w:rPr>
      </w:pPr>
    </w:p>
    <w:p w14:paraId="717A73B9" w14:textId="77777777" w:rsidR="00277787" w:rsidRPr="00277787" w:rsidRDefault="00277787" w:rsidP="00277787">
      <w:pPr>
        <w:rPr>
          <w:sz w:val="2"/>
          <w:szCs w:val="2"/>
        </w:rPr>
      </w:pPr>
    </w:p>
    <w:p w14:paraId="01B67C85" w14:textId="77777777" w:rsidR="00277787" w:rsidRPr="00277787" w:rsidRDefault="00277787" w:rsidP="00277787">
      <w:pPr>
        <w:rPr>
          <w:sz w:val="2"/>
          <w:szCs w:val="2"/>
        </w:rPr>
      </w:pPr>
    </w:p>
    <w:p w14:paraId="50D3AB8B" w14:textId="77777777" w:rsidR="00277787" w:rsidRPr="00277787" w:rsidRDefault="00277787" w:rsidP="00277787">
      <w:pPr>
        <w:rPr>
          <w:sz w:val="2"/>
          <w:szCs w:val="2"/>
        </w:rPr>
      </w:pPr>
    </w:p>
    <w:p w14:paraId="6368DA4C" w14:textId="77777777" w:rsidR="00277787" w:rsidRPr="00277787" w:rsidRDefault="00277787" w:rsidP="00277787">
      <w:pPr>
        <w:rPr>
          <w:sz w:val="2"/>
          <w:szCs w:val="2"/>
        </w:rPr>
      </w:pPr>
    </w:p>
    <w:p w14:paraId="488B8E8B" w14:textId="77777777" w:rsidR="00277787" w:rsidRPr="00277787" w:rsidRDefault="00277787" w:rsidP="00277787">
      <w:pPr>
        <w:rPr>
          <w:sz w:val="2"/>
          <w:szCs w:val="2"/>
        </w:rPr>
      </w:pPr>
    </w:p>
    <w:p w14:paraId="2CE84AC8" w14:textId="77777777" w:rsidR="00277787" w:rsidRPr="00277787" w:rsidRDefault="00277787" w:rsidP="00277787">
      <w:pPr>
        <w:rPr>
          <w:sz w:val="2"/>
          <w:szCs w:val="2"/>
        </w:rPr>
      </w:pPr>
    </w:p>
    <w:p w14:paraId="66899DCA" w14:textId="77777777" w:rsidR="00277787" w:rsidRPr="00277787" w:rsidRDefault="00277787" w:rsidP="00277787">
      <w:pPr>
        <w:rPr>
          <w:sz w:val="2"/>
          <w:szCs w:val="2"/>
        </w:rPr>
      </w:pPr>
    </w:p>
    <w:p w14:paraId="487744FE" w14:textId="77777777" w:rsidR="00277787" w:rsidRPr="00277787" w:rsidRDefault="00277787" w:rsidP="00277787">
      <w:pPr>
        <w:rPr>
          <w:sz w:val="2"/>
          <w:szCs w:val="2"/>
        </w:rPr>
      </w:pPr>
    </w:p>
    <w:p w14:paraId="229EB2B8" w14:textId="77777777" w:rsidR="00277787" w:rsidRPr="00277787" w:rsidRDefault="00277787" w:rsidP="00277787">
      <w:pPr>
        <w:rPr>
          <w:sz w:val="2"/>
          <w:szCs w:val="2"/>
        </w:rPr>
      </w:pPr>
    </w:p>
    <w:p w14:paraId="3D3B0CA5" w14:textId="77777777" w:rsidR="00277787" w:rsidRPr="00277787" w:rsidRDefault="00277787" w:rsidP="00277787">
      <w:pPr>
        <w:rPr>
          <w:sz w:val="2"/>
          <w:szCs w:val="2"/>
        </w:rPr>
      </w:pPr>
    </w:p>
    <w:p w14:paraId="1D60DA94" w14:textId="77777777" w:rsidR="00277787" w:rsidRPr="00277787" w:rsidRDefault="00277787" w:rsidP="00277787">
      <w:pPr>
        <w:rPr>
          <w:sz w:val="2"/>
          <w:szCs w:val="2"/>
        </w:rPr>
      </w:pPr>
    </w:p>
    <w:p w14:paraId="27AE21EE" w14:textId="77777777" w:rsidR="00277787" w:rsidRPr="00277787" w:rsidRDefault="00277787" w:rsidP="00277787">
      <w:pPr>
        <w:rPr>
          <w:sz w:val="2"/>
          <w:szCs w:val="2"/>
        </w:rPr>
      </w:pPr>
    </w:p>
    <w:p w14:paraId="5E5869D9" w14:textId="77777777" w:rsidR="00277787" w:rsidRPr="00277787" w:rsidRDefault="00277787" w:rsidP="00277787">
      <w:pPr>
        <w:rPr>
          <w:sz w:val="2"/>
          <w:szCs w:val="2"/>
        </w:rPr>
      </w:pPr>
    </w:p>
    <w:p w14:paraId="00E18121" w14:textId="77777777" w:rsidR="00277787" w:rsidRPr="00277787" w:rsidRDefault="00277787" w:rsidP="00277787">
      <w:pPr>
        <w:rPr>
          <w:sz w:val="2"/>
          <w:szCs w:val="2"/>
        </w:rPr>
      </w:pPr>
    </w:p>
    <w:p w14:paraId="6623738D" w14:textId="77777777" w:rsidR="00277787" w:rsidRPr="00277787" w:rsidRDefault="00277787" w:rsidP="00277787">
      <w:pPr>
        <w:rPr>
          <w:sz w:val="2"/>
          <w:szCs w:val="2"/>
        </w:rPr>
      </w:pPr>
    </w:p>
    <w:p w14:paraId="7914DAA3" w14:textId="77777777" w:rsidR="00277787" w:rsidRPr="00277787" w:rsidRDefault="00277787" w:rsidP="00277787">
      <w:pPr>
        <w:rPr>
          <w:sz w:val="2"/>
          <w:szCs w:val="2"/>
        </w:rPr>
      </w:pPr>
    </w:p>
    <w:p w14:paraId="30149288" w14:textId="77777777" w:rsidR="00277787" w:rsidRPr="00277787" w:rsidRDefault="00277787" w:rsidP="00277787">
      <w:pPr>
        <w:rPr>
          <w:sz w:val="2"/>
          <w:szCs w:val="2"/>
        </w:rPr>
      </w:pPr>
    </w:p>
    <w:p w14:paraId="204633DD" w14:textId="77777777" w:rsidR="00277787" w:rsidRPr="00277787" w:rsidRDefault="00277787" w:rsidP="00277787">
      <w:pPr>
        <w:rPr>
          <w:sz w:val="2"/>
          <w:szCs w:val="2"/>
        </w:rPr>
      </w:pPr>
    </w:p>
    <w:p w14:paraId="40407190" w14:textId="77777777" w:rsidR="00277787" w:rsidRPr="00277787" w:rsidRDefault="00277787" w:rsidP="00277787">
      <w:pPr>
        <w:rPr>
          <w:sz w:val="2"/>
          <w:szCs w:val="2"/>
        </w:rPr>
      </w:pPr>
    </w:p>
    <w:p w14:paraId="035177B5" w14:textId="77777777" w:rsidR="00277787" w:rsidRPr="00277787" w:rsidRDefault="00277787" w:rsidP="00277787">
      <w:pPr>
        <w:rPr>
          <w:sz w:val="2"/>
          <w:szCs w:val="2"/>
        </w:rPr>
      </w:pPr>
    </w:p>
    <w:p w14:paraId="676A1EC9" w14:textId="77777777" w:rsidR="00277787" w:rsidRPr="00277787" w:rsidRDefault="00277787" w:rsidP="00277787">
      <w:pPr>
        <w:rPr>
          <w:sz w:val="2"/>
          <w:szCs w:val="2"/>
        </w:rPr>
      </w:pPr>
    </w:p>
    <w:p w14:paraId="6D2C0286" w14:textId="77777777" w:rsidR="00D90E7D" w:rsidRDefault="00D90E7D" w:rsidP="00277787">
      <w:pPr>
        <w:rPr>
          <w:sz w:val="2"/>
          <w:szCs w:val="2"/>
        </w:rPr>
      </w:pPr>
    </w:p>
    <w:p w14:paraId="4C69C90A" w14:textId="77777777" w:rsidR="00D90E7D" w:rsidRPr="00D90E7D" w:rsidRDefault="00D90E7D" w:rsidP="00D90E7D">
      <w:pPr>
        <w:rPr>
          <w:sz w:val="2"/>
          <w:szCs w:val="2"/>
        </w:rPr>
      </w:pPr>
    </w:p>
    <w:p w14:paraId="11524FF0" w14:textId="77777777" w:rsidR="00D90E7D" w:rsidRPr="00D90E7D" w:rsidRDefault="00D90E7D" w:rsidP="00D90E7D">
      <w:pPr>
        <w:rPr>
          <w:sz w:val="2"/>
          <w:szCs w:val="2"/>
        </w:rPr>
      </w:pPr>
    </w:p>
    <w:p w14:paraId="1DD172B8" w14:textId="77777777" w:rsidR="00D90E7D" w:rsidRPr="00D90E7D" w:rsidRDefault="00D90E7D" w:rsidP="00D90E7D">
      <w:pPr>
        <w:rPr>
          <w:sz w:val="2"/>
          <w:szCs w:val="2"/>
        </w:rPr>
      </w:pPr>
    </w:p>
    <w:p w14:paraId="072AD018" w14:textId="77777777" w:rsidR="00D90E7D" w:rsidRPr="00D90E7D" w:rsidRDefault="00D90E7D" w:rsidP="00D90E7D">
      <w:pPr>
        <w:rPr>
          <w:sz w:val="2"/>
          <w:szCs w:val="2"/>
        </w:rPr>
      </w:pPr>
    </w:p>
    <w:p w14:paraId="107DD4A1" w14:textId="77777777" w:rsidR="00D90E7D" w:rsidRPr="00D90E7D" w:rsidRDefault="00D90E7D" w:rsidP="00D90E7D">
      <w:pPr>
        <w:rPr>
          <w:sz w:val="2"/>
          <w:szCs w:val="2"/>
        </w:rPr>
      </w:pPr>
    </w:p>
    <w:p w14:paraId="4652E8E6" w14:textId="77777777" w:rsidR="00D90E7D" w:rsidRPr="00D90E7D" w:rsidRDefault="00D90E7D" w:rsidP="00D90E7D">
      <w:pPr>
        <w:rPr>
          <w:sz w:val="2"/>
          <w:szCs w:val="2"/>
        </w:rPr>
      </w:pPr>
    </w:p>
    <w:p w14:paraId="75BD932C" w14:textId="77777777" w:rsidR="00D90E7D" w:rsidRPr="00D90E7D" w:rsidRDefault="00D90E7D" w:rsidP="00D90E7D">
      <w:pPr>
        <w:rPr>
          <w:sz w:val="2"/>
          <w:szCs w:val="2"/>
        </w:rPr>
      </w:pPr>
    </w:p>
    <w:p w14:paraId="04C3F41A" w14:textId="77777777" w:rsidR="00D90E7D" w:rsidRPr="00D90E7D" w:rsidRDefault="00D90E7D" w:rsidP="00D90E7D">
      <w:pPr>
        <w:rPr>
          <w:sz w:val="2"/>
          <w:szCs w:val="2"/>
        </w:rPr>
      </w:pPr>
    </w:p>
    <w:p w14:paraId="6C783952" w14:textId="77777777" w:rsidR="00D90E7D" w:rsidRPr="00D90E7D" w:rsidRDefault="00D90E7D" w:rsidP="00D90E7D">
      <w:pPr>
        <w:rPr>
          <w:sz w:val="2"/>
          <w:szCs w:val="2"/>
        </w:rPr>
      </w:pPr>
    </w:p>
    <w:p w14:paraId="5B3C019D" w14:textId="77777777" w:rsidR="00D90E7D" w:rsidRPr="00D90E7D" w:rsidRDefault="00D90E7D" w:rsidP="00D90E7D">
      <w:pPr>
        <w:rPr>
          <w:sz w:val="2"/>
          <w:szCs w:val="2"/>
        </w:rPr>
      </w:pPr>
    </w:p>
    <w:p w14:paraId="2816C392" w14:textId="77777777" w:rsidR="00D90E7D" w:rsidRPr="00D90E7D" w:rsidRDefault="00D90E7D" w:rsidP="00D90E7D">
      <w:pPr>
        <w:rPr>
          <w:sz w:val="2"/>
          <w:szCs w:val="2"/>
        </w:rPr>
      </w:pPr>
    </w:p>
    <w:p w14:paraId="0C598239" w14:textId="77777777" w:rsidR="00D90E7D" w:rsidRPr="00D90E7D" w:rsidRDefault="00D90E7D" w:rsidP="00D90E7D">
      <w:pPr>
        <w:rPr>
          <w:sz w:val="2"/>
          <w:szCs w:val="2"/>
        </w:rPr>
      </w:pPr>
    </w:p>
    <w:p w14:paraId="60E57170" w14:textId="77777777" w:rsidR="00D90E7D" w:rsidRPr="00D90E7D" w:rsidRDefault="00D90E7D" w:rsidP="00D90E7D">
      <w:pPr>
        <w:rPr>
          <w:sz w:val="2"/>
          <w:szCs w:val="2"/>
        </w:rPr>
      </w:pPr>
    </w:p>
    <w:p w14:paraId="5D3DC062" w14:textId="77777777" w:rsidR="00D90E7D" w:rsidRPr="00D90E7D" w:rsidRDefault="00D90E7D" w:rsidP="00D90E7D">
      <w:pPr>
        <w:rPr>
          <w:sz w:val="2"/>
          <w:szCs w:val="2"/>
        </w:rPr>
      </w:pPr>
    </w:p>
    <w:p w14:paraId="250A629E" w14:textId="77777777" w:rsidR="00D90E7D" w:rsidRPr="00D90E7D" w:rsidRDefault="00D90E7D" w:rsidP="00D90E7D">
      <w:pPr>
        <w:rPr>
          <w:sz w:val="2"/>
          <w:szCs w:val="2"/>
        </w:rPr>
      </w:pPr>
    </w:p>
    <w:p w14:paraId="1A761A46" w14:textId="77777777" w:rsidR="00D90E7D" w:rsidRPr="00D90E7D" w:rsidRDefault="00D90E7D" w:rsidP="00D90E7D">
      <w:pPr>
        <w:rPr>
          <w:sz w:val="2"/>
          <w:szCs w:val="2"/>
        </w:rPr>
      </w:pPr>
    </w:p>
    <w:p w14:paraId="3FDA9EDC" w14:textId="77777777" w:rsidR="00A15011" w:rsidRPr="00D90E7D" w:rsidRDefault="00A15011" w:rsidP="00D90E7D">
      <w:pPr>
        <w:rPr>
          <w:sz w:val="2"/>
          <w:szCs w:val="2"/>
        </w:rPr>
      </w:pPr>
    </w:p>
    <w:sectPr w:rsidR="00A15011" w:rsidRPr="00D90E7D" w:rsidSect="00D90E7D">
      <w:pgSz w:w="11906" w:h="16838"/>
      <w:pgMar w:top="567" w:right="567" w:bottom="709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C8A36" w14:textId="77777777" w:rsidR="00C04A08" w:rsidRDefault="00C04A08">
      <w:r>
        <w:separator/>
      </w:r>
    </w:p>
  </w:endnote>
  <w:endnote w:type="continuationSeparator" w:id="0">
    <w:p w14:paraId="7099B43E" w14:textId="77777777" w:rsidR="00C04A08" w:rsidRDefault="00C0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C9EFD" w14:textId="77777777" w:rsidR="00C04A08" w:rsidRDefault="00C04A08">
      <w:r>
        <w:separator/>
      </w:r>
    </w:p>
  </w:footnote>
  <w:footnote w:type="continuationSeparator" w:id="0">
    <w:p w14:paraId="2D60D380" w14:textId="77777777" w:rsidR="00C04A08" w:rsidRDefault="00C04A08">
      <w:r>
        <w:continuationSeparator/>
      </w:r>
    </w:p>
  </w:footnote>
  <w:footnote w:id="1">
    <w:p w14:paraId="081ECCEB" w14:textId="77777777" w:rsidR="00451025" w:rsidRDefault="00451025">
      <w:pPr>
        <w:pStyle w:val="a7"/>
        <w:ind w:firstLine="567"/>
        <w:jc w:val="both"/>
      </w:pPr>
      <w:r>
        <w:rPr>
          <w:rStyle w:val="a9"/>
        </w:rPr>
        <w:footnoteRef/>
      </w:r>
      <w:r>
        <w:t> В ценах года расчета сметной стоимости, указанного в пункте 10 настоящего паспорта инвестиционного проекта (по заключению государственной экспертизы, для предполагаемой (предельной) стоимости строительства – в ценах года представления настоящего паспорта инвестиционного проекта).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25"/>
    <w:rsid w:val="00002D83"/>
    <w:rsid w:val="00023AE7"/>
    <w:rsid w:val="00066402"/>
    <w:rsid w:val="00071081"/>
    <w:rsid w:val="00082278"/>
    <w:rsid w:val="00093B91"/>
    <w:rsid w:val="000978E5"/>
    <w:rsid w:val="000A0896"/>
    <w:rsid w:val="000A11D0"/>
    <w:rsid w:val="000A5734"/>
    <w:rsid w:val="000A7B3A"/>
    <w:rsid w:val="000A7E29"/>
    <w:rsid w:val="000B3703"/>
    <w:rsid w:val="000B4BD4"/>
    <w:rsid w:val="000C03AC"/>
    <w:rsid w:val="000C236D"/>
    <w:rsid w:val="000C636A"/>
    <w:rsid w:val="000C7123"/>
    <w:rsid w:val="000D1894"/>
    <w:rsid w:val="000F05B5"/>
    <w:rsid w:val="000F5445"/>
    <w:rsid w:val="000F5BC2"/>
    <w:rsid w:val="00102B7F"/>
    <w:rsid w:val="0011262F"/>
    <w:rsid w:val="0011672C"/>
    <w:rsid w:val="0014119D"/>
    <w:rsid w:val="00144C26"/>
    <w:rsid w:val="00145D8A"/>
    <w:rsid w:val="001521A0"/>
    <w:rsid w:val="001548C0"/>
    <w:rsid w:val="001654EF"/>
    <w:rsid w:val="00166F57"/>
    <w:rsid w:val="00175AD3"/>
    <w:rsid w:val="00192221"/>
    <w:rsid w:val="00193EDA"/>
    <w:rsid w:val="001A644D"/>
    <w:rsid w:val="001B0738"/>
    <w:rsid w:val="001B2522"/>
    <w:rsid w:val="001C1825"/>
    <w:rsid w:val="001C5A75"/>
    <w:rsid w:val="001D0F49"/>
    <w:rsid w:val="001D3C32"/>
    <w:rsid w:val="001E4833"/>
    <w:rsid w:val="001E4BE1"/>
    <w:rsid w:val="001F5AC7"/>
    <w:rsid w:val="001F5C0E"/>
    <w:rsid w:val="002015A9"/>
    <w:rsid w:val="002070BA"/>
    <w:rsid w:val="0021061F"/>
    <w:rsid w:val="00210BD4"/>
    <w:rsid w:val="00211BFB"/>
    <w:rsid w:val="002443DF"/>
    <w:rsid w:val="00255B0A"/>
    <w:rsid w:val="00257F8F"/>
    <w:rsid w:val="00260F05"/>
    <w:rsid w:val="002623A2"/>
    <w:rsid w:val="00263174"/>
    <w:rsid w:val="00275668"/>
    <w:rsid w:val="00277787"/>
    <w:rsid w:val="002804C5"/>
    <w:rsid w:val="002903A1"/>
    <w:rsid w:val="002C7B48"/>
    <w:rsid w:val="002C7E38"/>
    <w:rsid w:val="002E5227"/>
    <w:rsid w:val="002F0B89"/>
    <w:rsid w:val="002F2B2A"/>
    <w:rsid w:val="002F56A5"/>
    <w:rsid w:val="00303426"/>
    <w:rsid w:val="00317E84"/>
    <w:rsid w:val="00334E65"/>
    <w:rsid w:val="00341FA3"/>
    <w:rsid w:val="0034466B"/>
    <w:rsid w:val="0034680B"/>
    <w:rsid w:val="00347CD0"/>
    <w:rsid w:val="00362154"/>
    <w:rsid w:val="00365D2C"/>
    <w:rsid w:val="00383FB4"/>
    <w:rsid w:val="00387D8D"/>
    <w:rsid w:val="00393F36"/>
    <w:rsid w:val="00394AC5"/>
    <w:rsid w:val="003A0512"/>
    <w:rsid w:val="003C2473"/>
    <w:rsid w:val="003C4315"/>
    <w:rsid w:val="003D60A5"/>
    <w:rsid w:val="003E4AA9"/>
    <w:rsid w:val="003F6CD7"/>
    <w:rsid w:val="00402719"/>
    <w:rsid w:val="004054C4"/>
    <w:rsid w:val="00410948"/>
    <w:rsid w:val="00417D64"/>
    <w:rsid w:val="00423CB6"/>
    <w:rsid w:val="00423E0B"/>
    <w:rsid w:val="00425B33"/>
    <w:rsid w:val="00427220"/>
    <w:rsid w:val="00427A1D"/>
    <w:rsid w:val="00432F48"/>
    <w:rsid w:val="00432F84"/>
    <w:rsid w:val="004449B1"/>
    <w:rsid w:val="00447104"/>
    <w:rsid w:val="00451025"/>
    <w:rsid w:val="004521ED"/>
    <w:rsid w:val="00461385"/>
    <w:rsid w:val="00462C2E"/>
    <w:rsid w:val="004668DF"/>
    <w:rsid w:val="00470EF1"/>
    <w:rsid w:val="00473DF9"/>
    <w:rsid w:val="004810D2"/>
    <w:rsid w:val="00485238"/>
    <w:rsid w:val="00496E41"/>
    <w:rsid w:val="004A6DB8"/>
    <w:rsid w:val="004B0E71"/>
    <w:rsid w:val="004B75C0"/>
    <w:rsid w:val="004C3E61"/>
    <w:rsid w:val="004D0EE9"/>
    <w:rsid w:val="004D1590"/>
    <w:rsid w:val="004D177F"/>
    <w:rsid w:val="004D543D"/>
    <w:rsid w:val="004D5630"/>
    <w:rsid w:val="004D6F68"/>
    <w:rsid w:val="004E0628"/>
    <w:rsid w:val="004E0DC5"/>
    <w:rsid w:val="004F53E3"/>
    <w:rsid w:val="00502661"/>
    <w:rsid w:val="00512483"/>
    <w:rsid w:val="00523100"/>
    <w:rsid w:val="00532156"/>
    <w:rsid w:val="005365FF"/>
    <w:rsid w:val="005545D2"/>
    <w:rsid w:val="0059337F"/>
    <w:rsid w:val="005F361A"/>
    <w:rsid w:val="00605F76"/>
    <w:rsid w:val="00620284"/>
    <w:rsid w:val="00635775"/>
    <w:rsid w:val="00635E82"/>
    <w:rsid w:val="006447D6"/>
    <w:rsid w:val="006523FD"/>
    <w:rsid w:val="00654647"/>
    <w:rsid w:val="00666ED4"/>
    <w:rsid w:val="00672B1D"/>
    <w:rsid w:val="00675694"/>
    <w:rsid w:val="006A1BD0"/>
    <w:rsid w:val="006A271B"/>
    <w:rsid w:val="006B42CB"/>
    <w:rsid w:val="006B44C3"/>
    <w:rsid w:val="006B6C5E"/>
    <w:rsid w:val="006D3ADC"/>
    <w:rsid w:val="006D473B"/>
    <w:rsid w:val="006D7817"/>
    <w:rsid w:val="006D7ED8"/>
    <w:rsid w:val="006E204E"/>
    <w:rsid w:val="006E5B4F"/>
    <w:rsid w:val="006F4F7A"/>
    <w:rsid w:val="006F7F7F"/>
    <w:rsid w:val="00702549"/>
    <w:rsid w:val="00711A87"/>
    <w:rsid w:val="00716945"/>
    <w:rsid w:val="00724315"/>
    <w:rsid w:val="0072781C"/>
    <w:rsid w:val="00736A85"/>
    <w:rsid w:val="0074017C"/>
    <w:rsid w:val="0074037F"/>
    <w:rsid w:val="00755F2B"/>
    <w:rsid w:val="0076181B"/>
    <w:rsid w:val="00772FF9"/>
    <w:rsid w:val="00783EC6"/>
    <w:rsid w:val="007904BB"/>
    <w:rsid w:val="00792355"/>
    <w:rsid w:val="007A00E4"/>
    <w:rsid w:val="007A38C9"/>
    <w:rsid w:val="007A3DC7"/>
    <w:rsid w:val="007B2FD4"/>
    <w:rsid w:val="007B41E4"/>
    <w:rsid w:val="007B6BD2"/>
    <w:rsid w:val="007C0525"/>
    <w:rsid w:val="007C3C58"/>
    <w:rsid w:val="007D4447"/>
    <w:rsid w:val="007D6B80"/>
    <w:rsid w:val="007D709F"/>
    <w:rsid w:val="007E6619"/>
    <w:rsid w:val="007E6B60"/>
    <w:rsid w:val="007E7FEC"/>
    <w:rsid w:val="007F1ACE"/>
    <w:rsid w:val="007F3089"/>
    <w:rsid w:val="007F3C9E"/>
    <w:rsid w:val="007F76DA"/>
    <w:rsid w:val="00801CFE"/>
    <w:rsid w:val="00802A9B"/>
    <w:rsid w:val="00805E98"/>
    <w:rsid w:val="00820824"/>
    <w:rsid w:val="00824419"/>
    <w:rsid w:val="008275F3"/>
    <w:rsid w:val="00827AC1"/>
    <w:rsid w:val="00840A33"/>
    <w:rsid w:val="00854665"/>
    <w:rsid w:val="00854AD2"/>
    <w:rsid w:val="00865AF7"/>
    <w:rsid w:val="00875144"/>
    <w:rsid w:val="00884AF7"/>
    <w:rsid w:val="008A1888"/>
    <w:rsid w:val="008A338F"/>
    <w:rsid w:val="008B6138"/>
    <w:rsid w:val="008C6F8D"/>
    <w:rsid w:val="008D1604"/>
    <w:rsid w:val="008D239C"/>
    <w:rsid w:val="008E108B"/>
    <w:rsid w:val="008F63BA"/>
    <w:rsid w:val="00902C7A"/>
    <w:rsid w:val="009109D3"/>
    <w:rsid w:val="00926024"/>
    <w:rsid w:val="00933EB2"/>
    <w:rsid w:val="00934056"/>
    <w:rsid w:val="00935293"/>
    <w:rsid w:val="0093675A"/>
    <w:rsid w:val="00940F2B"/>
    <w:rsid w:val="00963551"/>
    <w:rsid w:val="00982786"/>
    <w:rsid w:val="00992266"/>
    <w:rsid w:val="009C082E"/>
    <w:rsid w:val="009C47C8"/>
    <w:rsid w:val="009C5A73"/>
    <w:rsid w:val="009C6C6F"/>
    <w:rsid w:val="009D2C8B"/>
    <w:rsid w:val="009D7FC1"/>
    <w:rsid w:val="009E3F0E"/>
    <w:rsid w:val="009E51A4"/>
    <w:rsid w:val="009F4BE1"/>
    <w:rsid w:val="009F59B0"/>
    <w:rsid w:val="009F6A51"/>
    <w:rsid w:val="00A009B2"/>
    <w:rsid w:val="00A037A0"/>
    <w:rsid w:val="00A106A9"/>
    <w:rsid w:val="00A1443F"/>
    <w:rsid w:val="00A15011"/>
    <w:rsid w:val="00A26FF6"/>
    <w:rsid w:val="00A27E27"/>
    <w:rsid w:val="00A30883"/>
    <w:rsid w:val="00A50749"/>
    <w:rsid w:val="00A51E3E"/>
    <w:rsid w:val="00A560E9"/>
    <w:rsid w:val="00A60999"/>
    <w:rsid w:val="00A71E79"/>
    <w:rsid w:val="00A806A5"/>
    <w:rsid w:val="00A81F88"/>
    <w:rsid w:val="00AA06D4"/>
    <w:rsid w:val="00AA6CF4"/>
    <w:rsid w:val="00AB34A3"/>
    <w:rsid w:val="00AC20DB"/>
    <w:rsid w:val="00AC2B3C"/>
    <w:rsid w:val="00AE10D0"/>
    <w:rsid w:val="00B02FFE"/>
    <w:rsid w:val="00B06BF6"/>
    <w:rsid w:val="00B06CF3"/>
    <w:rsid w:val="00B115DC"/>
    <w:rsid w:val="00B214BA"/>
    <w:rsid w:val="00B23103"/>
    <w:rsid w:val="00B23B9C"/>
    <w:rsid w:val="00B33714"/>
    <w:rsid w:val="00B3794C"/>
    <w:rsid w:val="00B62821"/>
    <w:rsid w:val="00B63928"/>
    <w:rsid w:val="00B641C6"/>
    <w:rsid w:val="00B70A57"/>
    <w:rsid w:val="00B722FF"/>
    <w:rsid w:val="00B762B4"/>
    <w:rsid w:val="00B768F8"/>
    <w:rsid w:val="00B87F2C"/>
    <w:rsid w:val="00B90EF5"/>
    <w:rsid w:val="00B94C5F"/>
    <w:rsid w:val="00B964BB"/>
    <w:rsid w:val="00B97003"/>
    <w:rsid w:val="00BA275F"/>
    <w:rsid w:val="00BA4023"/>
    <w:rsid w:val="00BA55F6"/>
    <w:rsid w:val="00BB15E9"/>
    <w:rsid w:val="00BB1DF3"/>
    <w:rsid w:val="00BB4726"/>
    <w:rsid w:val="00BD0925"/>
    <w:rsid w:val="00BD4DE3"/>
    <w:rsid w:val="00BD752B"/>
    <w:rsid w:val="00BE2141"/>
    <w:rsid w:val="00BE5B86"/>
    <w:rsid w:val="00BE6EC3"/>
    <w:rsid w:val="00BF4992"/>
    <w:rsid w:val="00BF7152"/>
    <w:rsid w:val="00C04A08"/>
    <w:rsid w:val="00C0635A"/>
    <w:rsid w:val="00C15847"/>
    <w:rsid w:val="00C17AA2"/>
    <w:rsid w:val="00C27393"/>
    <w:rsid w:val="00C42430"/>
    <w:rsid w:val="00C514E6"/>
    <w:rsid w:val="00C556D4"/>
    <w:rsid w:val="00C55911"/>
    <w:rsid w:val="00C71C79"/>
    <w:rsid w:val="00C92AD6"/>
    <w:rsid w:val="00CA12C3"/>
    <w:rsid w:val="00CA7FA0"/>
    <w:rsid w:val="00CB0309"/>
    <w:rsid w:val="00CC0E77"/>
    <w:rsid w:val="00CC65A2"/>
    <w:rsid w:val="00CC7C13"/>
    <w:rsid w:val="00CD473B"/>
    <w:rsid w:val="00CD5CB3"/>
    <w:rsid w:val="00CE453A"/>
    <w:rsid w:val="00CF1E9A"/>
    <w:rsid w:val="00CF36C2"/>
    <w:rsid w:val="00CF3C78"/>
    <w:rsid w:val="00CF6D9E"/>
    <w:rsid w:val="00D0462B"/>
    <w:rsid w:val="00D07A8C"/>
    <w:rsid w:val="00D11A0D"/>
    <w:rsid w:val="00D1339E"/>
    <w:rsid w:val="00D1648A"/>
    <w:rsid w:val="00D22102"/>
    <w:rsid w:val="00D515C2"/>
    <w:rsid w:val="00D56283"/>
    <w:rsid w:val="00D57216"/>
    <w:rsid w:val="00D5755B"/>
    <w:rsid w:val="00D62159"/>
    <w:rsid w:val="00D62AAE"/>
    <w:rsid w:val="00D642A1"/>
    <w:rsid w:val="00D64CE1"/>
    <w:rsid w:val="00D66797"/>
    <w:rsid w:val="00D7065F"/>
    <w:rsid w:val="00D835E2"/>
    <w:rsid w:val="00D8659C"/>
    <w:rsid w:val="00D87716"/>
    <w:rsid w:val="00D90E7D"/>
    <w:rsid w:val="00D93424"/>
    <w:rsid w:val="00DA1383"/>
    <w:rsid w:val="00DA2FD8"/>
    <w:rsid w:val="00DA528F"/>
    <w:rsid w:val="00DA6132"/>
    <w:rsid w:val="00DB01A5"/>
    <w:rsid w:val="00DB2DB5"/>
    <w:rsid w:val="00DC052A"/>
    <w:rsid w:val="00DD5928"/>
    <w:rsid w:val="00DD645D"/>
    <w:rsid w:val="00DF1D12"/>
    <w:rsid w:val="00E01222"/>
    <w:rsid w:val="00E0623A"/>
    <w:rsid w:val="00E158C5"/>
    <w:rsid w:val="00E24D11"/>
    <w:rsid w:val="00E3328C"/>
    <w:rsid w:val="00E416F8"/>
    <w:rsid w:val="00E44D2A"/>
    <w:rsid w:val="00E65129"/>
    <w:rsid w:val="00E727B4"/>
    <w:rsid w:val="00E738DD"/>
    <w:rsid w:val="00E80BBB"/>
    <w:rsid w:val="00E8139B"/>
    <w:rsid w:val="00E82A0C"/>
    <w:rsid w:val="00E8691D"/>
    <w:rsid w:val="00EA3BBE"/>
    <w:rsid w:val="00EA54AB"/>
    <w:rsid w:val="00EB28C4"/>
    <w:rsid w:val="00EC3BC7"/>
    <w:rsid w:val="00ED3D18"/>
    <w:rsid w:val="00EF26E2"/>
    <w:rsid w:val="00EF5366"/>
    <w:rsid w:val="00EF69FC"/>
    <w:rsid w:val="00F03435"/>
    <w:rsid w:val="00F06016"/>
    <w:rsid w:val="00F10A66"/>
    <w:rsid w:val="00F17A1A"/>
    <w:rsid w:val="00F2350D"/>
    <w:rsid w:val="00F36549"/>
    <w:rsid w:val="00F430E3"/>
    <w:rsid w:val="00F50956"/>
    <w:rsid w:val="00F578E9"/>
    <w:rsid w:val="00F60DA1"/>
    <w:rsid w:val="00F7527C"/>
    <w:rsid w:val="00F756E1"/>
    <w:rsid w:val="00F851A7"/>
    <w:rsid w:val="00F9000C"/>
    <w:rsid w:val="00F90574"/>
    <w:rsid w:val="00F9250E"/>
    <w:rsid w:val="00FA265C"/>
    <w:rsid w:val="00FA51DC"/>
    <w:rsid w:val="00FB2E2A"/>
    <w:rsid w:val="00FD771B"/>
    <w:rsid w:val="00FE17CE"/>
    <w:rsid w:val="00FE6380"/>
    <w:rsid w:val="00FF25BC"/>
    <w:rsid w:val="00FF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598E9"/>
  <w15:docId w15:val="{027EB576-0511-4181-941C-EB78219C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817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781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6D781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D781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6D7817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6D7817"/>
  </w:style>
  <w:style w:type="character" w:customStyle="1" w:styleId="a8">
    <w:name w:val="Текст сноски Знак"/>
    <w:link w:val="a7"/>
    <w:uiPriority w:val="99"/>
    <w:semiHidden/>
    <w:locked/>
    <w:rsid w:val="006D7817"/>
    <w:rPr>
      <w:rFonts w:cs="Times New Roman"/>
      <w:sz w:val="20"/>
      <w:szCs w:val="20"/>
    </w:rPr>
  </w:style>
  <w:style w:type="character" w:styleId="a9">
    <w:name w:val="footnote reference"/>
    <w:uiPriority w:val="99"/>
    <w:semiHidden/>
    <w:rsid w:val="006D7817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6B42C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6D7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NPO VMI</Company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PROF-RyabkovaEV</dc:creator>
  <cp:lastModifiedBy>ПархоменкоИА</cp:lastModifiedBy>
  <cp:revision>11</cp:revision>
  <cp:lastPrinted>2022-10-03T04:13:00Z</cp:lastPrinted>
  <dcterms:created xsi:type="dcterms:W3CDTF">2022-09-23T04:34:00Z</dcterms:created>
  <dcterms:modified xsi:type="dcterms:W3CDTF">2022-10-03T04:23:00Z</dcterms:modified>
</cp:coreProperties>
</file>