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586" w:rsidRPr="00710CEF" w:rsidRDefault="003D1ED4">
      <w:pPr>
        <w:spacing w:after="0" w:line="276" w:lineRule="auto"/>
        <w:rPr>
          <w:rFonts w:ascii="Times New Roman" w:hAnsi="Times New Roman" w:cs="Times New Roman"/>
          <w:sz w:val="28"/>
          <w:szCs w:val="28"/>
        </w:rPr>
      </w:pPr>
      <w:r w:rsidRPr="00710CEF">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1">
                    <wp:start x="0" y="0"/>
                    <wp:lineTo x="0" y="20887"/>
                    <wp:lineTo x="20965" y="20887"/>
                    <wp:lineTo x="20965" y="0"/>
                    <wp:lineTo x="0" y="0"/>
                  </wp:wrapPolygon>
                </wp:wrapTight>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9"/>
                        <a:stretch/>
                      </pic:blipFill>
                      <pic:spPr bwMode="auto">
                        <a:xfrm>
                          <a:off x="0" y="0"/>
                          <a:ext cx="647700" cy="807720"/>
                        </a:xfrm>
                        <a:prstGeom prst="rect">
                          <a:avLst/>
                        </a:prstGeom>
                        <a:noFill/>
                        <a:ln>
                          <a:noFill/>
                          <a:miter/>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1312;o:allowoverlap:true;o:allowincell:true;mso-position-horizontal-relative:margin;mso-position-horizontal:center;mso-position-vertical-relative:text;margin-top:0.0pt;mso-position-vertical:absolute;width:51.0pt;height:63.6pt;" wrapcoords="0 0 0 96699 97060 96699 97060 0 0 0" stroked="f">
                <v:path textboxrect="0,0,0,0"/>
                <v:imagedata r:id="rId10" o:title=""/>
              </v:shape>
            </w:pict>
          </mc:Fallback>
        </mc:AlternateContent>
      </w:r>
    </w:p>
    <w:p w:rsidR="00CA5586" w:rsidRPr="00710CEF" w:rsidRDefault="00CA5586">
      <w:pPr>
        <w:spacing w:after="0" w:line="360" w:lineRule="auto"/>
        <w:jc w:val="center"/>
        <w:rPr>
          <w:rFonts w:ascii="Times New Roman" w:eastAsia="Times New Roman" w:hAnsi="Times New Roman" w:cs="Times New Roman"/>
          <w:sz w:val="28"/>
          <w:szCs w:val="28"/>
          <w:lang w:eastAsia="ru-RU"/>
        </w:rPr>
      </w:pPr>
    </w:p>
    <w:p w:rsidR="00CA5586" w:rsidRPr="00710CEF" w:rsidRDefault="00CA5586">
      <w:pPr>
        <w:spacing w:after="0" w:line="240" w:lineRule="auto"/>
        <w:jc w:val="center"/>
        <w:rPr>
          <w:rFonts w:ascii="Times New Roman" w:eastAsia="Times New Roman" w:hAnsi="Times New Roman" w:cs="Times New Roman"/>
          <w:b/>
          <w:bCs/>
          <w:sz w:val="28"/>
          <w:szCs w:val="28"/>
          <w:lang w:eastAsia="ru-RU"/>
        </w:rPr>
      </w:pPr>
    </w:p>
    <w:p w:rsidR="00CA5586" w:rsidRPr="00710CEF" w:rsidRDefault="00CA5586">
      <w:pPr>
        <w:spacing w:after="0" w:line="240" w:lineRule="auto"/>
        <w:rPr>
          <w:rFonts w:ascii="Times New Roman" w:eastAsia="Times New Roman" w:hAnsi="Times New Roman" w:cs="Times New Roman"/>
          <w:b/>
          <w:bCs/>
          <w:sz w:val="28"/>
          <w:szCs w:val="28"/>
          <w:lang w:eastAsia="ru-RU"/>
        </w:rPr>
      </w:pPr>
    </w:p>
    <w:p w:rsidR="00CA5586" w:rsidRPr="00710CEF" w:rsidRDefault="003D1ED4">
      <w:pPr>
        <w:spacing w:after="0" w:line="240" w:lineRule="auto"/>
        <w:jc w:val="center"/>
        <w:rPr>
          <w:rFonts w:ascii="Times New Roman" w:hAnsi="Times New Roman" w:cs="Times New Roman"/>
          <w:b/>
          <w:sz w:val="28"/>
          <w:szCs w:val="28"/>
        </w:rPr>
      </w:pPr>
      <w:r w:rsidRPr="00710CEF">
        <w:rPr>
          <w:rFonts w:ascii="Times New Roman" w:hAnsi="Times New Roman" w:cs="Times New Roman"/>
          <w:b/>
          <w:sz w:val="28"/>
          <w:szCs w:val="28"/>
        </w:rPr>
        <w:t>МИНИСТЕРСТВО ЭКОНОМИЧЕСКОГО РАЗВИТИЯ</w:t>
      </w:r>
    </w:p>
    <w:p w:rsidR="00CA5586" w:rsidRPr="00710CEF" w:rsidRDefault="003D1ED4">
      <w:pPr>
        <w:spacing w:after="0" w:line="240" w:lineRule="auto"/>
        <w:jc w:val="center"/>
        <w:rPr>
          <w:rFonts w:ascii="Times New Roman" w:hAnsi="Times New Roman" w:cs="Times New Roman"/>
          <w:b/>
          <w:sz w:val="28"/>
          <w:szCs w:val="28"/>
        </w:rPr>
      </w:pPr>
      <w:r w:rsidRPr="00710CEF">
        <w:rPr>
          <w:rFonts w:ascii="Times New Roman" w:hAnsi="Times New Roman" w:cs="Times New Roman"/>
          <w:b/>
          <w:sz w:val="28"/>
          <w:szCs w:val="28"/>
        </w:rPr>
        <w:t>КАМЧАТСКОГО КРАЯ</w:t>
      </w:r>
    </w:p>
    <w:p w:rsidR="00CA5586" w:rsidRPr="00710CEF" w:rsidRDefault="00CA5586">
      <w:pPr>
        <w:spacing w:after="0" w:line="240" w:lineRule="auto"/>
        <w:jc w:val="center"/>
        <w:rPr>
          <w:rFonts w:ascii="Times New Roman" w:eastAsia="Times New Roman" w:hAnsi="Times New Roman" w:cs="Times New Roman"/>
          <w:sz w:val="28"/>
          <w:szCs w:val="28"/>
          <w:lang w:eastAsia="ru-RU"/>
        </w:rPr>
      </w:pPr>
    </w:p>
    <w:p w:rsidR="00CA5586" w:rsidRPr="00710CEF" w:rsidRDefault="003D1ED4">
      <w:pPr>
        <w:spacing w:after="0" w:line="240" w:lineRule="auto"/>
        <w:jc w:val="center"/>
        <w:rPr>
          <w:rFonts w:ascii="Times New Roman" w:eastAsia="Times New Roman" w:hAnsi="Times New Roman" w:cs="Times New Roman"/>
          <w:b/>
          <w:sz w:val="28"/>
          <w:szCs w:val="28"/>
          <w:lang w:eastAsia="ru-RU"/>
        </w:rPr>
      </w:pPr>
      <w:r w:rsidRPr="00710CEF">
        <w:rPr>
          <w:rFonts w:ascii="Times New Roman" w:eastAsia="Times New Roman" w:hAnsi="Times New Roman" w:cs="Times New Roman"/>
          <w:b/>
          <w:sz w:val="28"/>
          <w:szCs w:val="28"/>
          <w:lang w:eastAsia="ru-RU"/>
        </w:rPr>
        <w:t>ПРИКАЗ</w:t>
      </w:r>
    </w:p>
    <w:p w:rsidR="00CA5586" w:rsidRPr="00710CEF" w:rsidRDefault="00CA5586">
      <w:pPr>
        <w:spacing w:after="0" w:line="240" w:lineRule="auto"/>
        <w:jc w:val="center"/>
        <w:rPr>
          <w:rFonts w:ascii="Times New Roman" w:eastAsia="Times New Roman" w:hAnsi="Times New Roman" w:cs="Times New Roman"/>
          <w:sz w:val="28"/>
          <w:szCs w:val="28"/>
          <w:lang w:eastAsia="ru-RU"/>
        </w:rPr>
      </w:pPr>
    </w:p>
    <w:p w:rsidR="00CA5586" w:rsidRPr="00710CEF" w:rsidRDefault="00CA5586">
      <w:pPr>
        <w:spacing w:after="0" w:line="240" w:lineRule="auto"/>
        <w:ind w:firstLine="709"/>
        <w:jc w:val="center"/>
        <w:rPr>
          <w:rFonts w:ascii="Times New Roman" w:eastAsia="Times New Roman" w:hAnsi="Times New Roman" w:cs="Times New Roman"/>
          <w:sz w:val="28"/>
          <w:szCs w:val="28"/>
          <w:lang w:eastAsia="ru-RU"/>
        </w:rPr>
      </w:pPr>
    </w:p>
    <w:p w:rsidR="007469FA" w:rsidRDefault="007469FA" w:rsidP="007469FA">
      <w:pPr>
        <w:spacing w:after="0" w:line="240" w:lineRule="auto"/>
        <w:ind w:left="-284" w:right="5526"/>
        <w:rPr>
          <w:rFonts w:ascii="Times New Roman" w:hAnsi="Times New Roman" w:cs="Times New Roman"/>
          <w:bCs/>
          <w:sz w:val="24"/>
          <w:szCs w:val="28"/>
        </w:rPr>
      </w:pPr>
      <w:bookmarkStart w:id="0" w:name="REGNUMDATESTAMP"/>
      <w:r>
        <w:rPr>
          <w:rFonts w:ascii="Times New Roman" w:eastAsia="Times New Roman" w:hAnsi="Times New Roman" w:cs="Times New Roman"/>
          <w:color w:val="000000"/>
          <w:sz w:val="24"/>
          <w:szCs w:val="20"/>
          <w:u w:val="single"/>
          <w:lang w:eastAsia="ru-RU"/>
        </w:rPr>
        <w:t>[</w:t>
      </w:r>
      <w:r>
        <w:rPr>
          <w:rFonts w:ascii="Times New Roman" w:eastAsia="Times New Roman" w:hAnsi="Times New Roman" w:cs="Times New Roman"/>
          <w:color w:val="000000"/>
          <w:szCs w:val="20"/>
          <w:u w:val="single"/>
          <w:lang w:eastAsia="ru-RU"/>
        </w:rPr>
        <w:t>Дата регистрации] № [Номер документа]</w:t>
      </w:r>
      <w:bookmarkEnd w:id="0"/>
    </w:p>
    <w:p w:rsidR="007469FA" w:rsidRDefault="007469FA" w:rsidP="007469FA">
      <w:pPr>
        <w:spacing w:after="0" w:line="240" w:lineRule="auto"/>
        <w:ind w:right="5526"/>
        <w:jc w:val="center"/>
        <w:rPr>
          <w:rFonts w:ascii="Times New Roman" w:hAnsi="Times New Roman" w:cs="Times New Roman"/>
          <w:bCs/>
          <w:sz w:val="12"/>
          <w:szCs w:val="28"/>
        </w:rPr>
      </w:pPr>
    </w:p>
    <w:p w:rsidR="007469FA" w:rsidRDefault="007469FA" w:rsidP="007469FA">
      <w:pPr>
        <w:spacing w:after="0" w:line="240"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CA5586" w:rsidRPr="00710CEF" w:rsidRDefault="00CA5586">
      <w:pPr>
        <w:spacing w:after="0" w:line="240" w:lineRule="auto"/>
        <w:ind w:firstLine="709"/>
        <w:jc w:val="both"/>
        <w:rPr>
          <w:rFonts w:ascii="Times New Roman" w:hAnsi="Times New Roman" w:cs="Times New Roman"/>
          <w:bCs/>
          <w:sz w:val="28"/>
          <w:szCs w:val="28"/>
        </w:rPr>
      </w:pPr>
    </w:p>
    <w:tbl>
      <w:tblPr>
        <w:tblStyle w:val="af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CA5586" w:rsidRPr="00710CEF">
        <w:tc>
          <w:tcPr>
            <w:tcW w:w="4395" w:type="dxa"/>
          </w:tcPr>
          <w:p w:rsidR="00CA5586" w:rsidRPr="00710CEF" w:rsidRDefault="001E3908">
            <w:pPr>
              <w:ind w:left="30"/>
              <w:jc w:val="both"/>
              <w:rPr>
                <w:rFonts w:ascii="Times New Roman" w:eastAsia="Times New Roman" w:hAnsi="Times New Roman" w:cs="Times New Roman"/>
                <w:sz w:val="28"/>
                <w:szCs w:val="28"/>
                <w:lang w:eastAsia="ru-RU"/>
              </w:rPr>
            </w:pPr>
            <w:r w:rsidRPr="00710CEF">
              <w:rPr>
                <w:rFonts w:ascii="Times New Roman" w:eastAsia="Calibri" w:hAnsi="Times New Roman" w:cs="Times New Roman"/>
                <w:sz w:val="28"/>
                <w:szCs w:val="28"/>
              </w:rPr>
              <w:t xml:space="preserve">О внесении изменений в приказ Министерства инвестиций, промышленности и предпринимательства Камчатского края от 01.12.2021 </w:t>
            </w:r>
            <w:r w:rsidRPr="00710CEF">
              <w:rPr>
                <w:rFonts w:ascii="Times New Roman" w:eastAsia="Calibri" w:hAnsi="Times New Roman" w:cs="Times New Roman"/>
                <w:sz w:val="28"/>
                <w:szCs w:val="28"/>
              </w:rPr>
              <w:br/>
              <w:t>№ 9-нп «Об утверждении Порядка предоставления из краевого бюджета субсидии автономной некоммерческой организации «Камчатский центр поддержки предпринимательства»</w:t>
            </w:r>
          </w:p>
        </w:tc>
      </w:tr>
    </w:tbl>
    <w:p w:rsidR="00CA5586" w:rsidRDefault="00CA5586" w:rsidP="004F19BD">
      <w:pPr>
        <w:spacing w:after="0" w:line="240" w:lineRule="auto"/>
        <w:ind w:firstLine="709"/>
        <w:jc w:val="both"/>
        <w:rPr>
          <w:rFonts w:ascii="Times New Roman" w:eastAsia="Times New Roman" w:hAnsi="Times New Roman" w:cs="Times New Roman"/>
          <w:sz w:val="28"/>
          <w:szCs w:val="28"/>
          <w:lang w:eastAsia="ru-RU"/>
        </w:rPr>
      </w:pPr>
    </w:p>
    <w:p w:rsidR="009449AE" w:rsidRPr="00710CEF" w:rsidRDefault="009449AE" w:rsidP="004F19BD">
      <w:pPr>
        <w:spacing w:after="0" w:line="240" w:lineRule="auto"/>
        <w:ind w:firstLine="709"/>
        <w:jc w:val="both"/>
        <w:rPr>
          <w:rFonts w:ascii="Times New Roman" w:eastAsia="Times New Roman" w:hAnsi="Times New Roman" w:cs="Times New Roman"/>
          <w:sz w:val="28"/>
          <w:szCs w:val="28"/>
          <w:lang w:eastAsia="ru-RU"/>
        </w:rPr>
      </w:pPr>
    </w:p>
    <w:p w:rsidR="00CA5586" w:rsidRPr="00710CEF" w:rsidRDefault="003D1ED4" w:rsidP="004F19BD">
      <w:pPr>
        <w:spacing w:after="0" w:line="240" w:lineRule="auto"/>
        <w:ind w:firstLine="709"/>
        <w:jc w:val="both"/>
        <w:rPr>
          <w:rFonts w:ascii="Times New Roman" w:eastAsia="Times New Roman" w:hAnsi="Times New Roman" w:cs="Times New Roman"/>
          <w:sz w:val="28"/>
          <w:szCs w:val="28"/>
          <w:lang w:eastAsia="ru-RU"/>
        </w:rPr>
      </w:pPr>
      <w:r w:rsidRPr="00710CEF">
        <w:rPr>
          <w:rFonts w:ascii="Times New Roman" w:eastAsia="Times New Roman" w:hAnsi="Times New Roman" w:cs="Times New Roman"/>
          <w:sz w:val="28"/>
          <w:szCs w:val="28"/>
          <w:lang w:eastAsia="ru-RU"/>
        </w:rPr>
        <w:t>ПРИКАЗЫВАЮ:</w:t>
      </w:r>
    </w:p>
    <w:p w:rsidR="00CA5586" w:rsidRPr="00710CEF" w:rsidRDefault="00CA5586" w:rsidP="004F19BD">
      <w:pPr>
        <w:spacing w:after="0" w:line="240" w:lineRule="auto"/>
        <w:ind w:firstLine="709"/>
        <w:jc w:val="both"/>
        <w:rPr>
          <w:rFonts w:ascii="Times New Roman" w:hAnsi="Times New Roman" w:cs="Times New Roman"/>
          <w:bCs/>
          <w:sz w:val="28"/>
          <w:szCs w:val="28"/>
        </w:rPr>
      </w:pPr>
    </w:p>
    <w:p w:rsidR="001E3908" w:rsidRPr="00710CEF" w:rsidRDefault="001E3908" w:rsidP="004F19BD">
      <w:pPr>
        <w:suppressAutoHyphens/>
        <w:spacing w:after="0" w:line="240" w:lineRule="auto"/>
        <w:ind w:firstLine="709"/>
        <w:jc w:val="both"/>
        <w:rPr>
          <w:rFonts w:ascii="Times New Roman" w:eastAsia="Times New Roman" w:hAnsi="Times New Roman" w:cs="Times New Roman"/>
          <w:sz w:val="28"/>
          <w:szCs w:val="28"/>
          <w:lang w:eastAsia="ru-RU"/>
        </w:rPr>
      </w:pPr>
      <w:r w:rsidRPr="00710CEF">
        <w:rPr>
          <w:rFonts w:ascii="Times New Roman" w:eastAsia="Times New Roman" w:hAnsi="Times New Roman" w:cs="Times New Roman"/>
          <w:sz w:val="28"/>
          <w:szCs w:val="28"/>
          <w:lang w:eastAsia="ru-RU"/>
        </w:rPr>
        <w:t>1. Внести в приказ</w:t>
      </w:r>
      <w:r w:rsidRPr="00710CEF">
        <w:rPr>
          <w:rFonts w:ascii="Times New Roman" w:eastAsia="Calibri" w:hAnsi="Times New Roman" w:cs="Times New Roman"/>
          <w:sz w:val="28"/>
          <w:szCs w:val="28"/>
        </w:rPr>
        <w:t xml:space="preserve"> Министерства инвестиций, промышленности и предпринимательства Камчатского края от 01.12.2021 № 9-нп «Об утверждении Порядка предоставления из краевого бюджета субсидии автономной некоммерческой организации «Камчатский центр поддержки предпринимательства»</w:t>
      </w:r>
      <w:r w:rsidRPr="00710CEF">
        <w:rPr>
          <w:rFonts w:ascii="Times New Roman" w:eastAsia="Times New Roman" w:hAnsi="Times New Roman" w:cs="Times New Roman"/>
          <w:sz w:val="28"/>
          <w:szCs w:val="28"/>
          <w:lang w:eastAsia="ru-RU"/>
        </w:rPr>
        <w:t xml:space="preserve"> следующие изменения:</w:t>
      </w:r>
    </w:p>
    <w:p w:rsidR="001E3908" w:rsidRPr="00710CEF" w:rsidRDefault="004F19BD" w:rsidP="004F19BD">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E3908" w:rsidRPr="00710CEF">
        <w:rPr>
          <w:rFonts w:ascii="Times New Roman" w:eastAsia="Times New Roman" w:hAnsi="Times New Roman" w:cs="Times New Roman"/>
          <w:sz w:val="28"/>
          <w:szCs w:val="28"/>
          <w:lang w:eastAsia="ru-RU"/>
        </w:rPr>
        <w:t xml:space="preserve"> преамбулу признать утратившей силу;</w:t>
      </w:r>
    </w:p>
    <w:p w:rsidR="001E3908" w:rsidRPr="00710CEF" w:rsidRDefault="004F19BD" w:rsidP="004F19BD">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E3908" w:rsidRPr="00710CEF">
        <w:rPr>
          <w:rFonts w:ascii="Times New Roman" w:eastAsia="Times New Roman" w:hAnsi="Times New Roman" w:cs="Times New Roman"/>
          <w:sz w:val="28"/>
          <w:szCs w:val="28"/>
          <w:lang w:eastAsia="ru-RU"/>
        </w:rPr>
        <w:t xml:space="preserve">) приложение изложить в редакции согласно </w:t>
      </w:r>
      <w:proofErr w:type="gramStart"/>
      <w:r w:rsidR="001E3908" w:rsidRPr="00710CEF">
        <w:rPr>
          <w:rFonts w:ascii="Times New Roman" w:eastAsia="Times New Roman" w:hAnsi="Times New Roman" w:cs="Times New Roman"/>
          <w:sz w:val="28"/>
          <w:szCs w:val="28"/>
          <w:lang w:eastAsia="ru-RU"/>
        </w:rPr>
        <w:t>приложению</w:t>
      </w:r>
      <w:proofErr w:type="gramEnd"/>
      <w:r w:rsidR="001E3908" w:rsidRPr="00710CEF">
        <w:rPr>
          <w:rFonts w:ascii="Times New Roman" w:eastAsia="Times New Roman" w:hAnsi="Times New Roman" w:cs="Times New Roman"/>
          <w:sz w:val="28"/>
          <w:szCs w:val="28"/>
          <w:lang w:eastAsia="ru-RU"/>
        </w:rPr>
        <w:t xml:space="preserve"> к настоящему приказу.</w:t>
      </w:r>
    </w:p>
    <w:p w:rsidR="009449AE" w:rsidRPr="00710CEF" w:rsidRDefault="001E3908" w:rsidP="004F19BD">
      <w:pPr>
        <w:spacing w:after="0" w:line="240" w:lineRule="auto"/>
        <w:ind w:firstLine="709"/>
        <w:jc w:val="both"/>
        <w:rPr>
          <w:rFonts w:ascii="Times New Roman" w:eastAsia="Times New Roman" w:hAnsi="Times New Roman" w:cs="Times New Roman"/>
          <w:sz w:val="28"/>
          <w:szCs w:val="28"/>
          <w:lang w:eastAsia="ru-RU"/>
        </w:rPr>
      </w:pPr>
      <w:r w:rsidRPr="00710CEF">
        <w:rPr>
          <w:rFonts w:ascii="Times New Roman" w:eastAsia="Times New Roman" w:hAnsi="Times New Roman" w:cs="Times New Roman"/>
          <w:sz w:val="28"/>
          <w:szCs w:val="28"/>
          <w:lang w:eastAsia="ru-RU"/>
        </w:rPr>
        <w:t>2. Настоящий приказ вступает в силу после дня его официального опубликования.</w:t>
      </w:r>
    </w:p>
    <w:p w:rsidR="00CA5586" w:rsidRPr="00710CEF" w:rsidRDefault="00CA5586">
      <w:pPr>
        <w:spacing w:after="0" w:line="240" w:lineRule="auto"/>
        <w:ind w:firstLine="709"/>
        <w:jc w:val="both"/>
        <w:rPr>
          <w:rFonts w:ascii="Times New Roman" w:hAnsi="Times New Roman" w:cs="Times New Roman"/>
          <w:bCs/>
          <w:sz w:val="28"/>
          <w:szCs w:val="28"/>
        </w:rPr>
      </w:pPr>
    </w:p>
    <w:p w:rsidR="00CA5586" w:rsidRPr="00710CEF" w:rsidRDefault="00CA5586">
      <w:pPr>
        <w:spacing w:after="0" w:line="240"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261"/>
        <w:gridCol w:w="3543"/>
        <w:gridCol w:w="2835"/>
      </w:tblGrid>
      <w:tr w:rsidR="00CA5586" w:rsidRPr="00710CEF">
        <w:trPr>
          <w:trHeight w:val="665"/>
        </w:trPr>
        <w:tc>
          <w:tcPr>
            <w:tcW w:w="3261" w:type="dxa"/>
            <w:shd w:val="clear" w:color="auto" w:fill="auto"/>
          </w:tcPr>
          <w:p w:rsidR="00CA5586" w:rsidRPr="00710CEF" w:rsidRDefault="00CA5586">
            <w:pPr>
              <w:spacing w:after="0" w:line="240" w:lineRule="auto"/>
              <w:ind w:hanging="4"/>
              <w:rPr>
                <w:rFonts w:ascii="Times New Roman" w:eastAsia="Calibri" w:hAnsi="Times New Roman" w:cs="Times New Roman"/>
                <w:sz w:val="28"/>
                <w:szCs w:val="28"/>
              </w:rPr>
            </w:pPr>
          </w:p>
          <w:p w:rsidR="00CA5586" w:rsidRPr="00710CEF" w:rsidRDefault="003D1ED4">
            <w:pPr>
              <w:spacing w:after="0" w:line="240" w:lineRule="auto"/>
              <w:ind w:hanging="4"/>
              <w:rPr>
                <w:rFonts w:ascii="Times New Roman" w:hAnsi="Times New Roman" w:cs="Times New Roman"/>
                <w:sz w:val="28"/>
                <w:szCs w:val="28"/>
                <w:highlight w:val="yellow"/>
              </w:rPr>
            </w:pPr>
            <w:r w:rsidRPr="00710CEF">
              <w:rPr>
                <w:rFonts w:ascii="Times New Roman" w:eastAsia="Calibri" w:hAnsi="Times New Roman" w:cs="Times New Roman"/>
                <w:sz w:val="28"/>
                <w:szCs w:val="28"/>
              </w:rPr>
              <w:t>Министр</w:t>
            </w:r>
          </w:p>
        </w:tc>
        <w:tc>
          <w:tcPr>
            <w:tcW w:w="3543" w:type="dxa"/>
            <w:shd w:val="clear" w:color="auto" w:fill="auto"/>
          </w:tcPr>
          <w:p w:rsidR="00CA5586" w:rsidRPr="00710CEF" w:rsidRDefault="00CA5586">
            <w:pPr>
              <w:spacing w:after="0" w:line="240" w:lineRule="auto"/>
              <w:ind w:right="-116"/>
              <w:jc w:val="center"/>
              <w:rPr>
                <w:rFonts w:ascii="Times New Roman" w:hAnsi="Times New Roman" w:cs="Times New Roman"/>
                <w:sz w:val="28"/>
                <w:szCs w:val="28"/>
              </w:rPr>
            </w:pPr>
          </w:p>
        </w:tc>
        <w:tc>
          <w:tcPr>
            <w:tcW w:w="2835" w:type="dxa"/>
            <w:shd w:val="clear" w:color="auto" w:fill="auto"/>
          </w:tcPr>
          <w:p w:rsidR="00CA5586" w:rsidRPr="00710CEF" w:rsidRDefault="00CA5586">
            <w:pPr>
              <w:spacing w:after="0" w:line="240" w:lineRule="auto"/>
              <w:ind w:right="-6"/>
              <w:jc w:val="right"/>
              <w:rPr>
                <w:rFonts w:ascii="Times New Roman" w:hAnsi="Times New Roman" w:cs="Times New Roman"/>
                <w:sz w:val="28"/>
                <w:szCs w:val="28"/>
              </w:rPr>
            </w:pPr>
          </w:p>
          <w:p w:rsidR="00CA5586" w:rsidRPr="00710CEF" w:rsidRDefault="003D1ED4">
            <w:pPr>
              <w:spacing w:after="0" w:line="240" w:lineRule="auto"/>
              <w:jc w:val="right"/>
              <w:rPr>
                <w:rFonts w:ascii="Times New Roman" w:hAnsi="Times New Roman" w:cs="Times New Roman"/>
                <w:sz w:val="28"/>
                <w:szCs w:val="28"/>
              </w:rPr>
            </w:pPr>
            <w:r w:rsidRPr="00710CEF">
              <w:rPr>
                <w:rFonts w:ascii="Times New Roman" w:hAnsi="Times New Roman" w:cs="Times New Roman"/>
                <w:sz w:val="28"/>
                <w:szCs w:val="28"/>
              </w:rPr>
              <w:t>А.С. Гончаров</w:t>
            </w:r>
          </w:p>
        </w:tc>
      </w:tr>
    </w:tbl>
    <w:p w:rsidR="00295443" w:rsidRPr="00710CEF" w:rsidRDefault="003D1ED4" w:rsidP="00295443">
      <w:pPr>
        <w:spacing w:after="0" w:line="240" w:lineRule="auto"/>
        <w:ind w:right="-116" w:firstLine="2694"/>
        <w:rPr>
          <w:rFonts w:ascii="Times New Roman" w:hAnsi="Times New Roman" w:cs="Times New Roman"/>
          <w:color w:val="D9D9D9"/>
          <w:sz w:val="28"/>
          <w:szCs w:val="28"/>
        </w:rPr>
      </w:pPr>
      <w:bookmarkStart w:id="1" w:name="SIGNERSTAMP1"/>
      <w:r w:rsidRPr="00710CEF">
        <w:rPr>
          <w:rFonts w:ascii="Times New Roman" w:hAnsi="Times New Roman" w:cs="Times New Roman"/>
          <w:color w:val="D9D9D9"/>
          <w:sz w:val="28"/>
          <w:szCs w:val="28"/>
        </w:rPr>
        <w:t>[горизонтальный штамп подписи 1]</w:t>
      </w:r>
      <w:bookmarkEnd w:id="1"/>
    </w:p>
    <w:p w:rsidR="00295443" w:rsidRPr="00710CEF" w:rsidRDefault="00295443" w:rsidP="00314E13">
      <w:pPr>
        <w:spacing w:after="0"/>
        <w:rPr>
          <w:rFonts w:ascii="Times New Roman" w:hAnsi="Times New Roman" w:cs="Times New Roman"/>
          <w:sz w:val="28"/>
          <w:szCs w:val="28"/>
        </w:rPr>
      </w:pPr>
    </w:p>
    <w:p w:rsidR="00295443" w:rsidRPr="00710CEF" w:rsidRDefault="00295443" w:rsidP="00295443">
      <w:pPr>
        <w:spacing w:after="0"/>
        <w:ind w:left="5103"/>
        <w:rPr>
          <w:rFonts w:ascii="Times New Roman" w:hAnsi="Times New Roman" w:cs="Times New Roman"/>
          <w:sz w:val="28"/>
          <w:szCs w:val="28"/>
        </w:rPr>
      </w:pPr>
      <w:r w:rsidRPr="00710CEF">
        <w:rPr>
          <w:rFonts w:ascii="Times New Roman" w:hAnsi="Times New Roman" w:cs="Times New Roman"/>
          <w:sz w:val="28"/>
          <w:szCs w:val="28"/>
        </w:rPr>
        <w:lastRenderedPageBreak/>
        <w:t xml:space="preserve">Приложение к приказу </w:t>
      </w:r>
    </w:p>
    <w:p w:rsidR="00295443" w:rsidRPr="00710CEF" w:rsidRDefault="00295443" w:rsidP="00295443">
      <w:pPr>
        <w:spacing w:after="0"/>
        <w:ind w:left="5103"/>
        <w:rPr>
          <w:rFonts w:ascii="Times New Roman" w:hAnsi="Times New Roman" w:cs="Times New Roman"/>
          <w:sz w:val="28"/>
          <w:szCs w:val="28"/>
        </w:rPr>
      </w:pPr>
      <w:r w:rsidRPr="00710CEF">
        <w:rPr>
          <w:rFonts w:ascii="Times New Roman" w:hAnsi="Times New Roman" w:cs="Times New Roman"/>
          <w:sz w:val="28"/>
          <w:szCs w:val="28"/>
        </w:rPr>
        <w:t xml:space="preserve">Министерства экономического развития Камчатского края </w:t>
      </w:r>
    </w:p>
    <w:p w:rsidR="00295443" w:rsidRPr="00710CEF" w:rsidRDefault="00295443" w:rsidP="00295443">
      <w:pPr>
        <w:spacing w:after="0"/>
        <w:ind w:left="5103"/>
        <w:rPr>
          <w:rFonts w:ascii="Times New Roman" w:hAnsi="Times New Roman" w:cs="Times New Roman"/>
          <w:sz w:val="28"/>
          <w:szCs w:val="28"/>
        </w:rPr>
      </w:pPr>
      <w:r w:rsidRPr="00710CEF">
        <w:rPr>
          <w:rFonts w:ascii="Times New Roman" w:hAnsi="Times New Roman" w:cs="Times New Roman"/>
          <w:sz w:val="28"/>
          <w:szCs w:val="28"/>
        </w:rPr>
        <w:t>от [</w:t>
      </w:r>
      <w:r w:rsidRPr="00710CEF">
        <w:rPr>
          <w:rFonts w:ascii="Times New Roman" w:hAnsi="Times New Roman" w:cs="Times New Roman"/>
          <w:color w:val="C9C9C9" w:themeColor="accent3" w:themeTint="99"/>
          <w:sz w:val="28"/>
          <w:szCs w:val="28"/>
        </w:rPr>
        <w:t>Дата регистрации</w:t>
      </w:r>
      <w:r w:rsidRPr="00710CEF">
        <w:rPr>
          <w:rFonts w:ascii="Times New Roman" w:hAnsi="Times New Roman" w:cs="Times New Roman"/>
          <w:sz w:val="28"/>
          <w:szCs w:val="28"/>
        </w:rPr>
        <w:t>] № [</w:t>
      </w:r>
      <w:r w:rsidRPr="00710CEF">
        <w:rPr>
          <w:rFonts w:ascii="Times New Roman" w:hAnsi="Times New Roman" w:cs="Times New Roman"/>
          <w:color w:val="C9C9C9" w:themeColor="accent3" w:themeTint="99"/>
          <w:sz w:val="28"/>
          <w:szCs w:val="28"/>
        </w:rPr>
        <w:t>Номер документа</w:t>
      </w:r>
      <w:r w:rsidRPr="00710CEF">
        <w:rPr>
          <w:rFonts w:ascii="Times New Roman" w:hAnsi="Times New Roman" w:cs="Times New Roman"/>
          <w:sz w:val="28"/>
          <w:szCs w:val="28"/>
        </w:rPr>
        <w:t>]</w:t>
      </w:r>
    </w:p>
    <w:p w:rsidR="00295443" w:rsidRPr="00710CEF" w:rsidRDefault="00295443" w:rsidP="00295443">
      <w:pPr>
        <w:spacing w:after="0"/>
        <w:ind w:left="5103"/>
        <w:rPr>
          <w:rFonts w:ascii="Times New Roman" w:hAnsi="Times New Roman" w:cs="Times New Roman"/>
          <w:sz w:val="28"/>
          <w:szCs w:val="28"/>
        </w:rPr>
      </w:pPr>
    </w:p>
    <w:p w:rsidR="00295443" w:rsidRPr="00710CEF" w:rsidRDefault="00295443" w:rsidP="00295443">
      <w:pPr>
        <w:spacing w:after="0"/>
        <w:ind w:left="5103"/>
        <w:rPr>
          <w:rFonts w:ascii="Times New Roman" w:hAnsi="Times New Roman" w:cs="Times New Roman"/>
          <w:sz w:val="28"/>
          <w:szCs w:val="28"/>
        </w:rPr>
      </w:pPr>
      <w:r w:rsidRPr="00710CEF">
        <w:rPr>
          <w:rFonts w:ascii="Times New Roman" w:hAnsi="Times New Roman" w:cs="Times New Roman"/>
          <w:sz w:val="28"/>
          <w:szCs w:val="28"/>
        </w:rPr>
        <w:t xml:space="preserve">«Приложение к приказу </w:t>
      </w:r>
    </w:p>
    <w:p w:rsidR="00295443" w:rsidRPr="00710CEF" w:rsidRDefault="00295443" w:rsidP="00295443">
      <w:pPr>
        <w:spacing w:after="0"/>
        <w:ind w:left="5103"/>
        <w:rPr>
          <w:rFonts w:ascii="Times New Roman" w:hAnsi="Times New Roman" w:cs="Times New Roman"/>
          <w:sz w:val="28"/>
          <w:szCs w:val="28"/>
        </w:rPr>
      </w:pPr>
      <w:r w:rsidRPr="00710CEF">
        <w:rPr>
          <w:rFonts w:ascii="Times New Roman" w:hAnsi="Times New Roman" w:cs="Times New Roman"/>
          <w:sz w:val="28"/>
          <w:szCs w:val="28"/>
        </w:rPr>
        <w:t xml:space="preserve">Министерства инвестиций, </w:t>
      </w:r>
      <w:bookmarkStart w:id="2" w:name="_GoBack"/>
      <w:bookmarkEnd w:id="2"/>
      <w:r w:rsidRPr="00710CEF">
        <w:rPr>
          <w:rFonts w:ascii="Times New Roman" w:hAnsi="Times New Roman" w:cs="Times New Roman"/>
          <w:sz w:val="28"/>
          <w:szCs w:val="28"/>
        </w:rPr>
        <w:t>промышленности и предпринимательства Камчатского края от 01.12.2021 № 9-нп</w:t>
      </w:r>
    </w:p>
    <w:p w:rsidR="00295443" w:rsidRPr="00710CEF" w:rsidRDefault="00295443" w:rsidP="00295443">
      <w:pPr>
        <w:spacing w:after="0"/>
        <w:ind w:left="5103"/>
        <w:rPr>
          <w:rFonts w:ascii="Times New Roman" w:hAnsi="Times New Roman" w:cs="Times New Roman"/>
          <w:sz w:val="28"/>
          <w:szCs w:val="28"/>
        </w:rPr>
      </w:pPr>
    </w:p>
    <w:p w:rsidR="00295443" w:rsidRPr="00710CEF" w:rsidRDefault="00295443" w:rsidP="00295443">
      <w:pPr>
        <w:spacing w:after="0" w:line="240" w:lineRule="auto"/>
        <w:ind w:firstLine="709"/>
        <w:jc w:val="center"/>
        <w:rPr>
          <w:rFonts w:ascii="Times New Roman" w:eastAsia="Calibri" w:hAnsi="Times New Roman" w:cs="Times New Roman"/>
          <w:sz w:val="28"/>
          <w:szCs w:val="28"/>
        </w:rPr>
      </w:pPr>
      <w:r w:rsidRPr="00710CEF">
        <w:rPr>
          <w:rFonts w:ascii="Times New Roman" w:eastAsia="Calibri" w:hAnsi="Times New Roman" w:cs="Times New Roman"/>
          <w:sz w:val="28"/>
          <w:szCs w:val="28"/>
        </w:rPr>
        <w:t>Порядок</w:t>
      </w:r>
    </w:p>
    <w:p w:rsidR="00295443" w:rsidRPr="00710CEF" w:rsidRDefault="00295443" w:rsidP="00295443">
      <w:pPr>
        <w:spacing w:after="0" w:line="240" w:lineRule="auto"/>
        <w:ind w:firstLine="709"/>
        <w:jc w:val="center"/>
        <w:rPr>
          <w:rFonts w:ascii="Times New Roman" w:eastAsia="Calibri" w:hAnsi="Times New Roman" w:cs="Times New Roman"/>
          <w:sz w:val="28"/>
          <w:szCs w:val="28"/>
        </w:rPr>
      </w:pPr>
      <w:r w:rsidRPr="00710CEF">
        <w:rPr>
          <w:rFonts w:ascii="Times New Roman" w:eastAsia="Calibri" w:hAnsi="Times New Roman" w:cs="Times New Roman"/>
          <w:sz w:val="28"/>
          <w:szCs w:val="28"/>
        </w:rPr>
        <w:t>предоставле</w:t>
      </w:r>
      <w:r w:rsidR="003D4ADD">
        <w:rPr>
          <w:rFonts w:ascii="Times New Roman" w:eastAsia="Calibri" w:hAnsi="Times New Roman" w:cs="Times New Roman"/>
          <w:sz w:val="28"/>
          <w:szCs w:val="28"/>
        </w:rPr>
        <w:t>ния из краевого бюджета субсидии</w:t>
      </w:r>
      <w:r w:rsidRPr="00710CEF">
        <w:rPr>
          <w:rFonts w:ascii="Times New Roman" w:eastAsia="Calibri" w:hAnsi="Times New Roman" w:cs="Times New Roman"/>
          <w:sz w:val="28"/>
          <w:szCs w:val="28"/>
        </w:rPr>
        <w:t xml:space="preserve"> автономной некоммерческой организации «Камчатский центр поддержки предпринимательства»</w:t>
      </w:r>
      <w:r w:rsidR="003E2661">
        <w:rPr>
          <w:rFonts w:ascii="Times New Roman" w:eastAsia="Calibri" w:hAnsi="Times New Roman" w:cs="Times New Roman"/>
          <w:sz w:val="28"/>
          <w:szCs w:val="28"/>
        </w:rPr>
        <w:t xml:space="preserve"> (далее – Порядок)</w:t>
      </w:r>
    </w:p>
    <w:p w:rsidR="00295443" w:rsidRPr="00710CEF" w:rsidRDefault="00295443" w:rsidP="00295443">
      <w:pPr>
        <w:spacing w:after="0" w:line="240" w:lineRule="auto"/>
        <w:ind w:firstLine="709"/>
        <w:jc w:val="center"/>
        <w:rPr>
          <w:rFonts w:ascii="Times New Roman" w:eastAsia="Calibri" w:hAnsi="Times New Roman" w:cs="Times New Roman"/>
          <w:sz w:val="28"/>
          <w:szCs w:val="28"/>
        </w:rPr>
      </w:pPr>
    </w:p>
    <w:p w:rsidR="00220C79"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Times New Roman" w:hAnsi="Times New Roman" w:cs="Times New Roman"/>
          <w:sz w:val="28"/>
          <w:szCs w:val="28"/>
          <w:lang w:eastAsia="ru-RU"/>
        </w:rPr>
        <w:t xml:space="preserve">Настоящий Порядок регламентирует вопросы определения объема и условий предоставления </w:t>
      </w:r>
      <w:r w:rsidR="00CE5599" w:rsidRPr="00885A88">
        <w:rPr>
          <w:rFonts w:ascii="Times New Roman" w:eastAsia="Times New Roman" w:hAnsi="Times New Roman" w:cs="Times New Roman"/>
          <w:sz w:val="28"/>
          <w:szCs w:val="28"/>
          <w:lang w:eastAsia="ru-RU"/>
        </w:rPr>
        <w:t>субсидии</w:t>
      </w:r>
      <w:r w:rsidRPr="00885A88">
        <w:rPr>
          <w:rFonts w:ascii="Times New Roman" w:eastAsia="Times New Roman" w:hAnsi="Times New Roman" w:cs="Times New Roman"/>
          <w:sz w:val="28"/>
          <w:szCs w:val="28"/>
          <w:lang w:eastAsia="ru-RU"/>
        </w:rPr>
        <w:t xml:space="preserve"> автономной некоммерческой организации «Камчатский центр поддержки предпринимательст</w:t>
      </w:r>
      <w:r w:rsidR="002A6D43" w:rsidRPr="00885A88">
        <w:rPr>
          <w:rFonts w:ascii="Times New Roman" w:eastAsia="Times New Roman" w:hAnsi="Times New Roman" w:cs="Times New Roman"/>
          <w:sz w:val="28"/>
          <w:szCs w:val="28"/>
          <w:lang w:eastAsia="ru-RU"/>
        </w:rPr>
        <w:t>ва» (далее – получатель субсидии</w:t>
      </w:r>
      <w:r w:rsidRPr="00885A88">
        <w:rPr>
          <w:rFonts w:ascii="Times New Roman" w:eastAsia="Times New Roman" w:hAnsi="Times New Roman" w:cs="Times New Roman"/>
          <w:sz w:val="28"/>
          <w:szCs w:val="28"/>
          <w:lang w:eastAsia="ru-RU"/>
        </w:rPr>
        <w:t xml:space="preserve">) </w:t>
      </w:r>
      <w:r w:rsidRPr="00885A88">
        <w:rPr>
          <w:rFonts w:ascii="Times New Roman" w:eastAsia="Calibri" w:hAnsi="Times New Roman" w:cs="Times New Roman"/>
          <w:sz w:val="28"/>
          <w:szCs w:val="28"/>
        </w:rPr>
        <w:t>на финансо</w:t>
      </w:r>
      <w:r w:rsidR="001620A4" w:rsidRPr="00885A88">
        <w:rPr>
          <w:rFonts w:ascii="Times New Roman" w:eastAsia="Calibri" w:hAnsi="Times New Roman" w:cs="Times New Roman"/>
          <w:sz w:val="28"/>
          <w:szCs w:val="28"/>
        </w:rPr>
        <w:t>вое обеспечение затрат</w:t>
      </w:r>
      <w:r w:rsidRPr="00885A88">
        <w:rPr>
          <w:rFonts w:ascii="Times New Roman" w:eastAsia="Calibri" w:hAnsi="Times New Roman" w:cs="Times New Roman"/>
          <w:sz w:val="28"/>
          <w:szCs w:val="28"/>
        </w:rPr>
        <w:t xml:space="preserve">, </w:t>
      </w:r>
      <w:r w:rsidR="001620A4" w:rsidRPr="00885A88">
        <w:rPr>
          <w:rFonts w:ascii="Times New Roman" w:eastAsia="Calibri" w:hAnsi="Times New Roman" w:cs="Times New Roman"/>
          <w:sz w:val="28"/>
          <w:szCs w:val="28"/>
        </w:rPr>
        <w:t>связанных с оказанием услуг (выполнением работ)</w:t>
      </w:r>
      <w:r w:rsidRPr="00885A88">
        <w:rPr>
          <w:rFonts w:ascii="Times New Roman" w:eastAsia="Calibri" w:hAnsi="Times New Roman" w:cs="Times New Roman"/>
          <w:sz w:val="28"/>
          <w:szCs w:val="28"/>
        </w:rPr>
        <w:t xml:space="preserve"> по предоставлению поддержки субъектам малого и средне</w:t>
      </w:r>
      <w:r w:rsidR="00392C51" w:rsidRPr="00885A88">
        <w:rPr>
          <w:rFonts w:ascii="Times New Roman" w:eastAsia="Calibri" w:hAnsi="Times New Roman" w:cs="Times New Roman"/>
          <w:sz w:val="28"/>
          <w:szCs w:val="28"/>
        </w:rPr>
        <w:t>го предпринимательства, физическим лицам, заинтересованным в начале осуществления предпринимательской деятельности</w:t>
      </w:r>
      <w:r w:rsidRPr="00885A88">
        <w:rPr>
          <w:rFonts w:ascii="Times New Roman" w:eastAsia="Calibri" w:hAnsi="Times New Roman" w:cs="Times New Roman"/>
          <w:sz w:val="28"/>
          <w:szCs w:val="28"/>
        </w:rPr>
        <w:t>,</w:t>
      </w:r>
      <w:r w:rsidR="00392C51" w:rsidRPr="00885A88">
        <w:rPr>
          <w:rFonts w:ascii="Times New Roman" w:eastAsia="Calibri" w:hAnsi="Times New Roman" w:cs="Times New Roman"/>
          <w:sz w:val="28"/>
          <w:szCs w:val="28"/>
        </w:rPr>
        <w:t xml:space="preserve"> а также физическим лицам,</w:t>
      </w:r>
      <w:r w:rsidRPr="00885A88">
        <w:rPr>
          <w:rFonts w:ascii="Times New Roman" w:eastAsia="Calibri" w:hAnsi="Times New Roman" w:cs="Times New Roman"/>
          <w:sz w:val="28"/>
          <w:szCs w:val="28"/>
        </w:rPr>
        <w:t xml:space="preserve"> применяющим специальный налоговый режим «Налог на профессион</w:t>
      </w:r>
      <w:r w:rsidR="0007403B" w:rsidRPr="00885A88">
        <w:rPr>
          <w:rFonts w:ascii="Times New Roman" w:eastAsia="Calibri" w:hAnsi="Times New Roman" w:cs="Times New Roman"/>
          <w:sz w:val="28"/>
          <w:szCs w:val="28"/>
        </w:rPr>
        <w:t>альный доход», в 2023–2025 годах</w:t>
      </w:r>
      <w:r w:rsidRPr="00885A88">
        <w:rPr>
          <w:rFonts w:ascii="Times New Roman" w:eastAsia="Calibri" w:hAnsi="Times New Roman" w:cs="Times New Roman"/>
          <w:sz w:val="28"/>
          <w:szCs w:val="28"/>
        </w:rPr>
        <w:t>.</w:t>
      </w:r>
    </w:p>
    <w:p w:rsidR="001620A4" w:rsidRPr="00885A88" w:rsidRDefault="00834DC2" w:rsidP="00885A88">
      <w:pPr>
        <w:tabs>
          <w:tab w:val="left" w:pos="1276"/>
        </w:tabs>
        <w:spacing w:after="0" w:line="240" w:lineRule="auto"/>
        <w:ind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Субсиди</w:t>
      </w:r>
      <w:r w:rsidR="00CE5599" w:rsidRPr="00885A88">
        <w:rPr>
          <w:rFonts w:ascii="Times New Roman" w:eastAsia="Calibri" w:hAnsi="Times New Roman" w:cs="Times New Roman"/>
          <w:sz w:val="28"/>
          <w:szCs w:val="28"/>
        </w:rPr>
        <w:t>я</w:t>
      </w:r>
      <w:r w:rsidR="00220C79" w:rsidRPr="00885A88">
        <w:rPr>
          <w:rFonts w:ascii="Times New Roman" w:eastAsia="Calibri" w:hAnsi="Times New Roman" w:cs="Times New Roman"/>
          <w:sz w:val="28"/>
          <w:szCs w:val="28"/>
        </w:rPr>
        <w:t xml:space="preserve"> предоставляется в целях достижения </w:t>
      </w:r>
      <w:r w:rsidR="00D009B3" w:rsidRPr="00885A88">
        <w:rPr>
          <w:rFonts w:ascii="Times New Roman" w:eastAsia="Calibri" w:hAnsi="Times New Roman" w:cs="Times New Roman"/>
          <w:sz w:val="28"/>
          <w:szCs w:val="28"/>
        </w:rPr>
        <w:t>результатов основных</w:t>
      </w:r>
      <w:r w:rsidR="001620A4" w:rsidRPr="00885A88">
        <w:rPr>
          <w:rFonts w:ascii="Times New Roman" w:eastAsia="Calibri" w:hAnsi="Times New Roman" w:cs="Times New Roman"/>
          <w:sz w:val="28"/>
          <w:szCs w:val="28"/>
        </w:rPr>
        <w:t xml:space="preserve"> мероприятий</w:t>
      </w:r>
      <w:r w:rsidR="00D009B3" w:rsidRPr="00885A88">
        <w:rPr>
          <w:rFonts w:ascii="Times New Roman" w:eastAsia="Calibri" w:hAnsi="Times New Roman" w:cs="Times New Roman"/>
          <w:sz w:val="28"/>
          <w:szCs w:val="28"/>
        </w:rPr>
        <w:t xml:space="preserve"> </w:t>
      </w:r>
      <w:r w:rsidR="00270619" w:rsidRPr="00885A88">
        <w:rPr>
          <w:rFonts w:ascii="Times New Roman" w:eastAsia="Calibri" w:hAnsi="Times New Roman" w:cs="Times New Roman"/>
          <w:sz w:val="28"/>
          <w:szCs w:val="28"/>
        </w:rPr>
        <w:t>2.1 «Оказание мер государственной поддержки субъектам малого и среднего предпринимательства»</w:t>
      </w:r>
      <w:r w:rsidR="00D009B3" w:rsidRPr="00885A88">
        <w:rPr>
          <w:rFonts w:ascii="Times New Roman" w:eastAsia="Calibri" w:hAnsi="Times New Roman" w:cs="Times New Roman"/>
          <w:sz w:val="28"/>
          <w:szCs w:val="28"/>
        </w:rPr>
        <w:t>,</w:t>
      </w:r>
      <w:r w:rsidR="00270619" w:rsidRPr="00885A88">
        <w:rPr>
          <w:rFonts w:ascii="Times New Roman" w:eastAsia="Calibri" w:hAnsi="Times New Roman" w:cs="Times New Roman"/>
          <w:sz w:val="28"/>
          <w:szCs w:val="28"/>
        </w:rPr>
        <w:t xml:space="preserve"> 2.2 «I.2. Региональный проект «Создание благоприятных условий для осуществления деятельности </w:t>
      </w:r>
      <w:proofErr w:type="spellStart"/>
      <w:r w:rsidR="00270619" w:rsidRPr="00885A88">
        <w:rPr>
          <w:rFonts w:ascii="Times New Roman" w:eastAsia="Calibri" w:hAnsi="Times New Roman" w:cs="Times New Roman"/>
          <w:sz w:val="28"/>
          <w:szCs w:val="28"/>
        </w:rPr>
        <w:t>самозанятыми</w:t>
      </w:r>
      <w:proofErr w:type="spellEnd"/>
      <w:r w:rsidR="00270619" w:rsidRPr="00885A88">
        <w:rPr>
          <w:rFonts w:ascii="Times New Roman" w:eastAsia="Calibri" w:hAnsi="Times New Roman" w:cs="Times New Roman"/>
          <w:sz w:val="28"/>
          <w:szCs w:val="28"/>
        </w:rPr>
        <w:t xml:space="preserve"> гражданами»</w:t>
      </w:r>
      <w:r w:rsidR="00D009B3" w:rsidRPr="00885A88">
        <w:rPr>
          <w:rFonts w:ascii="Times New Roman" w:eastAsia="Calibri" w:hAnsi="Times New Roman" w:cs="Times New Roman"/>
          <w:sz w:val="28"/>
          <w:szCs w:val="28"/>
        </w:rPr>
        <w:t xml:space="preserve">, </w:t>
      </w:r>
      <w:r w:rsidR="00270619" w:rsidRPr="00885A88">
        <w:rPr>
          <w:rFonts w:ascii="Times New Roman" w:eastAsia="Calibri" w:hAnsi="Times New Roman" w:cs="Times New Roman"/>
          <w:sz w:val="28"/>
          <w:szCs w:val="28"/>
        </w:rPr>
        <w:t>2.3 «I.4. Региональный проект «Создание условий для легкого старта и комфортного ведения бизнеса»</w:t>
      </w:r>
      <w:r w:rsidR="00CE5599" w:rsidRPr="00885A88">
        <w:rPr>
          <w:rFonts w:ascii="Times New Roman" w:eastAsia="Calibri" w:hAnsi="Times New Roman" w:cs="Times New Roman"/>
          <w:sz w:val="28"/>
          <w:szCs w:val="28"/>
        </w:rPr>
        <w:t xml:space="preserve">, </w:t>
      </w:r>
      <w:r w:rsidR="00270619" w:rsidRPr="00885A88">
        <w:rPr>
          <w:rFonts w:ascii="Times New Roman" w:eastAsia="Calibri" w:hAnsi="Times New Roman" w:cs="Times New Roman"/>
          <w:sz w:val="28"/>
          <w:szCs w:val="28"/>
        </w:rPr>
        <w:t xml:space="preserve">2.4 «I.5. Региональный проект «Акселерация субъектов малого </w:t>
      </w:r>
      <w:r w:rsidR="00D009B3" w:rsidRPr="00885A88">
        <w:rPr>
          <w:rFonts w:ascii="Times New Roman" w:eastAsia="Calibri" w:hAnsi="Times New Roman" w:cs="Times New Roman"/>
          <w:sz w:val="28"/>
          <w:szCs w:val="28"/>
        </w:rPr>
        <w:t>и среднего предпринимательства»</w:t>
      </w:r>
      <w:r w:rsidR="00D009B3" w:rsidRPr="00885A88">
        <w:rPr>
          <w:rFonts w:ascii="Times New Roman" w:eastAsia="Calibri" w:hAnsi="Times New Roman" w:cs="Times New Roman"/>
          <w:sz w:val="28"/>
          <w:szCs w:val="28"/>
        </w:rPr>
        <w:t xml:space="preserve"> подпрограмма 2 «Развитие субъектов малого и среднего предпринимательства» </w:t>
      </w:r>
      <w:r w:rsidR="001620A4" w:rsidRPr="00885A88">
        <w:rPr>
          <w:rFonts w:ascii="Times New Roman" w:eastAsia="Calibri" w:hAnsi="Times New Roman" w:cs="Times New Roman"/>
          <w:sz w:val="28"/>
          <w:szCs w:val="28"/>
        </w:rPr>
        <w:t xml:space="preserve">государственной программы Камчатского края «Развитие экономики и внешнеэкономической деятельности Камчатского края», утвержденной постановлением </w:t>
      </w:r>
      <w:r w:rsidR="00A33065" w:rsidRPr="00885A88">
        <w:rPr>
          <w:rFonts w:ascii="Times New Roman" w:eastAsia="Calibri" w:hAnsi="Times New Roman" w:cs="Times New Roman"/>
          <w:sz w:val="28"/>
          <w:szCs w:val="28"/>
        </w:rPr>
        <w:t xml:space="preserve">Правительства Камчатского края </w:t>
      </w:r>
      <w:r w:rsidR="001620A4" w:rsidRPr="00885A88">
        <w:rPr>
          <w:rFonts w:ascii="Times New Roman" w:eastAsia="Calibri" w:hAnsi="Times New Roman" w:cs="Times New Roman"/>
          <w:sz w:val="28"/>
          <w:szCs w:val="28"/>
        </w:rPr>
        <w:t>от 01.07.2021 № 277-П</w:t>
      </w:r>
      <w:r w:rsidR="00A33065" w:rsidRPr="00885A88">
        <w:rPr>
          <w:rFonts w:ascii="Times New Roman" w:eastAsia="Calibri" w:hAnsi="Times New Roman" w:cs="Times New Roman"/>
          <w:sz w:val="28"/>
          <w:szCs w:val="28"/>
        </w:rPr>
        <w:t xml:space="preserve"> </w:t>
      </w:r>
      <w:r w:rsidR="000C139C" w:rsidRPr="00885A88">
        <w:rPr>
          <w:rFonts w:ascii="Times New Roman" w:eastAsia="Calibri" w:hAnsi="Times New Roman" w:cs="Times New Roman"/>
          <w:sz w:val="28"/>
          <w:szCs w:val="28"/>
        </w:rPr>
        <w:br/>
      </w:r>
      <w:r w:rsidR="00A33065" w:rsidRPr="00885A88">
        <w:rPr>
          <w:rFonts w:ascii="Times New Roman" w:eastAsia="Calibri" w:hAnsi="Times New Roman" w:cs="Times New Roman"/>
          <w:sz w:val="28"/>
          <w:szCs w:val="28"/>
        </w:rPr>
        <w:t>(далее – государственная программа)</w:t>
      </w:r>
      <w:r w:rsidR="001620A4" w:rsidRPr="00885A88">
        <w:rPr>
          <w:rFonts w:ascii="Times New Roman" w:eastAsia="Calibri" w:hAnsi="Times New Roman" w:cs="Times New Roman"/>
          <w:sz w:val="28"/>
          <w:szCs w:val="28"/>
        </w:rPr>
        <w:t>,</w:t>
      </w:r>
      <w:r w:rsidR="00A33065" w:rsidRPr="00885A88">
        <w:rPr>
          <w:rFonts w:ascii="Times New Roman" w:eastAsia="Calibri" w:hAnsi="Times New Roman" w:cs="Times New Roman"/>
          <w:sz w:val="28"/>
          <w:szCs w:val="28"/>
        </w:rPr>
        <w:t xml:space="preserve"> </w:t>
      </w:r>
      <w:r w:rsidR="00D214C2" w:rsidRPr="00885A88">
        <w:rPr>
          <w:rFonts w:ascii="Times New Roman" w:eastAsia="Calibri" w:hAnsi="Times New Roman" w:cs="Times New Roman"/>
          <w:sz w:val="28"/>
          <w:szCs w:val="28"/>
        </w:rPr>
        <w:t xml:space="preserve">которые входят в состав соответствующих федеральных проектов «Создание благоприятных условий для </w:t>
      </w:r>
      <w:r w:rsidR="00D214C2" w:rsidRPr="00885A88">
        <w:rPr>
          <w:rFonts w:ascii="Times New Roman" w:eastAsia="Calibri" w:hAnsi="Times New Roman" w:cs="Times New Roman"/>
          <w:sz w:val="28"/>
          <w:szCs w:val="28"/>
        </w:rPr>
        <w:t xml:space="preserve">осуществления деятельности </w:t>
      </w:r>
      <w:proofErr w:type="spellStart"/>
      <w:r w:rsidR="00D214C2" w:rsidRPr="00885A88">
        <w:rPr>
          <w:rFonts w:ascii="Times New Roman" w:eastAsia="Calibri" w:hAnsi="Times New Roman" w:cs="Times New Roman"/>
          <w:sz w:val="28"/>
          <w:szCs w:val="28"/>
        </w:rPr>
        <w:t>самозанятыми</w:t>
      </w:r>
      <w:proofErr w:type="spellEnd"/>
      <w:r w:rsidR="00D214C2" w:rsidRPr="00885A88">
        <w:rPr>
          <w:rFonts w:ascii="Times New Roman" w:eastAsia="Calibri" w:hAnsi="Times New Roman" w:cs="Times New Roman"/>
          <w:sz w:val="28"/>
          <w:szCs w:val="28"/>
        </w:rPr>
        <w:t xml:space="preserve"> гражданами</w:t>
      </w:r>
      <w:r w:rsidR="00D214C2" w:rsidRPr="00885A88">
        <w:rPr>
          <w:rFonts w:ascii="Times New Roman" w:eastAsia="Calibri" w:hAnsi="Times New Roman" w:cs="Times New Roman"/>
          <w:sz w:val="28"/>
          <w:szCs w:val="28"/>
        </w:rPr>
        <w:t>»,</w:t>
      </w:r>
      <w:r w:rsidR="00A33065" w:rsidRPr="00885A88">
        <w:rPr>
          <w:rFonts w:ascii="Times New Roman" w:eastAsia="Calibri" w:hAnsi="Times New Roman" w:cs="Times New Roman"/>
          <w:sz w:val="28"/>
          <w:szCs w:val="28"/>
        </w:rPr>
        <w:t xml:space="preserve"> </w:t>
      </w:r>
      <w:r w:rsidR="00D214C2" w:rsidRPr="00885A88">
        <w:rPr>
          <w:rFonts w:ascii="Times New Roman" w:eastAsia="Calibri" w:hAnsi="Times New Roman" w:cs="Times New Roman"/>
          <w:sz w:val="28"/>
          <w:szCs w:val="28"/>
        </w:rPr>
        <w:t xml:space="preserve">«Создание условий для легкого старта и комфортного ведения бизнеса» </w:t>
      </w:r>
      <w:r w:rsidR="00D214C2" w:rsidRPr="00885A88">
        <w:rPr>
          <w:rFonts w:ascii="Times New Roman" w:eastAsia="Calibri" w:hAnsi="Times New Roman" w:cs="Times New Roman"/>
          <w:sz w:val="28"/>
          <w:szCs w:val="28"/>
        </w:rPr>
        <w:t xml:space="preserve">и </w:t>
      </w:r>
      <w:r w:rsidR="00D214C2" w:rsidRPr="00885A88">
        <w:rPr>
          <w:rFonts w:ascii="Times New Roman" w:eastAsia="Calibri" w:hAnsi="Times New Roman" w:cs="Times New Roman"/>
          <w:sz w:val="28"/>
          <w:szCs w:val="28"/>
        </w:rPr>
        <w:t>«Акселерация субъектов малого и среднего предпринимательства»</w:t>
      </w:r>
      <w:r w:rsidR="00A33065" w:rsidRPr="00885A88">
        <w:rPr>
          <w:rFonts w:ascii="Times New Roman" w:eastAsia="Calibri" w:hAnsi="Times New Roman" w:cs="Times New Roman"/>
          <w:sz w:val="28"/>
          <w:szCs w:val="28"/>
        </w:rPr>
        <w:t xml:space="preserve">, входящих в </w:t>
      </w:r>
      <w:r w:rsidR="00D214C2" w:rsidRPr="00885A88">
        <w:rPr>
          <w:rFonts w:ascii="Times New Roman" w:eastAsia="Calibri" w:hAnsi="Times New Roman" w:cs="Times New Roman"/>
          <w:sz w:val="28"/>
          <w:szCs w:val="28"/>
        </w:rPr>
        <w:t xml:space="preserve">состав национального проекта </w:t>
      </w:r>
      <w:r w:rsidR="00D214C2" w:rsidRPr="00885A88">
        <w:rPr>
          <w:rFonts w:ascii="Times New Roman" w:eastAsia="Calibri" w:hAnsi="Times New Roman" w:cs="Times New Roman"/>
          <w:sz w:val="28"/>
          <w:szCs w:val="28"/>
        </w:rPr>
        <w:lastRenderedPageBreak/>
        <w:t xml:space="preserve">«Малое и среднее предпринимательство и поддержка индивидуальной предпринимательской инициативы» </w:t>
      </w:r>
      <w:r w:rsidR="00A33065" w:rsidRPr="00885A88">
        <w:rPr>
          <w:rFonts w:ascii="Times New Roman" w:eastAsia="Calibri" w:hAnsi="Times New Roman" w:cs="Times New Roman"/>
          <w:sz w:val="28"/>
          <w:szCs w:val="28"/>
        </w:rPr>
        <w:t>(далее –</w:t>
      </w:r>
      <w:r w:rsidR="00CE5599" w:rsidRPr="00885A88">
        <w:rPr>
          <w:rFonts w:ascii="Times New Roman" w:eastAsia="Calibri" w:hAnsi="Times New Roman" w:cs="Times New Roman"/>
          <w:sz w:val="28"/>
          <w:szCs w:val="28"/>
        </w:rPr>
        <w:t xml:space="preserve"> субсидия</w:t>
      </w:r>
      <w:r w:rsidR="00A33065" w:rsidRPr="00885A88">
        <w:rPr>
          <w:rFonts w:ascii="Times New Roman" w:eastAsia="Calibri" w:hAnsi="Times New Roman" w:cs="Times New Roman"/>
          <w:sz w:val="28"/>
          <w:szCs w:val="28"/>
        </w:rPr>
        <w:t>).</w:t>
      </w:r>
    </w:p>
    <w:p w:rsidR="00295443" w:rsidRPr="00885A88" w:rsidRDefault="009F4665" w:rsidP="00885A88">
      <w:pPr>
        <w:numPr>
          <w:ilvl w:val="0"/>
          <w:numId w:val="1"/>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hAnsi="Times New Roman" w:cs="Times New Roman"/>
          <w:sz w:val="28"/>
          <w:szCs w:val="28"/>
        </w:rPr>
        <w:t>Субсидия предоставляе</w:t>
      </w:r>
      <w:r w:rsidR="00295443" w:rsidRPr="00885A88">
        <w:rPr>
          <w:rFonts w:ascii="Times New Roman" w:hAnsi="Times New Roman" w:cs="Times New Roman"/>
          <w:sz w:val="28"/>
          <w:szCs w:val="28"/>
        </w:rPr>
        <w:t>тся по следующим направлениям расходов:</w:t>
      </w:r>
    </w:p>
    <w:p w:rsidR="00992A7E" w:rsidRPr="00885A88" w:rsidRDefault="00992A7E" w:rsidP="00885A88">
      <w:pPr>
        <w:pStyle w:val="a3"/>
        <w:numPr>
          <w:ilvl w:val="0"/>
          <w:numId w:val="9"/>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в рамках </w:t>
      </w:r>
      <w:r w:rsidR="005F6D48" w:rsidRPr="00885A88">
        <w:rPr>
          <w:rFonts w:ascii="Times New Roman" w:hAnsi="Times New Roman" w:cs="Times New Roman"/>
          <w:sz w:val="28"/>
          <w:szCs w:val="28"/>
        </w:rPr>
        <w:t xml:space="preserve">реализации </w:t>
      </w:r>
      <w:r w:rsidRPr="00885A88">
        <w:rPr>
          <w:rFonts w:ascii="Times New Roman" w:hAnsi="Times New Roman" w:cs="Times New Roman"/>
          <w:sz w:val="28"/>
          <w:szCs w:val="28"/>
        </w:rPr>
        <w:t xml:space="preserve">основного мероприятия 2.1 «Оказание мер государственной поддержки субъектам малого и среднего предпринимательства» </w:t>
      </w:r>
      <w:r w:rsidR="009F4665" w:rsidRPr="00885A88">
        <w:rPr>
          <w:rFonts w:ascii="Times New Roman" w:hAnsi="Times New Roman" w:cs="Times New Roman"/>
          <w:sz w:val="28"/>
          <w:szCs w:val="28"/>
        </w:rPr>
        <w:t xml:space="preserve">на </w:t>
      </w:r>
      <w:r w:rsidRPr="00885A88">
        <w:rPr>
          <w:rFonts w:ascii="Times New Roman" w:hAnsi="Times New Roman" w:cs="Times New Roman"/>
          <w:sz w:val="28"/>
          <w:szCs w:val="28"/>
        </w:rPr>
        <w:t>предоставление финансовой поддержки субъектам малого</w:t>
      </w:r>
      <w:r w:rsidR="00986D39" w:rsidRPr="00885A88">
        <w:rPr>
          <w:rFonts w:ascii="Times New Roman" w:hAnsi="Times New Roman" w:cs="Times New Roman"/>
          <w:sz w:val="28"/>
          <w:szCs w:val="28"/>
        </w:rPr>
        <w:t xml:space="preserve"> и среднего предпринимательства;</w:t>
      </w:r>
    </w:p>
    <w:p w:rsidR="00295443" w:rsidRPr="00885A88" w:rsidRDefault="00295443" w:rsidP="00885A88">
      <w:pPr>
        <w:pStyle w:val="a3"/>
        <w:numPr>
          <w:ilvl w:val="0"/>
          <w:numId w:val="9"/>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в рамках реализации </w:t>
      </w:r>
      <w:r w:rsidRPr="00885A88">
        <w:rPr>
          <w:rFonts w:ascii="Times New Roman" w:eastAsia="Calibri" w:hAnsi="Times New Roman" w:cs="Times New Roman"/>
          <w:sz w:val="28"/>
          <w:szCs w:val="28"/>
        </w:rPr>
        <w:t xml:space="preserve">основного мероприятия 2.2 «I.2. Региональный проект «Создание благоприятных условий для осуществления деятельности </w:t>
      </w:r>
      <w:proofErr w:type="spellStart"/>
      <w:r w:rsidRPr="00885A88">
        <w:rPr>
          <w:rFonts w:ascii="Times New Roman" w:eastAsia="Calibri" w:hAnsi="Times New Roman" w:cs="Times New Roman"/>
          <w:sz w:val="28"/>
          <w:szCs w:val="28"/>
        </w:rPr>
        <w:t>самозанятыми</w:t>
      </w:r>
      <w:proofErr w:type="spellEnd"/>
      <w:r w:rsidRPr="00885A88">
        <w:rPr>
          <w:rFonts w:ascii="Times New Roman" w:eastAsia="Calibri" w:hAnsi="Times New Roman" w:cs="Times New Roman"/>
          <w:sz w:val="28"/>
          <w:szCs w:val="28"/>
        </w:rPr>
        <w:t xml:space="preserve"> гражданами» </w:t>
      </w:r>
      <w:r w:rsidRPr="00885A88">
        <w:rPr>
          <w:rFonts w:ascii="Times New Roman" w:hAnsi="Times New Roman" w:cs="Times New Roman"/>
          <w:sz w:val="28"/>
          <w:szCs w:val="28"/>
        </w:rPr>
        <w:t xml:space="preserve">в связи с оказанием услуг по предоставлению физическим лицам, применяющим специальный налоговый режим «Налог на профессиональный доход», комплекса информационно-консультационных и образовательных услуг </w:t>
      </w:r>
      <w:r w:rsidRPr="00885A88">
        <w:rPr>
          <w:rFonts w:ascii="Times New Roman" w:eastAsia="Calibri" w:hAnsi="Times New Roman" w:cs="Times New Roman"/>
          <w:sz w:val="28"/>
          <w:szCs w:val="28"/>
        </w:rPr>
        <w:t>на:</w:t>
      </w:r>
    </w:p>
    <w:p w:rsidR="00295443" w:rsidRPr="00885A88" w:rsidRDefault="00BC4719" w:rsidP="00885A88">
      <w:pPr>
        <w:pStyle w:val="a3"/>
        <w:numPr>
          <w:ilvl w:val="0"/>
          <w:numId w:val="10"/>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оплату</w:t>
      </w:r>
      <w:r w:rsidR="00295443" w:rsidRPr="00885A88">
        <w:rPr>
          <w:rFonts w:ascii="Times New Roman" w:hAnsi="Times New Roman" w:cs="Times New Roman"/>
          <w:sz w:val="28"/>
          <w:szCs w:val="28"/>
        </w:rPr>
        <w:t xml:space="preserve"> услуг сторонних организаций и физических лиц, в том числе на:</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консультационные услуги с привлечением сторонних профильных экспертов;</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содействие в популяризации продукции; </w:t>
      </w:r>
    </w:p>
    <w:p w:rsidR="00295443" w:rsidRPr="00885A88" w:rsidRDefault="00690E5E"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содействие в размещении</w:t>
      </w:r>
      <w:r w:rsidR="00295443" w:rsidRPr="00885A88">
        <w:rPr>
          <w:rFonts w:ascii="Times New Roman" w:hAnsi="Times New Roman" w:cs="Times New Roman"/>
          <w:sz w:val="28"/>
          <w:szCs w:val="28"/>
        </w:rPr>
        <w:t xml:space="preserve"> на электронных торговы</w:t>
      </w:r>
      <w:r w:rsidRPr="00885A88">
        <w:rPr>
          <w:rFonts w:ascii="Times New Roman" w:hAnsi="Times New Roman" w:cs="Times New Roman"/>
          <w:sz w:val="28"/>
          <w:szCs w:val="28"/>
        </w:rPr>
        <w:t>х площадках;</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предоставление на льготных условиях рабочих мест в частных </w:t>
      </w:r>
      <w:proofErr w:type="spellStart"/>
      <w:r w:rsidRPr="00885A88">
        <w:rPr>
          <w:rFonts w:ascii="Times New Roman" w:hAnsi="Times New Roman" w:cs="Times New Roman"/>
          <w:sz w:val="28"/>
          <w:szCs w:val="28"/>
        </w:rPr>
        <w:t>коворкингах</w:t>
      </w:r>
      <w:proofErr w:type="spellEnd"/>
      <w:r w:rsidRPr="00885A88">
        <w:rPr>
          <w:rFonts w:ascii="Times New Roman" w:hAnsi="Times New Roman" w:cs="Times New Roman"/>
          <w:sz w:val="28"/>
          <w:szCs w:val="28"/>
        </w:rPr>
        <w:t xml:space="preserve">; </w:t>
      </w:r>
    </w:p>
    <w:p w:rsidR="00893AD1" w:rsidRPr="00885A88" w:rsidRDefault="00893AD1"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иные услуги;</w:t>
      </w:r>
    </w:p>
    <w:p w:rsidR="00295443" w:rsidRPr="00885A88" w:rsidRDefault="00295443" w:rsidP="00885A88">
      <w:pPr>
        <w:pStyle w:val="a3"/>
        <w:numPr>
          <w:ilvl w:val="0"/>
          <w:numId w:val="10"/>
        </w:numPr>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расходы на проведение обучающих мероприятий для физических лиц, применяющих специальный налоговый режим «Налог на профессиональный доход»</w:t>
      </w:r>
      <w:r w:rsidR="00AC7027" w:rsidRPr="00885A88">
        <w:rPr>
          <w:rFonts w:ascii="Times New Roman" w:hAnsi="Times New Roman" w:cs="Times New Roman"/>
          <w:sz w:val="28"/>
          <w:szCs w:val="28"/>
        </w:rPr>
        <w:t>,</w:t>
      </w:r>
      <w:r w:rsidRPr="00885A88">
        <w:rPr>
          <w:rFonts w:ascii="Times New Roman" w:hAnsi="Times New Roman" w:cs="Times New Roman"/>
          <w:sz w:val="28"/>
          <w:szCs w:val="28"/>
        </w:rPr>
        <w:t xml:space="preserve"> включая индивидуальных предпринимателей, применяющих специальный налоговый режим «Налог на профессиональный доход</w:t>
      </w:r>
      <w:r w:rsidR="00AF378C" w:rsidRPr="00885A88">
        <w:rPr>
          <w:rFonts w:ascii="Times New Roman" w:hAnsi="Times New Roman" w:cs="Times New Roman"/>
          <w:sz w:val="28"/>
          <w:szCs w:val="28"/>
        </w:rPr>
        <w:t>»</w:t>
      </w:r>
      <w:r w:rsidRPr="00885A88">
        <w:rPr>
          <w:rFonts w:ascii="Times New Roman" w:hAnsi="Times New Roman" w:cs="Times New Roman"/>
          <w:sz w:val="28"/>
          <w:szCs w:val="28"/>
        </w:rPr>
        <w:t>:</w:t>
      </w:r>
    </w:p>
    <w:p w:rsidR="00295443" w:rsidRPr="00885A88" w:rsidRDefault="003466FE" w:rsidP="00885A88">
      <w:pPr>
        <w:pStyle w:val="a3"/>
        <w:tabs>
          <w:tab w:val="left" w:pos="993"/>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проведение обучающих программ, </w:t>
      </w:r>
      <w:r w:rsidR="00295443" w:rsidRPr="00885A88">
        <w:rPr>
          <w:rFonts w:ascii="Times New Roman" w:hAnsi="Times New Roman" w:cs="Times New Roman"/>
          <w:sz w:val="28"/>
          <w:szCs w:val="28"/>
        </w:rPr>
        <w:t>семинаров, кр</w:t>
      </w:r>
      <w:r w:rsidRPr="00885A88">
        <w:rPr>
          <w:rFonts w:ascii="Times New Roman" w:hAnsi="Times New Roman" w:cs="Times New Roman"/>
          <w:sz w:val="28"/>
          <w:szCs w:val="28"/>
        </w:rPr>
        <w:t xml:space="preserve">углых столов, </w:t>
      </w:r>
      <w:proofErr w:type="spellStart"/>
      <w:r w:rsidRPr="00885A88">
        <w:rPr>
          <w:rFonts w:ascii="Times New Roman" w:hAnsi="Times New Roman" w:cs="Times New Roman"/>
          <w:sz w:val="28"/>
          <w:szCs w:val="28"/>
        </w:rPr>
        <w:t>вебинаров</w:t>
      </w:r>
      <w:proofErr w:type="spellEnd"/>
      <w:r w:rsidRPr="00885A88">
        <w:rPr>
          <w:rFonts w:ascii="Times New Roman" w:hAnsi="Times New Roman" w:cs="Times New Roman"/>
          <w:sz w:val="28"/>
          <w:szCs w:val="28"/>
        </w:rPr>
        <w:t xml:space="preserve">, лекций, </w:t>
      </w:r>
      <w:r w:rsidR="00295443" w:rsidRPr="00885A88">
        <w:rPr>
          <w:rFonts w:ascii="Times New Roman" w:hAnsi="Times New Roman" w:cs="Times New Roman"/>
          <w:sz w:val="28"/>
          <w:szCs w:val="28"/>
        </w:rPr>
        <w:t xml:space="preserve">мастер-классов, тренингов, бизнес-игр, деловых игр, </w:t>
      </w:r>
      <w:proofErr w:type="spellStart"/>
      <w:r w:rsidR="00295443" w:rsidRPr="00885A88">
        <w:rPr>
          <w:rFonts w:ascii="Times New Roman" w:hAnsi="Times New Roman" w:cs="Times New Roman"/>
          <w:sz w:val="28"/>
          <w:szCs w:val="28"/>
        </w:rPr>
        <w:t>воркшопов</w:t>
      </w:r>
      <w:proofErr w:type="spellEnd"/>
      <w:r w:rsidR="00295443" w:rsidRPr="00885A88">
        <w:rPr>
          <w:rFonts w:ascii="Times New Roman" w:hAnsi="Times New Roman" w:cs="Times New Roman"/>
          <w:sz w:val="28"/>
          <w:szCs w:val="28"/>
        </w:rPr>
        <w:t xml:space="preserve">, </w:t>
      </w:r>
      <w:r w:rsidRPr="00885A88">
        <w:rPr>
          <w:rFonts w:ascii="Times New Roman" w:hAnsi="Times New Roman" w:cs="Times New Roman"/>
          <w:sz w:val="28"/>
          <w:szCs w:val="28"/>
        </w:rPr>
        <w:t>бизнес-завтраков, бизнес-</w:t>
      </w:r>
      <w:proofErr w:type="spellStart"/>
      <w:r w:rsidRPr="00885A88">
        <w:rPr>
          <w:rFonts w:ascii="Times New Roman" w:hAnsi="Times New Roman" w:cs="Times New Roman"/>
          <w:sz w:val="28"/>
          <w:szCs w:val="28"/>
        </w:rPr>
        <w:t>ланчей</w:t>
      </w:r>
      <w:proofErr w:type="spellEnd"/>
      <w:r w:rsidRPr="00885A88">
        <w:rPr>
          <w:rFonts w:ascii="Times New Roman" w:hAnsi="Times New Roman" w:cs="Times New Roman"/>
          <w:sz w:val="28"/>
          <w:szCs w:val="28"/>
        </w:rPr>
        <w:t xml:space="preserve">, </w:t>
      </w:r>
      <w:r w:rsidR="00295443" w:rsidRPr="00885A88">
        <w:rPr>
          <w:rFonts w:ascii="Times New Roman" w:hAnsi="Times New Roman" w:cs="Times New Roman"/>
          <w:sz w:val="28"/>
          <w:szCs w:val="28"/>
        </w:rPr>
        <w:t>обучающих курсов, обучающих модулей, бизнес</w:t>
      </w:r>
      <w:r w:rsidRPr="00885A88">
        <w:rPr>
          <w:rFonts w:ascii="Times New Roman" w:hAnsi="Times New Roman" w:cs="Times New Roman"/>
          <w:sz w:val="28"/>
          <w:szCs w:val="28"/>
        </w:rPr>
        <w:t>-</w:t>
      </w:r>
      <w:proofErr w:type="spellStart"/>
      <w:r w:rsidRPr="00885A88">
        <w:rPr>
          <w:rFonts w:ascii="Times New Roman" w:hAnsi="Times New Roman" w:cs="Times New Roman"/>
          <w:sz w:val="28"/>
          <w:szCs w:val="28"/>
        </w:rPr>
        <w:t>интенсивов</w:t>
      </w:r>
      <w:proofErr w:type="spellEnd"/>
      <w:r w:rsidRPr="00885A88">
        <w:rPr>
          <w:rFonts w:ascii="Times New Roman" w:hAnsi="Times New Roman" w:cs="Times New Roman"/>
          <w:sz w:val="28"/>
          <w:szCs w:val="28"/>
        </w:rPr>
        <w:t xml:space="preserve">, бизнес-симуляторов, </w:t>
      </w:r>
      <w:r w:rsidR="00295443" w:rsidRPr="00885A88">
        <w:rPr>
          <w:rFonts w:ascii="Times New Roman" w:hAnsi="Times New Roman" w:cs="Times New Roman"/>
          <w:sz w:val="28"/>
          <w:szCs w:val="28"/>
        </w:rPr>
        <w:t>программ повышения квалификации;</w:t>
      </w:r>
    </w:p>
    <w:p w:rsidR="00295443" w:rsidRPr="00885A88" w:rsidRDefault="00295443" w:rsidP="00885A88">
      <w:pPr>
        <w:pStyle w:val="a3"/>
        <w:tabs>
          <w:tab w:val="left" w:pos="993"/>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организация и пров</w:t>
      </w:r>
      <w:r w:rsidR="003466FE" w:rsidRPr="00885A88">
        <w:rPr>
          <w:rFonts w:ascii="Times New Roman" w:hAnsi="Times New Roman" w:cs="Times New Roman"/>
          <w:sz w:val="28"/>
          <w:szCs w:val="28"/>
        </w:rPr>
        <w:t xml:space="preserve">едение конференций, форумов, </w:t>
      </w:r>
      <w:r w:rsidR="008B2013" w:rsidRPr="00885A88">
        <w:rPr>
          <w:rFonts w:ascii="Times New Roman" w:hAnsi="Times New Roman" w:cs="Times New Roman"/>
          <w:sz w:val="28"/>
          <w:szCs w:val="28"/>
        </w:rPr>
        <w:t>бизнес-миссий</w:t>
      </w:r>
      <w:r w:rsidR="003466FE" w:rsidRPr="00885A88">
        <w:rPr>
          <w:rFonts w:ascii="Times New Roman" w:hAnsi="Times New Roman" w:cs="Times New Roman"/>
          <w:sz w:val="28"/>
          <w:szCs w:val="28"/>
        </w:rPr>
        <w:t xml:space="preserve">, </w:t>
      </w:r>
      <w:r w:rsidR="003466FE" w:rsidRPr="00885A88">
        <w:rPr>
          <w:rFonts w:ascii="Times New Roman" w:hAnsi="Times New Roman" w:cs="Times New Roman"/>
          <w:sz w:val="28"/>
          <w:szCs w:val="28"/>
        </w:rPr>
        <w:t>экскурсионных программ</w:t>
      </w:r>
      <w:r w:rsidR="003466FE" w:rsidRPr="00885A88">
        <w:rPr>
          <w:rFonts w:ascii="Times New Roman" w:hAnsi="Times New Roman" w:cs="Times New Roman"/>
          <w:sz w:val="28"/>
          <w:szCs w:val="28"/>
        </w:rPr>
        <w:t>;</w:t>
      </w:r>
    </w:p>
    <w:p w:rsidR="00295443" w:rsidRPr="00885A88" w:rsidRDefault="00295443" w:rsidP="00885A88">
      <w:pPr>
        <w:pStyle w:val="a3"/>
        <w:tabs>
          <w:tab w:val="left" w:pos="993"/>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организация участия в </w:t>
      </w:r>
      <w:proofErr w:type="spellStart"/>
      <w:r w:rsidRPr="00885A88">
        <w:rPr>
          <w:rFonts w:ascii="Times New Roman" w:hAnsi="Times New Roman" w:cs="Times New Roman"/>
          <w:sz w:val="28"/>
          <w:szCs w:val="28"/>
        </w:rPr>
        <w:t>выставочно</w:t>
      </w:r>
      <w:proofErr w:type="spellEnd"/>
      <w:r w:rsidRPr="00885A88">
        <w:rPr>
          <w:rFonts w:ascii="Times New Roman" w:hAnsi="Times New Roman" w:cs="Times New Roman"/>
          <w:sz w:val="28"/>
          <w:szCs w:val="28"/>
        </w:rPr>
        <w:t>-ярмарочн</w:t>
      </w:r>
      <w:r w:rsidR="00D618AF" w:rsidRPr="00885A88">
        <w:rPr>
          <w:rFonts w:ascii="Times New Roman" w:hAnsi="Times New Roman" w:cs="Times New Roman"/>
          <w:sz w:val="28"/>
          <w:szCs w:val="28"/>
        </w:rPr>
        <w:t>ых</w:t>
      </w:r>
      <w:r w:rsidRPr="00885A88">
        <w:rPr>
          <w:rFonts w:ascii="Times New Roman" w:hAnsi="Times New Roman" w:cs="Times New Roman"/>
          <w:sz w:val="28"/>
          <w:szCs w:val="28"/>
        </w:rPr>
        <w:t xml:space="preserve"> мероприяти</w:t>
      </w:r>
      <w:r w:rsidR="00D618AF" w:rsidRPr="00885A88">
        <w:rPr>
          <w:rFonts w:ascii="Times New Roman" w:hAnsi="Times New Roman" w:cs="Times New Roman"/>
          <w:sz w:val="28"/>
          <w:szCs w:val="28"/>
        </w:rPr>
        <w:t>ях</w:t>
      </w:r>
      <w:r w:rsidRPr="00885A88">
        <w:rPr>
          <w:rFonts w:ascii="Times New Roman" w:hAnsi="Times New Roman" w:cs="Times New Roman"/>
          <w:sz w:val="28"/>
          <w:szCs w:val="28"/>
        </w:rPr>
        <w:t xml:space="preserve"> на территории Российской Федерации;</w:t>
      </w:r>
    </w:p>
    <w:p w:rsidR="00295443" w:rsidRPr="00885A88" w:rsidRDefault="00295443" w:rsidP="00885A88">
      <w:pPr>
        <w:pStyle w:val="a3"/>
        <w:tabs>
          <w:tab w:val="left" w:pos="993"/>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участие в региональных, межрегиональных, общероссийских и международных мероприятиях, направленных на поддержку и развитие предпринимательства;</w:t>
      </w:r>
    </w:p>
    <w:p w:rsidR="00295443" w:rsidRPr="00885A88" w:rsidRDefault="00295443" w:rsidP="00885A88">
      <w:pPr>
        <w:pStyle w:val="a3"/>
        <w:tabs>
          <w:tab w:val="left" w:pos="993"/>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организация программ по наставничеству; </w:t>
      </w:r>
    </w:p>
    <w:p w:rsidR="00944B73" w:rsidRPr="00885A88" w:rsidRDefault="00944B73" w:rsidP="00885A88">
      <w:pPr>
        <w:pStyle w:val="a3"/>
        <w:tabs>
          <w:tab w:val="left" w:pos="993"/>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иные мероприятия;</w:t>
      </w:r>
    </w:p>
    <w:p w:rsidR="00295443" w:rsidRPr="00885A88" w:rsidRDefault="00295443" w:rsidP="00885A88">
      <w:pPr>
        <w:pStyle w:val="a3"/>
        <w:numPr>
          <w:ilvl w:val="0"/>
          <w:numId w:val="10"/>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п</w:t>
      </w:r>
      <w:r w:rsidR="00D618AF" w:rsidRPr="00885A88">
        <w:rPr>
          <w:rFonts w:ascii="Times New Roman" w:hAnsi="Times New Roman" w:cs="Times New Roman"/>
          <w:sz w:val="28"/>
          <w:szCs w:val="28"/>
        </w:rPr>
        <w:t>р</w:t>
      </w:r>
      <w:r w:rsidRPr="00885A88">
        <w:rPr>
          <w:rFonts w:ascii="Times New Roman" w:hAnsi="Times New Roman" w:cs="Times New Roman"/>
          <w:sz w:val="28"/>
          <w:szCs w:val="28"/>
        </w:rPr>
        <w:t xml:space="preserve">оведение региональных этапов всероссийских и международных мероприятий (конкурсов, премий и т.д.); </w:t>
      </w:r>
    </w:p>
    <w:p w:rsidR="00295443" w:rsidRPr="00885A88" w:rsidRDefault="00295443" w:rsidP="00885A88">
      <w:pPr>
        <w:pStyle w:val="a3"/>
        <w:numPr>
          <w:ilvl w:val="0"/>
          <w:numId w:val="10"/>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сертификация и</w:t>
      </w:r>
      <w:r w:rsidR="00446659" w:rsidRPr="00885A88">
        <w:rPr>
          <w:rFonts w:ascii="Times New Roman" w:hAnsi="Times New Roman" w:cs="Times New Roman"/>
          <w:sz w:val="28"/>
          <w:szCs w:val="28"/>
        </w:rPr>
        <w:t>ли инспекция получателя субсидии</w:t>
      </w:r>
      <w:r w:rsidR="00517B1F" w:rsidRPr="00885A88">
        <w:rPr>
          <w:rFonts w:ascii="Times New Roman" w:hAnsi="Times New Roman" w:cs="Times New Roman"/>
          <w:sz w:val="28"/>
          <w:szCs w:val="28"/>
        </w:rPr>
        <w:t>;</w:t>
      </w:r>
    </w:p>
    <w:p w:rsidR="00295443" w:rsidRPr="00885A88" w:rsidRDefault="00295443" w:rsidP="00885A88">
      <w:pPr>
        <w:pStyle w:val="a3"/>
        <w:numPr>
          <w:ilvl w:val="0"/>
          <w:numId w:val="9"/>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lastRenderedPageBreak/>
        <w:t xml:space="preserve">в рамках реализации </w:t>
      </w:r>
      <w:r w:rsidRPr="00885A88">
        <w:rPr>
          <w:rFonts w:ascii="Times New Roman" w:eastAsia="Calibri" w:hAnsi="Times New Roman" w:cs="Times New Roman"/>
          <w:sz w:val="28"/>
          <w:szCs w:val="28"/>
        </w:rPr>
        <w:t>основного мероприятия 2.3 «I.4. Региональный проект «Создание условий для легкого старта и комфортного ведения бизнеса»</w:t>
      </w:r>
      <w:r w:rsidR="00B25DA4" w:rsidRPr="00885A88">
        <w:rPr>
          <w:rFonts w:ascii="Times New Roman" w:eastAsia="Calibri" w:hAnsi="Times New Roman" w:cs="Times New Roman"/>
          <w:sz w:val="28"/>
          <w:szCs w:val="28"/>
        </w:rPr>
        <w:t xml:space="preserve"> на</w:t>
      </w:r>
      <w:r w:rsidRPr="00885A88">
        <w:rPr>
          <w:rFonts w:ascii="Times New Roman" w:eastAsia="Calibri" w:hAnsi="Times New Roman" w:cs="Times New Roman"/>
          <w:sz w:val="28"/>
          <w:szCs w:val="28"/>
        </w:rPr>
        <w:t>:</w:t>
      </w:r>
    </w:p>
    <w:p w:rsidR="00295443" w:rsidRPr="00885A88" w:rsidRDefault="00B25DA4" w:rsidP="00885A88">
      <w:pPr>
        <w:pStyle w:val="a3"/>
        <w:numPr>
          <w:ilvl w:val="0"/>
          <w:numId w:val="11"/>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885A88">
        <w:rPr>
          <w:rFonts w:ascii="Times New Roman" w:hAnsi="Times New Roman" w:cs="Times New Roman"/>
          <w:sz w:val="28"/>
          <w:szCs w:val="28"/>
        </w:rPr>
        <w:t>оплату</w:t>
      </w:r>
      <w:r w:rsidR="00295443" w:rsidRPr="00885A88">
        <w:rPr>
          <w:rFonts w:ascii="Times New Roman" w:hAnsi="Times New Roman" w:cs="Times New Roman"/>
          <w:sz w:val="28"/>
          <w:szCs w:val="28"/>
        </w:rPr>
        <w:t xml:space="preserve"> услуг сторонних организаций и физических лиц, в том числе на:</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консультационные услуги с привлечением сторонних профильных экспертов;</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содействие в популяризации продукции субъекта малого и среднего предприн</w:t>
      </w:r>
      <w:r w:rsidR="00C5460C" w:rsidRPr="00885A88">
        <w:rPr>
          <w:rFonts w:ascii="Times New Roman" w:hAnsi="Times New Roman" w:cs="Times New Roman"/>
          <w:sz w:val="28"/>
          <w:szCs w:val="28"/>
        </w:rPr>
        <w:t>имательства</w:t>
      </w:r>
      <w:r w:rsidRPr="00885A88">
        <w:rPr>
          <w:rFonts w:ascii="Times New Roman" w:hAnsi="Times New Roman" w:cs="Times New Roman"/>
          <w:sz w:val="28"/>
          <w:szCs w:val="28"/>
        </w:rPr>
        <w:t>;</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содействие в приведении продукции в соответствие с необходимыми требованиями (стандартизация, сертификация, необходимые разрешения, патентование);</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проведение патентных исследований для субъектов малого и среднего предпринимательства;</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содействие в размещении субъекта малого и среднего предпринимательств</w:t>
      </w:r>
      <w:r w:rsidR="00BA57AF" w:rsidRPr="00885A88">
        <w:rPr>
          <w:rFonts w:ascii="Times New Roman" w:hAnsi="Times New Roman" w:cs="Times New Roman"/>
          <w:sz w:val="28"/>
          <w:szCs w:val="28"/>
        </w:rPr>
        <w:t xml:space="preserve">а </w:t>
      </w:r>
      <w:r w:rsidRPr="00885A88">
        <w:rPr>
          <w:rFonts w:ascii="Times New Roman" w:hAnsi="Times New Roman" w:cs="Times New Roman"/>
          <w:sz w:val="28"/>
          <w:szCs w:val="28"/>
        </w:rPr>
        <w:t>на электронных торговых площадках;</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предоставление субъектам малого и среднего предпринимательства на льготных условиях рабочих мест в частных </w:t>
      </w:r>
      <w:proofErr w:type="spellStart"/>
      <w:r w:rsidRPr="00885A88">
        <w:rPr>
          <w:rFonts w:ascii="Times New Roman" w:hAnsi="Times New Roman" w:cs="Times New Roman"/>
          <w:sz w:val="28"/>
          <w:szCs w:val="28"/>
        </w:rPr>
        <w:t>коворкингах</w:t>
      </w:r>
      <w:proofErr w:type="spellEnd"/>
      <w:r w:rsidRPr="00885A88">
        <w:rPr>
          <w:rFonts w:ascii="Times New Roman" w:hAnsi="Times New Roman" w:cs="Times New Roman"/>
          <w:sz w:val="28"/>
          <w:szCs w:val="28"/>
        </w:rPr>
        <w:t>;</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продвижение информации о деятельности центра инноваций социальной сферы;</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проведение мероприятий по сбору, обобщению и распространению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проведение обучающих и просветительских мероприятий по вопросам осуществления деятельности в области социального предпринимательства в форме полноформатных программ</w:t>
      </w:r>
      <w:r w:rsidR="00B95795" w:rsidRPr="00885A88">
        <w:rPr>
          <w:rFonts w:ascii="Times New Roman" w:hAnsi="Times New Roman" w:cs="Times New Roman"/>
          <w:sz w:val="28"/>
          <w:szCs w:val="28"/>
        </w:rPr>
        <w:t>,</w:t>
      </w:r>
      <w:r w:rsidRPr="00885A88">
        <w:rPr>
          <w:rFonts w:ascii="Times New Roman" w:hAnsi="Times New Roman" w:cs="Times New Roman"/>
          <w:sz w:val="28"/>
          <w:szCs w:val="28"/>
        </w:rPr>
        <w:t xml:space="preserve"> семинаров, мастер-классов, тренингов, деловых игр, акселерационных программ: проведение полноформатных и акселерационных программ, обучающих семинаров, мастер-классов, тренингов, деловых игр, круглых столов, курсов краткосрочного обучения, </w:t>
      </w:r>
      <w:proofErr w:type="spellStart"/>
      <w:r w:rsidRPr="00885A88">
        <w:rPr>
          <w:rFonts w:ascii="Times New Roman" w:hAnsi="Times New Roman" w:cs="Times New Roman"/>
          <w:sz w:val="28"/>
          <w:szCs w:val="28"/>
        </w:rPr>
        <w:t>вебинаров</w:t>
      </w:r>
      <w:proofErr w:type="spellEnd"/>
      <w:r w:rsidRPr="00885A88">
        <w:rPr>
          <w:rFonts w:ascii="Times New Roman" w:hAnsi="Times New Roman" w:cs="Times New Roman"/>
          <w:sz w:val="28"/>
          <w:szCs w:val="28"/>
        </w:rPr>
        <w:t xml:space="preserve">; </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организацию участия социальных предпринимателей в </w:t>
      </w:r>
      <w:proofErr w:type="spellStart"/>
      <w:r w:rsidRPr="00885A88">
        <w:rPr>
          <w:rFonts w:ascii="Times New Roman" w:hAnsi="Times New Roman" w:cs="Times New Roman"/>
          <w:sz w:val="28"/>
          <w:szCs w:val="28"/>
        </w:rPr>
        <w:t>выставочно</w:t>
      </w:r>
      <w:proofErr w:type="spellEnd"/>
      <w:r w:rsidRPr="00885A88">
        <w:rPr>
          <w:rFonts w:ascii="Times New Roman" w:hAnsi="Times New Roman" w:cs="Times New Roman"/>
          <w:sz w:val="28"/>
          <w:szCs w:val="28"/>
        </w:rPr>
        <w:t xml:space="preserve">-ярмарочных и </w:t>
      </w:r>
      <w:proofErr w:type="spellStart"/>
      <w:r w:rsidRPr="00885A88">
        <w:rPr>
          <w:rFonts w:ascii="Times New Roman" w:hAnsi="Times New Roman" w:cs="Times New Roman"/>
          <w:sz w:val="28"/>
          <w:szCs w:val="28"/>
        </w:rPr>
        <w:t>конгрессных</w:t>
      </w:r>
      <w:proofErr w:type="spellEnd"/>
      <w:r w:rsidRPr="00885A88">
        <w:rPr>
          <w:rFonts w:ascii="Times New Roman" w:hAnsi="Times New Roman" w:cs="Times New Roman"/>
          <w:sz w:val="28"/>
          <w:szCs w:val="28"/>
        </w:rPr>
        <w:t xml:space="preserve"> мероприятиях с социальной тематикой на территории Российской Федерации с целью продвижения их товаров (работ, услуг); </w:t>
      </w:r>
    </w:p>
    <w:p w:rsidR="006D1EBF" w:rsidRPr="00885A88" w:rsidRDefault="006D1EBF"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иные услуги и мероприятия;</w:t>
      </w:r>
    </w:p>
    <w:p w:rsidR="00295443" w:rsidRPr="00885A88" w:rsidRDefault="00B25DA4" w:rsidP="00885A88">
      <w:pPr>
        <w:pStyle w:val="a3"/>
        <w:numPr>
          <w:ilvl w:val="0"/>
          <w:numId w:val="11"/>
        </w:numPr>
        <w:tabs>
          <w:tab w:val="left" w:pos="1276"/>
        </w:tabs>
        <w:spacing w:after="0" w:line="240" w:lineRule="auto"/>
        <w:ind w:left="0" w:firstLine="709"/>
        <w:jc w:val="both"/>
        <w:rPr>
          <w:rFonts w:ascii="Times New Roman" w:hAnsi="Times New Roman" w:cs="Times New Roman"/>
          <w:sz w:val="28"/>
          <w:szCs w:val="28"/>
          <w:shd w:val="clear" w:color="auto" w:fill="FFFFFF"/>
        </w:rPr>
      </w:pPr>
      <w:r w:rsidRPr="00885A88">
        <w:rPr>
          <w:rFonts w:ascii="Times New Roman" w:hAnsi="Times New Roman" w:cs="Times New Roman"/>
          <w:sz w:val="28"/>
          <w:szCs w:val="28"/>
        </w:rPr>
        <w:t>оплату расходов</w:t>
      </w:r>
      <w:r w:rsidR="00295443" w:rsidRPr="00885A88">
        <w:rPr>
          <w:rFonts w:ascii="Times New Roman" w:hAnsi="Times New Roman" w:cs="Times New Roman"/>
          <w:sz w:val="28"/>
          <w:szCs w:val="28"/>
        </w:rPr>
        <w:t xml:space="preserve"> на проведение обучающих мероприятий, в том числе на: </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проведение обучающих </w:t>
      </w:r>
      <w:r w:rsidR="00512097" w:rsidRPr="00885A88">
        <w:rPr>
          <w:rFonts w:ascii="Times New Roman" w:hAnsi="Times New Roman" w:cs="Times New Roman"/>
          <w:sz w:val="28"/>
          <w:szCs w:val="28"/>
        </w:rPr>
        <w:t xml:space="preserve">мероприятий и программ </w:t>
      </w:r>
      <w:r w:rsidRPr="00885A88">
        <w:rPr>
          <w:rFonts w:ascii="Times New Roman" w:hAnsi="Times New Roman" w:cs="Times New Roman"/>
          <w:sz w:val="28"/>
          <w:szCs w:val="28"/>
        </w:rPr>
        <w:t>для субъектов малого и среднего предприни</w:t>
      </w:r>
      <w:r w:rsidR="00512097" w:rsidRPr="00885A88">
        <w:rPr>
          <w:rFonts w:ascii="Times New Roman" w:hAnsi="Times New Roman" w:cs="Times New Roman"/>
          <w:sz w:val="28"/>
          <w:szCs w:val="28"/>
        </w:rPr>
        <w:t xml:space="preserve">мательства </w:t>
      </w:r>
      <w:r w:rsidRPr="00885A88">
        <w:rPr>
          <w:rFonts w:ascii="Times New Roman" w:hAnsi="Times New Roman" w:cs="Times New Roman"/>
          <w:sz w:val="28"/>
          <w:szCs w:val="28"/>
        </w:rPr>
        <w:t xml:space="preserve">и лиц, планирующих начать предпринимательскую </w:t>
      </w:r>
      <w:r w:rsidR="00446501" w:rsidRPr="00885A88">
        <w:rPr>
          <w:rFonts w:ascii="Times New Roman" w:hAnsi="Times New Roman" w:cs="Times New Roman"/>
          <w:sz w:val="28"/>
          <w:szCs w:val="28"/>
        </w:rPr>
        <w:t xml:space="preserve">деятельность, кроме этого </w:t>
      </w:r>
      <w:r w:rsidRPr="00885A88">
        <w:rPr>
          <w:rFonts w:ascii="Times New Roman" w:hAnsi="Times New Roman" w:cs="Times New Roman"/>
          <w:sz w:val="28"/>
          <w:szCs w:val="28"/>
        </w:rPr>
        <w:t>мероприятий, направленных на повышение квалификации сотрудников субъектов малого</w:t>
      </w:r>
      <w:r w:rsidR="00446501" w:rsidRPr="00885A88">
        <w:rPr>
          <w:rFonts w:ascii="Times New Roman" w:hAnsi="Times New Roman" w:cs="Times New Roman"/>
          <w:sz w:val="28"/>
          <w:szCs w:val="28"/>
        </w:rPr>
        <w:t xml:space="preserve"> и среднего предпринимательств, а также </w:t>
      </w:r>
      <w:r w:rsidRPr="00885A88">
        <w:rPr>
          <w:rFonts w:ascii="Times New Roman" w:hAnsi="Times New Roman" w:cs="Times New Roman"/>
          <w:sz w:val="28"/>
          <w:szCs w:val="28"/>
        </w:rPr>
        <w:t>обучающих курсов, модулей, бизнес-</w:t>
      </w:r>
      <w:proofErr w:type="spellStart"/>
      <w:r w:rsidRPr="00885A88">
        <w:rPr>
          <w:rFonts w:ascii="Times New Roman" w:hAnsi="Times New Roman" w:cs="Times New Roman"/>
          <w:sz w:val="28"/>
          <w:szCs w:val="28"/>
        </w:rPr>
        <w:t>интенсивов</w:t>
      </w:r>
      <w:proofErr w:type="spellEnd"/>
      <w:r w:rsidRPr="00885A88">
        <w:rPr>
          <w:rFonts w:ascii="Times New Roman" w:hAnsi="Times New Roman" w:cs="Times New Roman"/>
          <w:sz w:val="28"/>
          <w:szCs w:val="28"/>
        </w:rPr>
        <w:t>, бизнес-симуляторов;</w:t>
      </w:r>
      <w:r w:rsidR="00446501" w:rsidRPr="00885A88">
        <w:rPr>
          <w:rFonts w:ascii="Times New Roman" w:hAnsi="Times New Roman" w:cs="Times New Roman"/>
          <w:sz w:val="28"/>
          <w:szCs w:val="28"/>
        </w:rPr>
        <w:t xml:space="preserve"> </w:t>
      </w:r>
      <w:r w:rsidRPr="00885A88">
        <w:rPr>
          <w:rFonts w:ascii="Times New Roman" w:hAnsi="Times New Roman" w:cs="Times New Roman"/>
          <w:sz w:val="28"/>
          <w:szCs w:val="28"/>
        </w:rPr>
        <w:t xml:space="preserve">семинаров, круглых столов, </w:t>
      </w:r>
      <w:proofErr w:type="spellStart"/>
      <w:r w:rsidRPr="00885A88">
        <w:rPr>
          <w:rFonts w:ascii="Times New Roman" w:hAnsi="Times New Roman" w:cs="Times New Roman"/>
          <w:sz w:val="28"/>
          <w:szCs w:val="28"/>
        </w:rPr>
        <w:t>вебинаров</w:t>
      </w:r>
      <w:proofErr w:type="spellEnd"/>
      <w:r w:rsidRPr="00885A88">
        <w:rPr>
          <w:rFonts w:ascii="Times New Roman" w:hAnsi="Times New Roman" w:cs="Times New Roman"/>
          <w:sz w:val="28"/>
          <w:szCs w:val="28"/>
        </w:rPr>
        <w:t>, об</w:t>
      </w:r>
      <w:r w:rsidR="00446501" w:rsidRPr="00885A88">
        <w:rPr>
          <w:rFonts w:ascii="Times New Roman" w:hAnsi="Times New Roman" w:cs="Times New Roman"/>
          <w:sz w:val="28"/>
          <w:szCs w:val="28"/>
        </w:rPr>
        <w:t xml:space="preserve">учающих </w:t>
      </w:r>
      <w:r w:rsidR="00446501" w:rsidRPr="00885A88">
        <w:rPr>
          <w:rFonts w:ascii="Times New Roman" w:hAnsi="Times New Roman" w:cs="Times New Roman"/>
          <w:sz w:val="28"/>
          <w:szCs w:val="28"/>
        </w:rPr>
        <w:lastRenderedPageBreak/>
        <w:t xml:space="preserve">модулей, курсов, лекций, </w:t>
      </w:r>
      <w:r w:rsidRPr="00885A88">
        <w:rPr>
          <w:rFonts w:ascii="Times New Roman" w:hAnsi="Times New Roman" w:cs="Times New Roman"/>
          <w:sz w:val="28"/>
          <w:szCs w:val="28"/>
        </w:rPr>
        <w:t xml:space="preserve">мастер-классов, тренингов, бизнес-игр, бизнес-встреч, деловых игр, </w:t>
      </w:r>
      <w:proofErr w:type="spellStart"/>
      <w:r w:rsidRPr="00885A88">
        <w:rPr>
          <w:rFonts w:ascii="Times New Roman" w:hAnsi="Times New Roman" w:cs="Times New Roman"/>
          <w:sz w:val="28"/>
          <w:szCs w:val="28"/>
        </w:rPr>
        <w:t>воркшопов</w:t>
      </w:r>
      <w:proofErr w:type="spellEnd"/>
      <w:r w:rsidRPr="00885A88">
        <w:rPr>
          <w:rFonts w:ascii="Times New Roman" w:hAnsi="Times New Roman" w:cs="Times New Roman"/>
          <w:sz w:val="28"/>
          <w:szCs w:val="28"/>
        </w:rPr>
        <w:t>, бизнес-завтраков, бизнес-</w:t>
      </w:r>
      <w:proofErr w:type="spellStart"/>
      <w:r w:rsidRPr="00885A88">
        <w:rPr>
          <w:rFonts w:ascii="Times New Roman" w:hAnsi="Times New Roman" w:cs="Times New Roman"/>
          <w:sz w:val="28"/>
          <w:szCs w:val="28"/>
        </w:rPr>
        <w:t>ланчей</w:t>
      </w:r>
      <w:proofErr w:type="spellEnd"/>
      <w:r w:rsidRPr="00885A88">
        <w:rPr>
          <w:rFonts w:ascii="Times New Roman" w:hAnsi="Times New Roman" w:cs="Times New Roman"/>
          <w:sz w:val="28"/>
          <w:szCs w:val="28"/>
        </w:rPr>
        <w:t>;</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организация и </w:t>
      </w:r>
      <w:r w:rsidR="00446501" w:rsidRPr="00885A88">
        <w:rPr>
          <w:rFonts w:ascii="Times New Roman" w:hAnsi="Times New Roman" w:cs="Times New Roman"/>
          <w:sz w:val="28"/>
          <w:szCs w:val="28"/>
        </w:rPr>
        <w:t>проведение конференций, форумов,</w:t>
      </w:r>
      <w:r w:rsidRPr="00885A88">
        <w:rPr>
          <w:rFonts w:ascii="Times New Roman" w:hAnsi="Times New Roman" w:cs="Times New Roman"/>
          <w:sz w:val="28"/>
          <w:szCs w:val="28"/>
        </w:rPr>
        <w:t xml:space="preserve"> </w:t>
      </w:r>
      <w:r w:rsidR="00446501" w:rsidRPr="00885A88">
        <w:rPr>
          <w:rFonts w:ascii="Times New Roman" w:hAnsi="Times New Roman" w:cs="Times New Roman"/>
          <w:sz w:val="28"/>
          <w:szCs w:val="28"/>
        </w:rPr>
        <w:t xml:space="preserve">экскурсионных программ, </w:t>
      </w:r>
      <w:r w:rsidRPr="00885A88">
        <w:rPr>
          <w:rFonts w:ascii="Times New Roman" w:hAnsi="Times New Roman" w:cs="Times New Roman"/>
          <w:sz w:val="28"/>
          <w:szCs w:val="28"/>
        </w:rPr>
        <w:t>бизнес-миссии;</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организация участия субъектов малого и среднего предприним</w:t>
      </w:r>
      <w:r w:rsidR="003E1372" w:rsidRPr="00885A88">
        <w:rPr>
          <w:rFonts w:ascii="Times New Roman" w:hAnsi="Times New Roman" w:cs="Times New Roman"/>
          <w:sz w:val="28"/>
          <w:szCs w:val="28"/>
        </w:rPr>
        <w:t xml:space="preserve">ательства </w:t>
      </w:r>
      <w:r w:rsidRPr="00885A88">
        <w:rPr>
          <w:rFonts w:ascii="Times New Roman" w:hAnsi="Times New Roman" w:cs="Times New Roman"/>
          <w:sz w:val="28"/>
          <w:szCs w:val="28"/>
        </w:rPr>
        <w:t xml:space="preserve">в </w:t>
      </w:r>
      <w:proofErr w:type="spellStart"/>
      <w:r w:rsidRPr="00885A88">
        <w:rPr>
          <w:rFonts w:ascii="Times New Roman" w:hAnsi="Times New Roman" w:cs="Times New Roman"/>
          <w:sz w:val="28"/>
          <w:szCs w:val="28"/>
        </w:rPr>
        <w:t>выставочно</w:t>
      </w:r>
      <w:proofErr w:type="spellEnd"/>
      <w:r w:rsidRPr="00885A88">
        <w:rPr>
          <w:rFonts w:ascii="Times New Roman" w:hAnsi="Times New Roman" w:cs="Times New Roman"/>
          <w:sz w:val="28"/>
          <w:szCs w:val="28"/>
        </w:rPr>
        <w:t>-ярмарочн</w:t>
      </w:r>
      <w:r w:rsidR="00923C00" w:rsidRPr="00885A88">
        <w:rPr>
          <w:rFonts w:ascii="Times New Roman" w:hAnsi="Times New Roman" w:cs="Times New Roman"/>
          <w:sz w:val="28"/>
          <w:szCs w:val="28"/>
        </w:rPr>
        <w:t>ых мероприятиях</w:t>
      </w:r>
      <w:r w:rsidRPr="00885A88">
        <w:rPr>
          <w:rFonts w:ascii="Times New Roman" w:hAnsi="Times New Roman" w:cs="Times New Roman"/>
          <w:sz w:val="28"/>
          <w:szCs w:val="28"/>
        </w:rPr>
        <w:t xml:space="preserve"> на территории Российской Федерации;</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участие в региональных, межрегиональных, общероссийских и международных мероприятиях, направленных на поддержку и развитие предпринимательства;</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организация программ по наставничеству для начинающих предпр</w:t>
      </w:r>
      <w:r w:rsidR="00754C1B" w:rsidRPr="00885A88">
        <w:rPr>
          <w:rFonts w:ascii="Times New Roman" w:hAnsi="Times New Roman" w:cs="Times New Roman"/>
          <w:sz w:val="28"/>
          <w:szCs w:val="28"/>
        </w:rPr>
        <w:t>инимателей</w:t>
      </w:r>
      <w:r w:rsidRPr="00885A88">
        <w:rPr>
          <w:rFonts w:ascii="Times New Roman" w:hAnsi="Times New Roman" w:cs="Times New Roman"/>
          <w:sz w:val="28"/>
          <w:szCs w:val="28"/>
        </w:rPr>
        <w:t>;</w:t>
      </w:r>
    </w:p>
    <w:p w:rsidR="00754C1B" w:rsidRPr="00885A88" w:rsidRDefault="00754C1B"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иные услуги и мероприятия;</w:t>
      </w:r>
    </w:p>
    <w:p w:rsidR="00295443" w:rsidRPr="00885A88" w:rsidRDefault="009F5551" w:rsidP="00885A88">
      <w:pPr>
        <w:pStyle w:val="a3"/>
        <w:numPr>
          <w:ilvl w:val="0"/>
          <w:numId w:val="11"/>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реализацию</w:t>
      </w:r>
      <w:r w:rsidR="00295443" w:rsidRPr="00885A88">
        <w:rPr>
          <w:rFonts w:ascii="Times New Roman" w:hAnsi="Times New Roman" w:cs="Times New Roman"/>
          <w:sz w:val="28"/>
          <w:szCs w:val="28"/>
        </w:rPr>
        <w:t xml:space="preserve"> программ и проектов, направленных на вовлечение в предпринимательскую деятельность молодежи в возрасте 14–17 лет;</w:t>
      </w:r>
    </w:p>
    <w:p w:rsidR="00295443" w:rsidRPr="00885A88" w:rsidRDefault="00295443" w:rsidP="00885A88">
      <w:pPr>
        <w:pStyle w:val="a3"/>
        <w:numPr>
          <w:ilvl w:val="0"/>
          <w:numId w:val="11"/>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проведение региональных этапов всероссийских и международных мероприятий;</w:t>
      </w:r>
      <w:bookmarkStart w:id="3" w:name="_Hlk126584719"/>
    </w:p>
    <w:p w:rsidR="00295443" w:rsidRPr="00885A88" w:rsidRDefault="009F5551" w:rsidP="00885A88">
      <w:pPr>
        <w:pStyle w:val="a3"/>
        <w:numPr>
          <w:ilvl w:val="0"/>
          <w:numId w:val="11"/>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сертификацию или инспекцию</w:t>
      </w:r>
      <w:r w:rsidR="00295443" w:rsidRPr="00885A88">
        <w:rPr>
          <w:rFonts w:ascii="Times New Roman" w:hAnsi="Times New Roman" w:cs="Times New Roman"/>
          <w:sz w:val="28"/>
          <w:szCs w:val="28"/>
        </w:rPr>
        <w:t xml:space="preserve"> получателя субсиди</w:t>
      </w:r>
      <w:bookmarkEnd w:id="3"/>
      <w:r w:rsidR="00446659" w:rsidRPr="00885A88">
        <w:rPr>
          <w:rFonts w:ascii="Times New Roman" w:hAnsi="Times New Roman" w:cs="Times New Roman"/>
          <w:sz w:val="28"/>
          <w:szCs w:val="28"/>
        </w:rPr>
        <w:t>и</w:t>
      </w:r>
      <w:r w:rsidR="00295443" w:rsidRPr="00885A88">
        <w:rPr>
          <w:rFonts w:ascii="Times New Roman" w:hAnsi="Times New Roman" w:cs="Times New Roman"/>
          <w:sz w:val="28"/>
          <w:szCs w:val="28"/>
        </w:rPr>
        <w:t>;</w:t>
      </w:r>
    </w:p>
    <w:p w:rsidR="00295443" w:rsidRPr="00885A88" w:rsidRDefault="009F5551" w:rsidP="00885A88">
      <w:pPr>
        <w:pStyle w:val="a3"/>
        <w:numPr>
          <w:ilvl w:val="0"/>
          <w:numId w:val="11"/>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организацию</w:t>
      </w:r>
      <w:r w:rsidR="00295443" w:rsidRPr="00885A88">
        <w:rPr>
          <w:rFonts w:ascii="Times New Roman" w:hAnsi="Times New Roman" w:cs="Times New Roman"/>
          <w:sz w:val="28"/>
          <w:szCs w:val="28"/>
        </w:rPr>
        <w:t xml:space="preserve"> прохождения бизнес-инкубатором ежегодной оценки эффективности и обучение сотрудников бизнес-инкубаторов;</w:t>
      </w:r>
    </w:p>
    <w:p w:rsidR="00295443" w:rsidRPr="00885A88" w:rsidRDefault="009F5551" w:rsidP="00885A88">
      <w:pPr>
        <w:pStyle w:val="a3"/>
        <w:numPr>
          <w:ilvl w:val="0"/>
          <w:numId w:val="11"/>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организацию</w:t>
      </w:r>
      <w:r w:rsidR="00295443" w:rsidRPr="00885A88">
        <w:rPr>
          <w:rFonts w:ascii="Times New Roman" w:hAnsi="Times New Roman" w:cs="Times New Roman"/>
          <w:sz w:val="28"/>
          <w:szCs w:val="28"/>
        </w:rPr>
        <w:t xml:space="preserve"> участия социальных предпринимателей в </w:t>
      </w:r>
      <w:proofErr w:type="spellStart"/>
      <w:r w:rsidR="00295443" w:rsidRPr="00885A88">
        <w:rPr>
          <w:rFonts w:ascii="Times New Roman" w:hAnsi="Times New Roman" w:cs="Times New Roman"/>
          <w:sz w:val="28"/>
          <w:szCs w:val="28"/>
        </w:rPr>
        <w:t>выставочно</w:t>
      </w:r>
      <w:proofErr w:type="spellEnd"/>
      <w:r w:rsidR="00295443" w:rsidRPr="00885A88">
        <w:rPr>
          <w:rFonts w:ascii="Times New Roman" w:hAnsi="Times New Roman" w:cs="Times New Roman"/>
          <w:sz w:val="28"/>
          <w:szCs w:val="28"/>
        </w:rPr>
        <w:t xml:space="preserve">-ярмарочных и </w:t>
      </w:r>
      <w:proofErr w:type="spellStart"/>
      <w:r w:rsidR="00295443" w:rsidRPr="00885A88">
        <w:rPr>
          <w:rFonts w:ascii="Times New Roman" w:hAnsi="Times New Roman" w:cs="Times New Roman"/>
          <w:sz w:val="28"/>
          <w:szCs w:val="28"/>
        </w:rPr>
        <w:t>конгрессных</w:t>
      </w:r>
      <w:proofErr w:type="spellEnd"/>
      <w:r w:rsidR="00295443" w:rsidRPr="00885A88">
        <w:rPr>
          <w:rFonts w:ascii="Times New Roman" w:hAnsi="Times New Roman" w:cs="Times New Roman"/>
          <w:sz w:val="28"/>
          <w:szCs w:val="28"/>
        </w:rPr>
        <w:t xml:space="preserve"> мероприятиях с социальной тематикой на территории Российской Федерации с целью продвижения их товаров (работ, услуг);</w:t>
      </w:r>
    </w:p>
    <w:p w:rsidR="00295443" w:rsidRPr="00885A88" w:rsidRDefault="00295443" w:rsidP="00885A88">
      <w:pPr>
        <w:pStyle w:val="a3"/>
        <w:numPr>
          <w:ilvl w:val="0"/>
          <w:numId w:val="11"/>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оплат</w:t>
      </w:r>
      <w:r w:rsidR="009F5551" w:rsidRPr="00885A88">
        <w:rPr>
          <w:rFonts w:ascii="Times New Roman" w:hAnsi="Times New Roman" w:cs="Times New Roman"/>
          <w:sz w:val="28"/>
          <w:szCs w:val="28"/>
        </w:rPr>
        <w:t>у</w:t>
      </w:r>
      <w:r w:rsidRPr="00885A88">
        <w:rPr>
          <w:rFonts w:ascii="Times New Roman" w:hAnsi="Times New Roman" w:cs="Times New Roman"/>
          <w:sz w:val="28"/>
          <w:szCs w:val="28"/>
        </w:rPr>
        <w:t xml:space="preserve"> услуг, предоставляемых центром кластерного развития (являющегося структурным подразделением п</w:t>
      </w:r>
      <w:r w:rsidR="00446659" w:rsidRPr="00885A88">
        <w:rPr>
          <w:rFonts w:ascii="Times New Roman" w:hAnsi="Times New Roman" w:cs="Times New Roman"/>
          <w:sz w:val="28"/>
          <w:szCs w:val="28"/>
        </w:rPr>
        <w:t>олучателя субсидии</w:t>
      </w:r>
      <w:r w:rsidRPr="00885A88">
        <w:rPr>
          <w:rFonts w:ascii="Times New Roman" w:hAnsi="Times New Roman" w:cs="Times New Roman"/>
          <w:sz w:val="28"/>
          <w:szCs w:val="28"/>
        </w:rPr>
        <w:t>), сторонних организаций и индивидуальных предпринимателей, в том числе на:</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консультационные услуги с привлечением иностранных экспертов в сфере кластерного развития в интересах субъектов малого и среднего предпринимательства – членов кластеров;</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консультационные услуги по вопросам правового обеспечения деятельности для предприятий, являющихся участниками кластеров, проведение экспертизы сметной стоимости совместных проектов участников кластера;</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оказание маркетинговых услуг, услуг по </w:t>
      </w:r>
      <w:proofErr w:type="spellStart"/>
      <w:r w:rsidRPr="00885A88">
        <w:rPr>
          <w:rFonts w:ascii="Times New Roman" w:hAnsi="Times New Roman" w:cs="Times New Roman"/>
          <w:sz w:val="28"/>
          <w:szCs w:val="28"/>
        </w:rPr>
        <w:t>брендированию</w:t>
      </w:r>
      <w:proofErr w:type="spellEnd"/>
      <w:r w:rsidRPr="00885A88">
        <w:rPr>
          <w:rFonts w:ascii="Times New Roman" w:hAnsi="Times New Roman" w:cs="Times New Roman"/>
          <w:sz w:val="28"/>
          <w:szCs w:val="28"/>
        </w:rPr>
        <w:t>, позиционированию и продвижению новых продуктов (услуг) предприятий;</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проведение информационных кампаний в средствах массовой информации для предприятий малого и среднего предпринимательства, являющихся участниками кластеров;</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подготовка бизнес-планов, технико-экономических обоснований совместных кластерных проектов предприятий;</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разработка или актуализация программ развития территориальных кластеров, технико-экономических обоснований инфраструктурных проектов кластера;</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организация работ по обеспечению соответствия продукции предприятий, являющихся участниками кластеров, требованиям потребителей, содействие в </w:t>
      </w:r>
      <w:r w:rsidRPr="00885A88">
        <w:rPr>
          <w:rFonts w:ascii="Times New Roman" w:hAnsi="Times New Roman" w:cs="Times New Roman"/>
          <w:sz w:val="28"/>
          <w:szCs w:val="28"/>
        </w:rPr>
        <w:lastRenderedPageBreak/>
        <w:t xml:space="preserve">получении разрешительной документации, в том числе проведении сертификации, декларировании, аттестации для продукции предприятий в целях выхода на внутренние и зарубежные рынки, рынки крупных заказчиков; </w:t>
      </w:r>
    </w:p>
    <w:p w:rsidR="00295443" w:rsidRPr="00885A88" w:rsidRDefault="00295443" w:rsidP="00885A88">
      <w:pPr>
        <w:pStyle w:val="a3"/>
        <w:tabs>
          <w:tab w:val="left" w:pos="993"/>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организация участия предприятий малого и среднего предпринимательства – членов кластеров в отраслевых российских и зарубежных мероприятиях: проведение форумов, конференций, </w:t>
      </w:r>
      <w:proofErr w:type="spellStart"/>
      <w:r w:rsidRPr="00885A88">
        <w:rPr>
          <w:rFonts w:ascii="Times New Roman" w:hAnsi="Times New Roman" w:cs="Times New Roman"/>
          <w:sz w:val="28"/>
          <w:szCs w:val="28"/>
        </w:rPr>
        <w:t>вебинаров</w:t>
      </w:r>
      <w:proofErr w:type="spellEnd"/>
      <w:r w:rsidRPr="00885A88">
        <w:rPr>
          <w:rFonts w:ascii="Times New Roman" w:hAnsi="Times New Roman" w:cs="Times New Roman"/>
          <w:sz w:val="28"/>
          <w:szCs w:val="28"/>
        </w:rPr>
        <w:t>, «круглых столов», межрегиональных бизнес-миссий для предприятий малого и среднего предпринимательства, являющихся участниками кластеров; организация участия предприятий малого и среднего предпринимательства, являющихся участниками кластеров, на отраслевых российских и зарубежных выставочных площадках (оплата организационного взноса, аренда выставочной площади и выставочного оборудования, застройка стенда);</w:t>
      </w:r>
    </w:p>
    <w:p w:rsidR="00295443" w:rsidRPr="00885A88" w:rsidRDefault="009F5551" w:rsidP="00885A88">
      <w:pPr>
        <w:pStyle w:val="a3"/>
        <w:numPr>
          <w:ilvl w:val="0"/>
          <w:numId w:val="11"/>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организацию</w:t>
      </w:r>
      <w:r w:rsidR="00295443" w:rsidRPr="00885A88">
        <w:rPr>
          <w:rFonts w:ascii="Times New Roman" w:hAnsi="Times New Roman" w:cs="Times New Roman"/>
          <w:sz w:val="28"/>
          <w:szCs w:val="28"/>
        </w:rPr>
        <w:t>, проведение, участие в региональных, межрегиональных, общероссийских и международных мероприятиях, направленных на поддержку и развитие предпринимательства;</w:t>
      </w:r>
    </w:p>
    <w:p w:rsidR="00295443" w:rsidRPr="00885A88" w:rsidRDefault="009F5551" w:rsidP="00885A88">
      <w:pPr>
        <w:pStyle w:val="a3"/>
        <w:numPr>
          <w:ilvl w:val="0"/>
          <w:numId w:val="11"/>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организацию</w:t>
      </w:r>
      <w:r w:rsidR="00295443" w:rsidRPr="00885A88">
        <w:rPr>
          <w:rFonts w:ascii="Times New Roman" w:hAnsi="Times New Roman" w:cs="Times New Roman"/>
          <w:sz w:val="28"/>
          <w:szCs w:val="28"/>
        </w:rPr>
        <w:t xml:space="preserve"> и проведение бизнес-смены, бизнес-лагеря;</w:t>
      </w:r>
    </w:p>
    <w:p w:rsidR="00295443" w:rsidRPr="00885A88" w:rsidRDefault="00F0017B" w:rsidP="00885A88">
      <w:pPr>
        <w:pStyle w:val="a3"/>
        <w:numPr>
          <w:ilvl w:val="0"/>
          <w:numId w:val="11"/>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иные </w:t>
      </w:r>
      <w:r w:rsidR="00295443" w:rsidRPr="00885A88">
        <w:rPr>
          <w:rFonts w:ascii="Times New Roman" w:hAnsi="Times New Roman" w:cs="Times New Roman"/>
          <w:sz w:val="28"/>
          <w:szCs w:val="28"/>
        </w:rPr>
        <w:t>виды деятельности, направленные на развитие субъектов малого и среднего предпринимательства;</w:t>
      </w:r>
    </w:p>
    <w:p w:rsidR="00295443" w:rsidRPr="00885A88" w:rsidRDefault="00F0017B" w:rsidP="00885A88">
      <w:pPr>
        <w:pStyle w:val="a3"/>
        <w:numPr>
          <w:ilvl w:val="0"/>
          <w:numId w:val="11"/>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иные </w:t>
      </w:r>
      <w:r w:rsidR="00295443" w:rsidRPr="00885A88">
        <w:rPr>
          <w:rFonts w:ascii="Times New Roman" w:hAnsi="Times New Roman" w:cs="Times New Roman"/>
          <w:sz w:val="28"/>
          <w:szCs w:val="28"/>
        </w:rPr>
        <w:t>мероприятия, направленные на поддержку и продвижение лучших социальных проектов;</w:t>
      </w:r>
    </w:p>
    <w:p w:rsidR="00295443" w:rsidRPr="00885A88" w:rsidRDefault="00F0017B" w:rsidP="00885A88">
      <w:pPr>
        <w:pStyle w:val="a3"/>
        <w:numPr>
          <w:ilvl w:val="0"/>
          <w:numId w:val="11"/>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иные </w:t>
      </w:r>
      <w:r w:rsidR="00295443" w:rsidRPr="00885A88">
        <w:rPr>
          <w:rFonts w:ascii="Times New Roman" w:hAnsi="Times New Roman" w:cs="Times New Roman"/>
          <w:sz w:val="28"/>
          <w:szCs w:val="28"/>
        </w:rPr>
        <w:t>профильные услуги, оказываемые центром кластерного развития субъектам малого</w:t>
      </w:r>
      <w:r w:rsidR="009F5551" w:rsidRPr="00885A88">
        <w:rPr>
          <w:rFonts w:ascii="Times New Roman" w:hAnsi="Times New Roman" w:cs="Times New Roman"/>
          <w:sz w:val="28"/>
          <w:szCs w:val="28"/>
        </w:rPr>
        <w:t xml:space="preserve"> и среднего предпринимательства;</w:t>
      </w:r>
    </w:p>
    <w:p w:rsidR="00295443" w:rsidRPr="00885A88" w:rsidRDefault="00295443" w:rsidP="00885A88">
      <w:pPr>
        <w:pStyle w:val="a3"/>
        <w:numPr>
          <w:ilvl w:val="0"/>
          <w:numId w:val="9"/>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eastAsia="Calibri" w:hAnsi="Times New Roman" w:cs="Times New Roman"/>
          <w:sz w:val="28"/>
          <w:szCs w:val="28"/>
        </w:rPr>
        <w:t>в рамках реализации основного мероприятия 2.4 «I.5. Региональный проект «Акселерация субъектов малого и среднего предпринимательства»</w:t>
      </w:r>
      <w:r w:rsidR="00C85B94" w:rsidRPr="00885A88">
        <w:rPr>
          <w:rFonts w:ascii="Times New Roman" w:eastAsia="Calibri" w:hAnsi="Times New Roman" w:cs="Times New Roman"/>
          <w:sz w:val="28"/>
          <w:szCs w:val="28"/>
        </w:rPr>
        <w:t xml:space="preserve"> на</w:t>
      </w:r>
      <w:r w:rsidRPr="00885A88">
        <w:rPr>
          <w:rFonts w:ascii="Times New Roman" w:eastAsia="Calibri" w:hAnsi="Times New Roman" w:cs="Times New Roman"/>
          <w:sz w:val="28"/>
          <w:szCs w:val="28"/>
        </w:rPr>
        <w:t>:</w:t>
      </w:r>
    </w:p>
    <w:p w:rsidR="00295443" w:rsidRPr="00885A88" w:rsidRDefault="002002FD" w:rsidP="00885A88">
      <w:pPr>
        <w:pStyle w:val="a3"/>
        <w:numPr>
          <w:ilvl w:val="0"/>
          <w:numId w:val="12"/>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организацию</w:t>
      </w:r>
      <w:r w:rsidR="00295443" w:rsidRPr="00885A88">
        <w:rPr>
          <w:rFonts w:ascii="Times New Roman" w:hAnsi="Times New Roman" w:cs="Times New Roman"/>
          <w:sz w:val="28"/>
          <w:szCs w:val="28"/>
        </w:rPr>
        <w:t xml:space="preserve"> предоставления комплексных услуг субъектам малого и среднего предпринимательства;</w:t>
      </w:r>
    </w:p>
    <w:p w:rsidR="00295443" w:rsidRPr="00885A88" w:rsidRDefault="002002FD" w:rsidP="00885A88">
      <w:pPr>
        <w:pStyle w:val="a3"/>
        <w:numPr>
          <w:ilvl w:val="0"/>
          <w:numId w:val="12"/>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сертификацию</w:t>
      </w:r>
      <w:r w:rsidR="00295443" w:rsidRPr="00885A88">
        <w:rPr>
          <w:rFonts w:ascii="Times New Roman" w:hAnsi="Times New Roman" w:cs="Times New Roman"/>
          <w:sz w:val="28"/>
          <w:szCs w:val="28"/>
        </w:rPr>
        <w:t xml:space="preserve"> </w:t>
      </w:r>
      <w:r w:rsidRPr="00885A88">
        <w:rPr>
          <w:rFonts w:ascii="Times New Roman" w:hAnsi="Times New Roman" w:cs="Times New Roman"/>
          <w:sz w:val="28"/>
          <w:szCs w:val="28"/>
        </w:rPr>
        <w:t>и инспекцию</w:t>
      </w:r>
      <w:r w:rsidR="00446659" w:rsidRPr="00885A88">
        <w:rPr>
          <w:rFonts w:ascii="Times New Roman" w:hAnsi="Times New Roman" w:cs="Times New Roman"/>
          <w:sz w:val="28"/>
          <w:szCs w:val="28"/>
        </w:rPr>
        <w:t xml:space="preserve"> получателя субсидии</w:t>
      </w:r>
      <w:r w:rsidR="00295443" w:rsidRPr="00885A88">
        <w:rPr>
          <w:rFonts w:ascii="Times New Roman" w:hAnsi="Times New Roman" w:cs="Times New Roman"/>
          <w:sz w:val="28"/>
          <w:szCs w:val="28"/>
        </w:rPr>
        <w:t>;</w:t>
      </w:r>
    </w:p>
    <w:p w:rsidR="00295443" w:rsidRPr="00885A88" w:rsidRDefault="00295443" w:rsidP="00885A88">
      <w:pPr>
        <w:pStyle w:val="a3"/>
        <w:numPr>
          <w:ilvl w:val="0"/>
          <w:numId w:val="12"/>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eastAsia="Calibri" w:hAnsi="Times New Roman" w:cs="Times New Roman"/>
          <w:sz w:val="28"/>
          <w:szCs w:val="28"/>
        </w:rPr>
        <w:t>предоставление финансовой поддержки субъектам малого и среднего предпринимательства.</w:t>
      </w:r>
    </w:p>
    <w:p w:rsidR="00295443" w:rsidRPr="00885A88" w:rsidRDefault="009E4986" w:rsidP="00885A88">
      <w:pPr>
        <w:pStyle w:val="a3"/>
        <w:numPr>
          <w:ilvl w:val="0"/>
          <w:numId w:val="1"/>
        </w:numPr>
        <w:tabs>
          <w:tab w:val="left" w:pos="1276"/>
        </w:tabs>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Субсидия носи</w:t>
      </w:r>
      <w:r w:rsidR="00295443" w:rsidRPr="00885A88">
        <w:rPr>
          <w:rFonts w:ascii="Times New Roman" w:hAnsi="Times New Roman" w:cs="Times New Roman"/>
          <w:sz w:val="28"/>
          <w:szCs w:val="28"/>
        </w:rPr>
        <w:t>т целевой характер и не мо</w:t>
      </w:r>
      <w:r w:rsidRPr="00885A88">
        <w:rPr>
          <w:rFonts w:ascii="Times New Roman" w:hAnsi="Times New Roman" w:cs="Times New Roman"/>
          <w:sz w:val="28"/>
          <w:szCs w:val="28"/>
        </w:rPr>
        <w:t>жет</w:t>
      </w:r>
      <w:r w:rsidR="00295443" w:rsidRPr="00885A88">
        <w:rPr>
          <w:rFonts w:ascii="Times New Roman" w:hAnsi="Times New Roman" w:cs="Times New Roman"/>
          <w:sz w:val="28"/>
          <w:szCs w:val="28"/>
        </w:rPr>
        <w:t xml:space="preserve"> быть израсходован</w:t>
      </w:r>
      <w:r w:rsidRPr="00885A88">
        <w:rPr>
          <w:rFonts w:ascii="Times New Roman" w:hAnsi="Times New Roman" w:cs="Times New Roman"/>
          <w:sz w:val="28"/>
          <w:szCs w:val="28"/>
        </w:rPr>
        <w:t>а</w:t>
      </w:r>
      <w:r w:rsidR="00295443" w:rsidRPr="00885A88">
        <w:rPr>
          <w:rFonts w:ascii="Times New Roman" w:hAnsi="Times New Roman" w:cs="Times New Roman"/>
          <w:sz w:val="28"/>
          <w:szCs w:val="28"/>
        </w:rPr>
        <w:t xml:space="preserve"> на цели</w:t>
      </w:r>
      <w:r w:rsidRPr="00885A88">
        <w:rPr>
          <w:rFonts w:ascii="Times New Roman" w:hAnsi="Times New Roman" w:cs="Times New Roman"/>
          <w:sz w:val="28"/>
          <w:szCs w:val="28"/>
        </w:rPr>
        <w:t>, не предусмотренные настоящим П</w:t>
      </w:r>
      <w:r w:rsidR="00295443" w:rsidRPr="00885A88">
        <w:rPr>
          <w:rFonts w:ascii="Times New Roman" w:hAnsi="Times New Roman" w:cs="Times New Roman"/>
          <w:sz w:val="28"/>
          <w:szCs w:val="28"/>
        </w:rPr>
        <w:t>орядком.</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hAnsi="Times New Roman" w:cs="Times New Roman"/>
          <w:sz w:val="28"/>
          <w:szCs w:val="28"/>
        </w:rPr>
        <w:t>Министерство</w:t>
      </w:r>
      <w:r w:rsidRPr="00885A88">
        <w:rPr>
          <w:rFonts w:ascii="Times New Roman" w:eastAsia="Calibri" w:hAnsi="Times New Roman" w:cs="Times New Roman"/>
          <w:sz w:val="28"/>
          <w:szCs w:val="28"/>
        </w:rPr>
        <w:t xml:space="preserve">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 </w:t>
      </w:r>
    </w:p>
    <w:p w:rsidR="00295443" w:rsidRPr="00885A88" w:rsidRDefault="00031ECF" w:rsidP="00885A88">
      <w:pPr>
        <w:tabs>
          <w:tab w:val="left" w:pos="993"/>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Субсидия предоставляе</w:t>
      </w:r>
      <w:r w:rsidR="00295443" w:rsidRPr="00885A88">
        <w:rPr>
          <w:rFonts w:ascii="Times New Roman" w:eastAsia="Calibri" w:hAnsi="Times New Roman" w:cs="Times New Roman"/>
          <w:sz w:val="28"/>
          <w:szCs w:val="28"/>
        </w:rPr>
        <w:t>тся Министерством в пределах лимитов бюджетных обязательств, доведенных до Министерства в установленном порядке.</w:t>
      </w:r>
    </w:p>
    <w:p w:rsidR="00031ECF" w:rsidRPr="00885A88" w:rsidRDefault="00031ECF" w:rsidP="00885A88">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885A88">
        <w:rPr>
          <w:rFonts w:ascii="Times New Roman" w:hAnsi="Times New Roman" w:cs="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w:t>
      </w:r>
      <w:r w:rsidRPr="00885A88">
        <w:rPr>
          <w:rFonts w:ascii="Times New Roman" w:hAnsi="Times New Roman" w:cs="Times New Roman"/>
          <w:sz w:val="28"/>
          <w:szCs w:val="28"/>
        </w:rPr>
        <w:lastRenderedPageBreak/>
        <w:t>днем принятия закона о бюджете (закона о внесении изменений в закон о бюджете).</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hAnsi="Times New Roman" w:cs="Times New Roman"/>
          <w:sz w:val="28"/>
          <w:szCs w:val="28"/>
        </w:rPr>
        <w:t>Условием</w:t>
      </w:r>
      <w:r w:rsidR="00031ECF" w:rsidRPr="00885A88">
        <w:rPr>
          <w:rFonts w:ascii="Times New Roman" w:eastAsia="Calibri" w:hAnsi="Times New Roman" w:cs="Times New Roman"/>
          <w:sz w:val="28"/>
          <w:szCs w:val="28"/>
        </w:rPr>
        <w:t xml:space="preserve"> предоставления субсидии</w:t>
      </w:r>
      <w:r w:rsidRPr="00885A88">
        <w:rPr>
          <w:rFonts w:ascii="Times New Roman" w:eastAsia="Calibri" w:hAnsi="Times New Roman" w:cs="Times New Roman"/>
          <w:sz w:val="28"/>
          <w:szCs w:val="28"/>
        </w:rPr>
        <w:t xml:space="preserve"> является </w:t>
      </w:r>
      <w:r w:rsidR="00031ECF" w:rsidRPr="00885A88">
        <w:rPr>
          <w:rFonts w:ascii="Times New Roman" w:eastAsia="Calibri" w:hAnsi="Times New Roman" w:cs="Times New Roman"/>
          <w:sz w:val="28"/>
          <w:szCs w:val="28"/>
        </w:rPr>
        <w:t>соответствие получателя субсидии</w:t>
      </w:r>
      <w:r w:rsidRPr="00885A88">
        <w:rPr>
          <w:rFonts w:ascii="Times New Roman" w:eastAsia="Calibri" w:hAnsi="Times New Roman" w:cs="Times New Roman"/>
          <w:sz w:val="28"/>
          <w:szCs w:val="28"/>
        </w:rPr>
        <w:t xml:space="preserve"> на первое число месяца, в котором планируется заключение согл</w:t>
      </w:r>
      <w:r w:rsidR="00031ECF" w:rsidRPr="00885A88">
        <w:rPr>
          <w:rFonts w:ascii="Times New Roman" w:eastAsia="Calibri" w:hAnsi="Times New Roman" w:cs="Times New Roman"/>
          <w:sz w:val="28"/>
          <w:szCs w:val="28"/>
        </w:rPr>
        <w:t>ашения о предоставлении субсидии</w:t>
      </w:r>
      <w:r w:rsidRPr="00885A88">
        <w:rPr>
          <w:rFonts w:ascii="Times New Roman" w:eastAsia="Calibri" w:hAnsi="Times New Roman" w:cs="Times New Roman"/>
          <w:sz w:val="28"/>
          <w:szCs w:val="28"/>
        </w:rPr>
        <w:t xml:space="preserve"> (далее – Соглашение), следующим требованиям:</w:t>
      </w:r>
    </w:p>
    <w:p w:rsidR="00295443" w:rsidRPr="00885A88" w:rsidRDefault="00295443" w:rsidP="00885A88">
      <w:pPr>
        <w:numPr>
          <w:ilvl w:val="0"/>
          <w:numId w:val="2"/>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hAnsi="Times New Roman" w:cs="Times New Roman"/>
          <w:sz w:val="28"/>
          <w:szCs w:val="28"/>
        </w:rPr>
        <w:t xml:space="preserve">у </w:t>
      </w:r>
      <w:r w:rsidR="00031ECF" w:rsidRPr="00885A88">
        <w:rPr>
          <w:rFonts w:ascii="Times New Roman" w:eastAsia="Calibri" w:hAnsi="Times New Roman" w:cs="Times New Roman"/>
          <w:sz w:val="28"/>
          <w:szCs w:val="28"/>
        </w:rPr>
        <w:t>получателя субсидии</w:t>
      </w:r>
      <w:r w:rsidRPr="00885A88">
        <w:rPr>
          <w:rFonts w:ascii="Times New Roman" w:eastAsia="Calibri" w:hAnsi="Times New Roman" w:cs="Times New Roman"/>
          <w:sz w:val="28"/>
          <w:szCs w:val="28"/>
        </w:rPr>
        <w:t xml:space="preserve">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Камчатским краем;</w:t>
      </w:r>
    </w:p>
    <w:p w:rsidR="00295443" w:rsidRPr="00885A88" w:rsidRDefault="00031ECF" w:rsidP="00885A88">
      <w:pPr>
        <w:numPr>
          <w:ilvl w:val="0"/>
          <w:numId w:val="2"/>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получатель субсидии</w:t>
      </w:r>
      <w:r w:rsidR="00295443" w:rsidRPr="00885A88">
        <w:rPr>
          <w:rFonts w:ascii="Times New Roman" w:eastAsia="Calibri" w:hAnsi="Times New Roman" w:cs="Times New Roman"/>
          <w:sz w:val="28"/>
          <w:szCs w:val="28"/>
        </w:rPr>
        <w:t xml:space="preserve">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295443" w:rsidRPr="00885A88" w:rsidRDefault="00295443" w:rsidP="00885A88">
      <w:pPr>
        <w:numPr>
          <w:ilvl w:val="0"/>
          <w:numId w:val="2"/>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w:t>
      </w:r>
      <w:r w:rsidR="00031ECF" w:rsidRPr="00885A88">
        <w:rPr>
          <w:rFonts w:ascii="Times New Roman" w:eastAsia="Calibri" w:hAnsi="Times New Roman" w:cs="Times New Roman"/>
          <w:sz w:val="28"/>
          <w:szCs w:val="28"/>
        </w:rPr>
        <w:t>м бухгалтере получателя субсидии</w:t>
      </w:r>
      <w:r w:rsidRPr="00885A88">
        <w:rPr>
          <w:rFonts w:ascii="Times New Roman" w:eastAsia="Calibri" w:hAnsi="Times New Roman" w:cs="Times New Roman"/>
          <w:sz w:val="28"/>
          <w:szCs w:val="28"/>
        </w:rPr>
        <w:t>;</w:t>
      </w:r>
    </w:p>
    <w:p w:rsidR="00295443" w:rsidRPr="00885A88" w:rsidRDefault="00031ECF" w:rsidP="00885A88">
      <w:pPr>
        <w:numPr>
          <w:ilvl w:val="0"/>
          <w:numId w:val="2"/>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eastAsia="Calibri" w:hAnsi="Times New Roman" w:cs="Times New Roman"/>
          <w:sz w:val="28"/>
          <w:szCs w:val="28"/>
        </w:rPr>
        <w:t>получатель субсидии</w:t>
      </w:r>
      <w:r w:rsidR="00295443" w:rsidRPr="00885A88">
        <w:rPr>
          <w:rFonts w:ascii="Times New Roman" w:eastAsia="Calibri" w:hAnsi="Times New Roman" w:cs="Times New Roman"/>
          <w:sz w:val="28"/>
          <w:szCs w:val="28"/>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w:t>
      </w:r>
      <w:r w:rsidR="00295443" w:rsidRPr="00885A88">
        <w:rPr>
          <w:rFonts w:ascii="Times New Roman" w:hAnsi="Times New Roman" w:cs="Times New Roman"/>
          <w:sz w:val="28"/>
          <w:szCs w:val="28"/>
        </w:rPr>
        <w:t xml:space="preserve">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95443" w:rsidRPr="00885A88" w:rsidRDefault="00031ECF" w:rsidP="00885A88">
      <w:pPr>
        <w:numPr>
          <w:ilvl w:val="0"/>
          <w:numId w:val="2"/>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hAnsi="Times New Roman" w:cs="Times New Roman"/>
          <w:sz w:val="28"/>
          <w:szCs w:val="28"/>
        </w:rPr>
        <w:t>получатель субсидии</w:t>
      </w:r>
      <w:r w:rsidR="00295443" w:rsidRPr="00885A88">
        <w:rPr>
          <w:rFonts w:ascii="Times New Roman" w:hAnsi="Times New Roman" w:cs="Times New Roman"/>
          <w:sz w:val="28"/>
          <w:szCs w:val="28"/>
        </w:rPr>
        <w:t xml:space="preserve"> не получает средства из краевого бюджета на основании иных нормативных правовых актов Камчатского края на цели, установленные настоящим</w:t>
      </w:r>
      <w:r w:rsidR="00295443" w:rsidRPr="00885A88">
        <w:rPr>
          <w:rFonts w:ascii="Times New Roman" w:eastAsia="Calibri" w:hAnsi="Times New Roman" w:cs="Times New Roman"/>
          <w:sz w:val="28"/>
          <w:szCs w:val="28"/>
        </w:rPr>
        <w:t xml:space="preserve"> Порядком.</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hAnsi="Times New Roman" w:cs="Times New Roman"/>
          <w:sz w:val="28"/>
          <w:szCs w:val="28"/>
        </w:rPr>
        <w:t>Для</w:t>
      </w:r>
      <w:r w:rsidR="00031ECF" w:rsidRPr="00885A88">
        <w:rPr>
          <w:rFonts w:ascii="Times New Roman" w:eastAsia="Calibri" w:hAnsi="Times New Roman" w:cs="Times New Roman"/>
          <w:sz w:val="28"/>
          <w:szCs w:val="28"/>
        </w:rPr>
        <w:t xml:space="preserve"> предоставления субсидии</w:t>
      </w:r>
      <w:r w:rsidR="00446659" w:rsidRPr="00885A88">
        <w:rPr>
          <w:rFonts w:ascii="Times New Roman" w:eastAsia="Calibri" w:hAnsi="Times New Roman" w:cs="Times New Roman"/>
          <w:sz w:val="28"/>
          <w:szCs w:val="28"/>
        </w:rPr>
        <w:t xml:space="preserve"> получатель субсидии</w:t>
      </w:r>
      <w:r w:rsidRPr="00885A88">
        <w:rPr>
          <w:rFonts w:ascii="Times New Roman" w:eastAsia="Calibri" w:hAnsi="Times New Roman" w:cs="Times New Roman"/>
          <w:sz w:val="28"/>
          <w:szCs w:val="28"/>
        </w:rPr>
        <w:t xml:space="preserve"> представляет в Министерство следующие документы:</w:t>
      </w:r>
    </w:p>
    <w:p w:rsidR="00295443" w:rsidRPr="00885A88" w:rsidRDefault="00295443" w:rsidP="00885A88">
      <w:pPr>
        <w:numPr>
          <w:ilvl w:val="0"/>
          <w:numId w:val="3"/>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lastRenderedPageBreak/>
        <w:t>з</w:t>
      </w:r>
      <w:r w:rsidR="00031ECF" w:rsidRPr="00885A88">
        <w:rPr>
          <w:rFonts w:ascii="Times New Roman" w:eastAsia="Calibri" w:hAnsi="Times New Roman" w:cs="Times New Roman"/>
          <w:sz w:val="28"/>
          <w:szCs w:val="28"/>
        </w:rPr>
        <w:t>аявку на предоставление субсидии</w:t>
      </w:r>
      <w:r w:rsidRPr="00885A88">
        <w:rPr>
          <w:rFonts w:ascii="Times New Roman" w:eastAsia="Calibri" w:hAnsi="Times New Roman" w:cs="Times New Roman"/>
          <w:sz w:val="28"/>
          <w:szCs w:val="28"/>
        </w:rPr>
        <w:t xml:space="preserve"> по форме, утвержденной приказом Министерства;</w:t>
      </w:r>
    </w:p>
    <w:p w:rsidR="00295443" w:rsidRPr="00885A88" w:rsidRDefault="00295443" w:rsidP="00885A88">
      <w:pPr>
        <w:numPr>
          <w:ilvl w:val="0"/>
          <w:numId w:val="3"/>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справку, подписанную руководителем получ</w:t>
      </w:r>
      <w:r w:rsidR="00031ECF" w:rsidRPr="00885A88">
        <w:rPr>
          <w:rFonts w:ascii="Times New Roman" w:eastAsia="Calibri" w:hAnsi="Times New Roman" w:cs="Times New Roman"/>
          <w:sz w:val="28"/>
          <w:szCs w:val="28"/>
        </w:rPr>
        <w:t>ателя субсидии</w:t>
      </w:r>
      <w:r w:rsidRPr="00885A88">
        <w:rPr>
          <w:rFonts w:ascii="Times New Roman" w:eastAsia="Calibri" w:hAnsi="Times New Roman" w:cs="Times New Roman"/>
          <w:sz w:val="28"/>
          <w:szCs w:val="28"/>
        </w:rPr>
        <w:t xml:space="preserve">, о </w:t>
      </w:r>
      <w:r w:rsidR="00446659" w:rsidRPr="00885A88">
        <w:rPr>
          <w:rFonts w:ascii="Times New Roman" w:eastAsia="Calibri" w:hAnsi="Times New Roman" w:cs="Times New Roman"/>
          <w:sz w:val="28"/>
          <w:szCs w:val="28"/>
        </w:rPr>
        <w:t>соответствии получателя субсидии</w:t>
      </w:r>
      <w:r w:rsidRPr="00885A88">
        <w:rPr>
          <w:rFonts w:ascii="Times New Roman" w:eastAsia="Calibri" w:hAnsi="Times New Roman" w:cs="Times New Roman"/>
          <w:sz w:val="28"/>
          <w:szCs w:val="28"/>
        </w:rPr>
        <w:t xml:space="preserve"> </w:t>
      </w:r>
      <w:r w:rsidR="00031ECF" w:rsidRPr="00885A88">
        <w:rPr>
          <w:rFonts w:ascii="Times New Roman" w:eastAsia="Calibri" w:hAnsi="Times New Roman" w:cs="Times New Roman"/>
          <w:sz w:val="28"/>
          <w:szCs w:val="28"/>
        </w:rPr>
        <w:t>условиям предоставления субсидии</w:t>
      </w:r>
      <w:r w:rsidRPr="00885A88">
        <w:rPr>
          <w:rFonts w:ascii="Times New Roman" w:eastAsia="Calibri" w:hAnsi="Times New Roman" w:cs="Times New Roman"/>
          <w:sz w:val="28"/>
          <w:szCs w:val="28"/>
        </w:rPr>
        <w:t xml:space="preserve">, установленным частью 6 настоящего Порядка; </w:t>
      </w:r>
    </w:p>
    <w:p w:rsidR="00295443" w:rsidRPr="00885A88" w:rsidRDefault="00295443" w:rsidP="00885A88">
      <w:pPr>
        <w:numPr>
          <w:ilvl w:val="0"/>
          <w:numId w:val="3"/>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заверенную копию устава;</w:t>
      </w:r>
    </w:p>
    <w:p w:rsidR="00295443" w:rsidRPr="00885A88" w:rsidRDefault="00295443" w:rsidP="00885A88">
      <w:pPr>
        <w:numPr>
          <w:ilvl w:val="0"/>
          <w:numId w:val="3"/>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план работы на соответствующий финансовый период, утвержденный р</w:t>
      </w:r>
      <w:r w:rsidR="00031ECF" w:rsidRPr="00885A88">
        <w:rPr>
          <w:rFonts w:ascii="Times New Roman" w:eastAsia="Calibri" w:hAnsi="Times New Roman" w:cs="Times New Roman"/>
          <w:sz w:val="28"/>
          <w:szCs w:val="28"/>
        </w:rPr>
        <w:t>уководителем получателя субсидии</w:t>
      </w:r>
      <w:r w:rsidRPr="00885A88">
        <w:rPr>
          <w:rFonts w:ascii="Times New Roman" w:eastAsia="Calibri" w:hAnsi="Times New Roman" w:cs="Times New Roman"/>
          <w:sz w:val="28"/>
          <w:szCs w:val="28"/>
        </w:rPr>
        <w:t>, по форме, утвержденной приказом Министерства;</w:t>
      </w:r>
    </w:p>
    <w:p w:rsidR="00295443" w:rsidRPr="00885A88" w:rsidRDefault="00295443" w:rsidP="00885A88">
      <w:pPr>
        <w:numPr>
          <w:ilvl w:val="0"/>
          <w:numId w:val="3"/>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рас</w:t>
      </w:r>
      <w:r w:rsidR="00031ECF" w:rsidRPr="00885A88">
        <w:rPr>
          <w:rFonts w:ascii="Times New Roman" w:eastAsia="Calibri" w:hAnsi="Times New Roman" w:cs="Times New Roman"/>
          <w:sz w:val="28"/>
          <w:szCs w:val="28"/>
        </w:rPr>
        <w:t>чет потребности средств субсидии</w:t>
      </w:r>
      <w:r w:rsidRPr="00885A88">
        <w:rPr>
          <w:rFonts w:ascii="Times New Roman" w:eastAsia="Calibri" w:hAnsi="Times New Roman" w:cs="Times New Roman"/>
          <w:sz w:val="28"/>
          <w:szCs w:val="28"/>
        </w:rPr>
        <w:t xml:space="preserve"> по форме, утвержденной приказом Министерства.</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hAnsi="Times New Roman" w:cs="Times New Roman"/>
          <w:sz w:val="28"/>
          <w:szCs w:val="28"/>
        </w:rPr>
        <w:t>Документы, указанные в части 7 настоящего Порядка, подлежат обязательной регистрации в день их поступления в Министерство.</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hAnsi="Times New Roman" w:cs="Times New Roman"/>
          <w:sz w:val="28"/>
          <w:szCs w:val="28"/>
        </w:rPr>
        <w:t>Министерство в течение 2 рабочих дней после дня получения документов, указанных в части 7 настоящего Порядка, получает</w:t>
      </w:r>
      <w:r w:rsidR="00031ECF" w:rsidRPr="00885A88">
        <w:rPr>
          <w:rFonts w:ascii="Times New Roman" w:hAnsi="Times New Roman" w:cs="Times New Roman"/>
          <w:sz w:val="28"/>
          <w:szCs w:val="28"/>
        </w:rPr>
        <w:t xml:space="preserve"> в отношении получателя субсидии</w:t>
      </w:r>
      <w:r w:rsidRPr="00885A88">
        <w:rPr>
          <w:rFonts w:ascii="Times New Roman" w:hAnsi="Times New Roman" w:cs="Times New Roman"/>
          <w:sz w:val="28"/>
          <w:szCs w:val="28"/>
        </w:rPr>
        <w:t xml:space="preserve"> сведения из Единого государственного реестра юридических лиц на официальном сайте Федеральной налоговой службы на странице «Предоставление сведений из ЕГРЮЛ/ЕГРИП в электронном виде», а также делает сверку информации по пункту 3 части 6 настоящего Порядка на официальном сайте Федеральной налоговой службы на странице «Поиск сведений в реестре дисквалифицированных лиц».</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hAnsi="Times New Roman" w:cs="Times New Roman"/>
          <w:sz w:val="28"/>
          <w:szCs w:val="28"/>
        </w:rPr>
        <w:t>Министерство в течение 10 рабочих дней после дня получения документов, указанных в части 7 настоящего Порядка, рассматривает их, проверяет на полноту и достоверность содержащихся в них сведений и принимает р</w:t>
      </w:r>
      <w:r w:rsidR="00031ECF" w:rsidRPr="00885A88">
        <w:rPr>
          <w:rFonts w:ascii="Times New Roman" w:hAnsi="Times New Roman" w:cs="Times New Roman"/>
          <w:sz w:val="28"/>
          <w:szCs w:val="28"/>
        </w:rPr>
        <w:t>ешение о предоставлении субсидии</w:t>
      </w:r>
      <w:r w:rsidRPr="00885A88">
        <w:rPr>
          <w:rFonts w:ascii="Times New Roman" w:hAnsi="Times New Roman" w:cs="Times New Roman"/>
          <w:sz w:val="28"/>
          <w:szCs w:val="28"/>
        </w:rPr>
        <w:t xml:space="preserve"> либо об отказе </w:t>
      </w:r>
      <w:r w:rsidR="00031ECF" w:rsidRPr="00885A88">
        <w:rPr>
          <w:rFonts w:ascii="Times New Roman" w:hAnsi="Times New Roman" w:cs="Times New Roman"/>
          <w:sz w:val="28"/>
          <w:szCs w:val="28"/>
        </w:rPr>
        <w:t>в предоставлении субсидии</w:t>
      </w:r>
      <w:r w:rsidRPr="00885A88">
        <w:rPr>
          <w:rFonts w:ascii="Times New Roman" w:hAnsi="Times New Roman" w:cs="Times New Roman"/>
          <w:sz w:val="28"/>
          <w:szCs w:val="28"/>
        </w:rPr>
        <w:t>.</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hAnsi="Times New Roman" w:cs="Times New Roman"/>
          <w:sz w:val="28"/>
          <w:szCs w:val="28"/>
        </w:rPr>
        <w:t>Основаниями</w:t>
      </w:r>
      <w:r w:rsidRPr="00885A88">
        <w:rPr>
          <w:rFonts w:ascii="Times New Roman" w:eastAsia="Calibri" w:hAnsi="Times New Roman" w:cs="Times New Roman"/>
          <w:sz w:val="28"/>
          <w:szCs w:val="28"/>
        </w:rPr>
        <w:t xml:space="preserve"> для </w:t>
      </w:r>
      <w:r w:rsidR="00031ECF" w:rsidRPr="00885A88">
        <w:rPr>
          <w:rFonts w:ascii="Times New Roman" w:eastAsia="Calibri" w:hAnsi="Times New Roman" w:cs="Times New Roman"/>
          <w:sz w:val="28"/>
          <w:szCs w:val="28"/>
        </w:rPr>
        <w:t>отказа в предоставлении субсидии</w:t>
      </w:r>
      <w:r w:rsidRPr="00885A88">
        <w:rPr>
          <w:rFonts w:ascii="Times New Roman" w:eastAsia="Calibri" w:hAnsi="Times New Roman" w:cs="Times New Roman"/>
          <w:sz w:val="28"/>
          <w:szCs w:val="28"/>
        </w:rPr>
        <w:t xml:space="preserve"> являются:</w:t>
      </w:r>
    </w:p>
    <w:p w:rsidR="00295443" w:rsidRPr="00885A88" w:rsidRDefault="00295443" w:rsidP="00885A88">
      <w:pPr>
        <w:numPr>
          <w:ilvl w:val="0"/>
          <w:numId w:val="4"/>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не</w:t>
      </w:r>
      <w:r w:rsidR="00031ECF" w:rsidRPr="00885A88">
        <w:rPr>
          <w:rFonts w:ascii="Times New Roman" w:eastAsia="Calibri" w:hAnsi="Times New Roman" w:cs="Times New Roman"/>
          <w:sz w:val="28"/>
          <w:szCs w:val="28"/>
        </w:rPr>
        <w:t>соответствие получателя субсидии</w:t>
      </w:r>
      <w:r w:rsidRPr="00885A88">
        <w:rPr>
          <w:rFonts w:ascii="Times New Roman" w:eastAsia="Calibri" w:hAnsi="Times New Roman" w:cs="Times New Roman"/>
          <w:sz w:val="28"/>
          <w:szCs w:val="28"/>
        </w:rPr>
        <w:t xml:space="preserve"> </w:t>
      </w:r>
      <w:r w:rsidR="00031ECF" w:rsidRPr="00885A88">
        <w:rPr>
          <w:rFonts w:ascii="Times New Roman" w:eastAsia="Calibri" w:hAnsi="Times New Roman" w:cs="Times New Roman"/>
          <w:sz w:val="28"/>
          <w:szCs w:val="28"/>
        </w:rPr>
        <w:t>условиям предоставления субсидии</w:t>
      </w:r>
      <w:r w:rsidRPr="00885A88">
        <w:rPr>
          <w:rFonts w:ascii="Times New Roman" w:eastAsia="Calibri" w:hAnsi="Times New Roman" w:cs="Times New Roman"/>
          <w:sz w:val="28"/>
          <w:szCs w:val="28"/>
        </w:rPr>
        <w:t>, установленным частью 6 настоящего Порядка;</w:t>
      </w:r>
    </w:p>
    <w:p w:rsidR="00295443" w:rsidRPr="00885A88" w:rsidRDefault="00295443" w:rsidP="00885A88">
      <w:pPr>
        <w:numPr>
          <w:ilvl w:val="0"/>
          <w:numId w:val="4"/>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несоответствие пре</w:t>
      </w:r>
      <w:r w:rsidR="00031ECF" w:rsidRPr="00885A88">
        <w:rPr>
          <w:rFonts w:ascii="Times New Roman" w:eastAsia="Calibri" w:hAnsi="Times New Roman" w:cs="Times New Roman"/>
          <w:sz w:val="28"/>
          <w:szCs w:val="28"/>
        </w:rPr>
        <w:t>дставленных получателем субсидии</w:t>
      </w:r>
      <w:r w:rsidRPr="00885A88">
        <w:rPr>
          <w:rFonts w:ascii="Times New Roman" w:eastAsia="Calibri" w:hAnsi="Times New Roman" w:cs="Times New Roman"/>
          <w:sz w:val="28"/>
          <w:szCs w:val="28"/>
        </w:rPr>
        <w:t xml:space="preserve"> документов требованиям, определенным частью </w:t>
      </w:r>
      <w:hyperlink r:id="rId11" w:history="1">
        <w:r w:rsidRPr="00885A88">
          <w:rPr>
            <w:rFonts w:ascii="Times New Roman" w:eastAsia="Calibri" w:hAnsi="Times New Roman" w:cs="Times New Roman"/>
            <w:sz w:val="28"/>
            <w:szCs w:val="28"/>
          </w:rPr>
          <w:t>7</w:t>
        </w:r>
      </w:hyperlink>
      <w:r w:rsidRPr="00885A88">
        <w:rPr>
          <w:rFonts w:ascii="Times New Roman" w:eastAsia="Calibri"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295443" w:rsidRPr="00885A88" w:rsidRDefault="00295443" w:rsidP="00885A88">
      <w:pPr>
        <w:numPr>
          <w:ilvl w:val="0"/>
          <w:numId w:val="4"/>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недостоверность</w:t>
      </w:r>
      <w:r w:rsidRPr="00885A88">
        <w:rPr>
          <w:rFonts w:ascii="Times New Roman" w:hAnsi="Times New Roman" w:cs="Times New Roman"/>
          <w:sz w:val="28"/>
          <w:szCs w:val="28"/>
        </w:rPr>
        <w:t xml:space="preserve"> пре</w:t>
      </w:r>
      <w:r w:rsidR="00031ECF" w:rsidRPr="00885A88">
        <w:rPr>
          <w:rFonts w:ascii="Times New Roman" w:hAnsi="Times New Roman" w:cs="Times New Roman"/>
          <w:sz w:val="28"/>
          <w:szCs w:val="28"/>
        </w:rPr>
        <w:t>дставленной получателем субсидии</w:t>
      </w:r>
      <w:r w:rsidR="00D21518" w:rsidRPr="00885A88">
        <w:rPr>
          <w:rFonts w:ascii="Times New Roman" w:hAnsi="Times New Roman" w:cs="Times New Roman"/>
          <w:sz w:val="28"/>
          <w:szCs w:val="28"/>
        </w:rPr>
        <w:t xml:space="preserve"> информации.</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 xml:space="preserve">В случае принятия решения об </w:t>
      </w:r>
      <w:r w:rsidR="00031ECF" w:rsidRPr="00885A88">
        <w:rPr>
          <w:rFonts w:ascii="Times New Roman" w:eastAsia="Calibri" w:hAnsi="Times New Roman" w:cs="Times New Roman"/>
          <w:sz w:val="28"/>
          <w:szCs w:val="28"/>
        </w:rPr>
        <w:t>отказе в предоставлении субсидии</w:t>
      </w:r>
      <w:r w:rsidRPr="00885A88">
        <w:rPr>
          <w:rFonts w:ascii="Times New Roman" w:eastAsia="Calibri" w:hAnsi="Times New Roman" w:cs="Times New Roman"/>
          <w:sz w:val="28"/>
          <w:szCs w:val="28"/>
        </w:rPr>
        <w:t xml:space="preserve"> Министерство в течение 3 рабочих дней после дня принятия такого решени</w:t>
      </w:r>
      <w:r w:rsidR="00031ECF" w:rsidRPr="00885A88">
        <w:rPr>
          <w:rFonts w:ascii="Times New Roman" w:eastAsia="Calibri" w:hAnsi="Times New Roman" w:cs="Times New Roman"/>
          <w:sz w:val="28"/>
          <w:szCs w:val="28"/>
        </w:rPr>
        <w:t>я направляет получателю субсидии</w:t>
      </w:r>
      <w:r w:rsidRPr="00885A88">
        <w:rPr>
          <w:rFonts w:ascii="Times New Roman" w:eastAsia="Calibri" w:hAnsi="Times New Roman" w:cs="Times New Roman"/>
          <w:sz w:val="28"/>
          <w:szCs w:val="28"/>
        </w:rPr>
        <w:t xml:space="preserve"> уведомление о принятии решения об </w:t>
      </w:r>
      <w:r w:rsidR="00031ECF" w:rsidRPr="00885A88">
        <w:rPr>
          <w:rFonts w:ascii="Times New Roman" w:eastAsia="Calibri" w:hAnsi="Times New Roman" w:cs="Times New Roman"/>
          <w:sz w:val="28"/>
          <w:szCs w:val="28"/>
        </w:rPr>
        <w:t>отказе в предоставлении субсидии</w:t>
      </w:r>
      <w:r w:rsidRPr="00885A88">
        <w:rPr>
          <w:rFonts w:ascii="Times New Roman" w:eastAsia="Calibri" w:hAnsi="Times New Roman" w:cs="Times New Roman"/>
          <w:sz w:val="28"/>
          <w:szCs w:val="28"/>
        </w:rPr>
        <w:t xml:space="preserve">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указанного </w:t>
      </w:r>
      <w:r w:rsidR="00031ECF" w:rsidRPr="00885A88">
        <w:rPr>
          <w:rFonts w:ascii="Times New Roman" w:eastAsia="Calibri" w:hAnsi="Times New Roman" w:cs="Times New Roman"/>
          <w:sz w:val="28"/>
          <w:szCs w:val="28"/>
        </w:rPr>
        <w:t>уведомления получателем субсидии</w:t>
      </w:r>
      <w:r w:rsidRPr="00885A88">
        <w:rPr>
          <w:rFonts w:ascii="Times New Roman" w:eastAsia="Calibri" w:hAnsi="Times New Roman" w:cs="Times New Roman"/>
          <w:sz w:val="28"/>
          <w:szCs w:val="28"/>
        </w:rPr>
        <w:t>.</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В случае принятия р</w:t>
      </w:r>
      <w:r w:rsidR="001A46C4" w:rsidRPr="00885A88">
        <w:rPr>
          <w:rFonts w:ascii="Times New Roman" w:eastAsia="Calibri" w:hAnsi="Times New Roman" w:cs="Times New Roman"/>
          <w:sz w:val="28"/>
          <w:szCs w:val="28"/>
        </w:rPr>
        <w:t>ешения о предоставлении субсидии</w:t>
      </w:r>
      <w:r w:rsidRPr="00885A88">
        <w:rPr>
          <w:rFonts w:ascii="Times New Roman" w:eastAsia="Calibri" w:hAnsi="Times New Roman" w:cs="Times New Roman"/>
          <w:sz w:val="28"/>
          <w:szCs w:val="28"/>
        </w:rPr>
        <w:t xml:space="preserve"> Министерство в течение 10 рабочих дней после дня получения документов, указанных в части 7 настоящего Порядка, за</w:t>
      </w:r>
      <w:r w:rsidR="001A46C4" w:rsidRPr="00885A88">
        <w:rPr>
          <w:rFonts w:ascii="Times New Roman" w:eastAsia="Calibri" w:hAnsi="Times New Roman" w:cs="Times New Roman"/>
          <w:sz w:val="28"/>
          <w:szCs w:val="28"/>
        </w:rPr>
        <w:t>ключает с получателем субсидии</w:t>
      </w:r>
      <w:r w:rsidRPr="00885A88">
        <w:rPr>
          <w:rFonts w:ascii="Times New Roman" w:eastAsia="Calibri" w:hAnsi="Times New Roman" w:cs="Times New Roman"/>
          <w:sz w:val="28"/>
          <w:szCs w:val="28"/>
        </w:rPr>
        <w:t xml:space="preserve"> Соглашение.</w:t>
      </w:r>
    </w:p>
    <w:p w:rsidR="00295443" w:rsidRPr="00885A88" w:rsidRDefault="001A46C4"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lastRenderedPageBreak/>
        <w:t>Субсидия предоставляе</w:t>
      </w:r>
      <w:r w:rsidR="00295443" w:rsidRPr="00885A88">
        <w:rPr>
          <w:rFonts w:ascii="Times New Roman" w:eastAsia="Calibri" w:hAnsi="Times New Roman" w:cs="Times New Roman"/>
          <w:sz w:val="28"/>
          <w:szCs w:val="28"/>
        </w:rPr>
        <w:t>тся на основании Соглашения, заключаемого на один финансовый год.</w:t>
      </w:r>
    </w:p>
    <w:p w:rsidR="001A46C4" w:rsidRPr="00885A88" w:rsidRDefault="00295443" w:rsidP="00885A88">
      <w:pPr>
        <w:tabs>
          <w:tab w:val="left" w:pos="993"/>
          <w:tab w:val="left" w:pos="1134"/>
          <w:tab w:val="left" w:pos="1276"/>
        </w:tabs>
        <w:spacing w:after="0" w:line="240" w:lineRule="auto"/>
        <w:ind w:firstLine="709"/>
        <w:contextualSpacing/>
        <w:jc w:val="both"/>
        <w:rPr>
          <w:rFonts w:ascii="Times New Roman" w:hAnsi="Times New Roman" w:cs="Times New Roman"/>
          <w:sz w:val="28"/>
          <w:szCs w:val="28"/>
        </w:rPr>
      </w:pPr>
      <w:r w:rsidRPr="00885A88">
        <w:rPr>
          <w:rFonts w:ascii="Times New Roman" w:eastAsia="Calibri" w:hAnsi="Times New Roman" w:cs="Times New Roman"/>
          <w:sz w:val="28"/>
          <w:szCs w:val="28"/>
        </w:rPr>
        <w:t>Соглашение, дополнительное соглашение к нему, в том числе дополнительное соглашение о рас</w:t>
      </w:r>
      <w:r w:rsidR="001A46C4" w:rsidRPr="00885A88">
        <w:rPr>
          <w:rFonts w:ascii="Times New Roman" w:eastAsia="Calibri" w:hAnsi="Times New Roman" w:cs="Times New Roman"/>
          <w:sz w:val="28"/>
          <w:szCs w:val="28"/>
        </w:rPr>
        <w:t>торжении С</w:t>
      </w:r>
      <w:r w:rsidRPr="00885A88">
        <w:rPr>
          <w:rFonts w:ascii="Times New Roman" w:eastAsia="Calibri" w:hAnsi="Times New Roman" w:cs="Times New Roman"/>
          <w:sz w:val="28"/>
          <w:szCs w:val="28"/>
        </w:rPr>
        <w:t>оглашения (при необходимости), заключаются в соответствии с типовой формой, утвержденной Министер</w:t>
      </w:r>
      <w:r w:rsidR="001A46C4" w:rsidRPr="00885A88">
        <w:rPr>
          <w:rFonts w:ascii="Times New Roman" w:eastAsia="Calibri" w:hAnsi="Times New Roman" w:cs="Times New Roman"/>
          <w:sz w:val="28"/>
          <w:szCs w:val="28"/>
        </w:rPr>
        <w:t>ством финансов Камчатского края</w:t>
      </w:r>
      <w:r w:rsidRPr="00885A88">
        <w:rPr>
          <w:rFonts w:ascii="Times New Roman" w:hAnsi="Times New Roman" w:cs="Times New Roman"/>
          <w:sz w:val="28"/>
          <w:szCs w:val="28"/>
        </w:rPr>
        <w:t>.</w:t>
      </w:r>
    </w:p>
    <w:p w:rsidR="001A46C4" w:rsidRPr="00885A88" w:rsidRDefault="00203A7A" w:rsidP="00885A88">
      <w:pPr>
        <w:tabs>
          <w:tab w:val="left" w:pos="993"/>
          <w:tab w:val="left" w:pos="1134"/>
          <w:tab w:val="left" w:pos="1276"/>
        </w:tabs>
        <w:spacing w:after="0" w:line="240" w:lineRule="auto"/>
        <w:ind w:firstLine="709"/>
        <w:contextualSpacing/>
        <w:jc w:val="both"/>
        <w:rPr>
          <w:rFonts w:ascii="Times New Roman" w:hAnsi="Times New Roman" w:cs="Times New Roman"/>
          <w:sz w:val="28"/>
          <w:szCs w:val="28"/>
        </w:rPr>
      </w:pPr>
      <w:r w:rsidRPr="00885A88">
        <w:rPr>
          <w:rFonts w:ascii="Times New Roman" w:hAnsi="Times New Roman" w:cs="Times New Roman"/>
          <w:color w:val="0D0D0D" w:themeColor="text1" w:themeTint="F2"/>
          <w:sz w:val="28"/>
          <w:szCs w:val="28"/>
        </w:rPr>
        <w:t>В случае если источником финансового обеспечения расходных обязательств Камчатского края являются иные межбюджетные трансферты, имеющие целевое назначение, из федерального бюджета бюджету Камчатского края, Соглашение, дополнительные соглашения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 с соблюдением требований о защите государственной тайны в системе «Электронный бюджет».</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Для заключения Соглашения Министерство в течение 5 рабочих дней после дня принятия решения о предоставлении субсиди</w:t>
      </w:r>
      <w:r w:rsidR="00916AFD" w:rsidRPr="00885A88">
        <w:rPr>
          <w:rFonts w:ascii="Times New Roman" w:eastAsia="Calibri" w:hAnsi="Times New Roman" w:cs="Times New Roman"/>
          <w:sz w:val="28"/>
          <w:szCs w:val="28"/>
        </w:rPr>
        <w:t>и направляет получателю субсидии</w:t>
      </w:r>
      <w:r w:rsidRPr="00885A88">
        <w:rPr>
          <w:rFonts w:ascii="Times New Roman" w:eastAsia="Calibri" w:hAnsi="Times New Roman" w:cs="Times New Roman"/>
          <w:sz w:val="28"/>
          <w:szCs w:val="28"/>
        </w:rPr>
        <w:t xml:space="preserve"> подписанный со своей стороны проект Соглашения в двух экземплярах посредством почтового отправления или на адрес электронной почты, или иным способом, обеспечивающим подтверждение получения указанн</w:t>
      </w:r>
      <w:r w:rsidR="00916AFD" w:rsidRPr="00885A88">
        <w:rPr>
          <w:rFonts w:ascii="Times New Roman" w:eastAsia="Calibri" w:hAnsi="Times New Roman" w:cs="Times New Roman"/>
          <w:sz w:val="28"/>
          <w:szCs w:val="28"/>
        </w:rPr>
        <w:t>ого проекта получателем субсидии</w:t>
      </w:r>
      <w:r w:rsidRPr="00885A88">
        <w:rPr>
          <w:rFonts w:ascii="Times New Roman" w:eastAsia="Calibri" w:hAnsi="Times New Roman" w:cs="Times New Roman"/>
          <w:sz w:val="28"/>
          <w:szCs w:val="28"/>
        </w:rPr>
        <w:t xml:space="preserve"> или формирует в системе «Электронный бюджет» проект Соглашения и направляет его н</w:t>
      </w:r>
      <w:r w:rsidR="00916AFD" w:rsidRPr="00885A88">
        <w:rPr>
          <w:rFonts w:ascii="Times New Roman" w:eastAsia="Calibri" w:hAnsi="Times New Roman" w:cs="Times New Roman"/>
          <w:sz w:val="28"/>
          <w:szCs w:val="28"/>
        </w:rPr>
        <w:t>а подписание получателю субсидии</w:t>
      </w:r>
      <w:r w:rsidRPr="00885A88">
        <w:rPr>
          <w:rFonts w:ascii="Times New Roman" w:eastAsia="Calibri" w:hAnsi="Times New Roman" w:cs="Times New Roman"/>
          <w:sz w:val="28"/>
          <w:szCs w:val="28"/>
        </w:rPr>
        <w:t xml:space="preserve"> (если заключение Соглашения предусмотрено через систему «Электронный бюджет»).</w:t>
      </w:r>
    </w:p>
    <w:p w:rsidR="00295443" w:rsidRPr="00885A88" w:rsidRDefault="00916AFD" w:rsidP="00885A88">
      <w:pPr>
        <w:tabs>
          <w:tab w:val="left" w:pos="993"/>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Получатель субсидии</w:t>
      </w:r>
      <w:r w:rsidR="00295443" w:rsidRPr="00885A88">
        <w:rPr>
          <w:rFonts w:ascii="Times New Roman" w:eastAsia="Calibri" w:hAnsi="Times New Roman" w:cs="Times New Roman"/>
          <w:sz w:val="28"/>
          <w:szCs w:val="28"/>
        </w:rPr>
        <w:t xml:space="preserve"> в течение 5 рабочих дней после дня получения проекта Соглашения подписывает и возвращает в Министерство лично либо посредством почтового отправления Соглашение.</w:t>
      </w:r>
    </w:p>
    <w:p w:rsidR="00295443" w:rsidRPr="00885A88" w:rsidRDefault="00295443" w:rsidP="00885A88">
      <w:pPr>
        <w:tabs>
          <w:tab w:val="left" w:pos="993"/>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 xml:space="preserve">В случае </w:t>
      </w:r>
      <w:proofErr w:type="spellStart"/>
      <w:r w:rsidRPr="00885A88">
        <w:rPr>
          <w:rFonts w:ascii="Times New Roman" w:eastAsia="Calibri" w:hAnsi="Times New Roman" w:cs="Times New Roman"/>
          <w:sz w:val="28"/>
          <w:szCs w:val="28"/>
        </w:rPr>
        <w:t>непоступления</w:t>
      </w:r>
      <w:proofErr w:type="spellEnd"/>
      <w:r w:rsidRPr="00885A88">
        <w:rPr>
          <w:rFonts w:ascii="Times New Roman" w:eastAsia="Calibri" w:hAnsi="Times New Roman" w:cs="Times New Roman"/>
          <w:sz w:val="28"/>
          <w:szCs w:val="28"/>
        </w:rPr>
        <w:t xml:space="preserve"> в Министерство подписанного Соглашения в течение 5 рабочих дней после дн</w:t>
      </w:r>
      <w:r w:rsidR="00916AFD" w:rsidRPr="00885A88">
        <w:rPr>
          <w:rFonts w:ascii="Times New Roman" w:eastAsia="Calibri" w:hAnsi="Times New Roman" w:cs="Times New Roman"/>
          <w:sz w:val="28"/>
          <w:szCs w:val="28"/>
        </w:rPr>
        <w:t>я получения получателем субсидии</w:t>
      </w:r>
      <w:r w:rsidRPr="00885A88">
        <w:rPr>
          <w:rFonts w:ascii="Times New Roman" w:eastAsia="Calibri" w:hAnsi="Times New Roman" w:cs="Times New Roman"/>
          <w:sz w:val="28"/>
          <w:szCs w:val="28"/>
        </w:rPr>
        <w:t xml:space="preserve"> проекта</w:t>
      </w:r>
      <w:r w:rsidR="00916AFD" w:rsidRPr="00885A88">
        <w:rPr>
          <w:rFonts w:ascii="Times New Roman" w:eastAsia="Calibri" w:hAnsi="Times New Roman" w:cs="Times New Roman"/>
          <w:sz w:val="28"/>
          <w:szCs w:val="28"/>
        </w:rPr>
        <w:t xml:space="preserve"> Соглашения, получатель субсидии</w:t>
      </w:r>
      <w:r w:rsidRPr="00885A88">
        <w:rPr>
          <w:rFonts w:ascii="Times New Roman" w:eastAsia="Calibri" w:hAnsi="Times New Roman" w:cs="Times New Roman"/>
          <w:sz w:val="28"/>
          <w:szCs w:val="28"/>
        </w:rPr>
        <w:t xml:space="preserve"> признается уклонившимся от заключения Соглашения.</w:t>
      </w:r>
    </w:p>
    <w:p w:rsidR="00295443" w:rsidRPr="00885A88" w:rsidRDefault="00295443" w:rsidP="00885A88">
      <w:pPr>
        <w:tabs>
          <w:tab w:val="left" w:pos="993"/>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В</w:t>
      </w:r>
      <w:r w:rsidR="00916AFD" w:rsidRPr="00885A88">
        <w:rPr>
          <w:rFonts w:ascii="Times New Roman" w:eastAsia="Calibri" w:hAnsi="Times New Roman" w:cs="Times New Roman"/>
          <w:sz w:val="28"/>
          <w:szCs w:val="28"/>
        </w:rPr>
        <w:t xml:space="preserve"> случае если получатель субсидии</w:t>
      </w:r>
      <w:r w:rsidRPr="00885A88">
        <w:rPr>
          <w:rFonts w:ascii="Times New Roman" w:eastAsia="Calibri" w:hAnsi="Times New Roman" w:cs="Times New Roman"/>
          <w:sz w:val="28"/>
          <w:szCs w:val="28"/>
        </w:rPr>
        <w:t xml:space="preserve"> не подписывает Соглашение в течение 5 рабочих дней после его поступления на подписание с использованием системе «Электрон</w:t>
      </w:r>
      <w:r w:rsidR="00916AFD" w:rsidRPr="00885A88">
        <w:rPr>
          <w:rFonts w:ascii="Times New Roman" w:eastAsia="Calibri" w:hAnsi="Times New Roman" w:cs="Times New Roman"/>
          <w:sz w:val="28"/>
          <w:szCs w:val="28"/>
        </w:rPr>
        <w:t>ный бюджет», получатель субсидии</w:t>
      </w:r>
      <w:r w:rsidRPr="00885A88">
        <w:rPr>
          <w:rFonts w:ascii="Times New Roman" w:eastAsia="Calibri" w:hAnsi="Times New Roman" w:cs="Times New Roman"/>
          <w:sz w:val="28"/>
          <w:szCs w:val="28"/>
        </w:rPr>
        <w:t xml:space="preserve"> признается уклонившимся от заключения Соглашения.</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Обязательными</w:t>
      </w:r>
      <w:r w:rsidRPr="00885A88">
        <w:rPr>
          <w:rFonts w:ascii="Times New Roman" w:hAnsi="Times New Roman" w:cs="Times New Roman"/>
          <w:sz w:val="28"/>
          <w:szCs w:val="28"/>
        </w:rPr>
        <w:t xml:space="preserve"> у</w:t>
      </w:r>
      <w:r w:rsidR="00916AFD" w:rsidRPr="00885A88">
        <w:rPr>
          <w:rFonts w:ascii="Times New Roman" w:hAnsi="Times New Roman" w:cs="Times New Roman"/>
          <w:sz w:val="28"/>
          <w:szCs w:val="28"/>
        </w:rPr>
        <w:t>словиями предоставления субсидии</w:t>
      </w:r>
      <w:r w:rsidRPr="00885A88">
        <w:rPr>
          <w:rFonts w:ascii="Times New Roman" w:hAnsi="Times New Roman" w:cs="Times New Roman"/>
          <w:sz w:val="28"/>
          <w:szCs w:val="28"/>
        </w:rPr>
        <w:t>, включаемыми в Соглашение и в договоры, заключенные в целях исполнения обязательств по Соглашению, являются:</w:t>
      </w:r>
    </w:p>
    <w:p w:rsidR="00D04F58" w:rsidRPr="00885A88" w:rsidRDefault="00D04F58" w:rsidP="00885A88">
      <w:pPr>
        <w:pStyle w:val="a3"/>
        <w:numPr>
          <w:ilvl w:val="0"/>
          <w:numId w:val="13"/>
        </w:numPr>
        <w:tabs>
          <w:tab w:val="left" w:pos="1276"/>
        </w:tabs>
        <w:spacing w:after="0" w:line="240" w:lineRule="auto"/>
        <w:ind w:left="0" w:firstLine="709"/>
        <w:jc w:val="both"/>
        <w:rPr>
          <w:rFonts w:ascii="Times New Roman" w:eastAsia="Calibri" w:hAnsi="Times New Roman" w:cs="Times New Roman"/>
          <w:sz w:val="28"/>
          <w:szCs w:val="28"/>
        </w:rPr>
      </w:pPr>
      <w:r w:rsidRPr="00885A88">
        <w:rPr>
          <w:rFonts w:ascii="Times New Roman" w:hAnsi="Times New Roman" w:cs="Times New Roman"/>
          <w:color w:val="0D0D0D" w:themeColor="text1" w:themeTint="F2"/>
          <w:sz w:val="28"/>
          <w:szCs w:val="28"/>
        </w:rPr>
        <w:t>согласие получателя субсидии</w:t>
      </w:r>
      <w:r w:rsidRPr="00885A88">
        <w:rPr>
          <w:rFonts w:ascii="Times New Roman" w:hAnsi="Times New Roman" w:cs="Times New Roman"/>
          <w:color w:val="0D0D0D" w:themeColor="text1" w:themeTint="F2"/>
          <w:sz w:val="28"/>
          <w:szCs w:val="28"/>
        </w:rPr>
        <w:t xml:space="preserve">, а также лиц, являющихся поставщиками (подрядчиками, исполнителями) по договорам, заключенным с </w:t>
      </w:r>
      <w:r w:rsidR="003A7027" w:rsidRPr="00885A88">
        <w:rPr>
          <w:rFonts w:ascii="Times New Roman" w:hAnsi="Times New Roman" w:cs="Times New Roman"/>
          <w:color w:val="0D0D0D" w:themeColor="text1" w:themeTint="F2"/>
          <w:sz w:val="28"/>
          <w:szCs w:val="28"/>
        </w:rPr>
        <w:t>получателем субсидии</w:t>
      </w:r>
      <w:r w:rsidRPr="00885A88">
        <w:rPr>
          <w:rFonts w:ascii="Times New Roman" w:hAnsi="Times New Roman" w:cs="Times New Roman"/>
          <w:color w:val="0D0D0D" w:themeColor="text1" w:themeTint="F2"/>
          <w:sz w:val="28"/>
          <w:szCs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условий и порядка предоставления </w:t>
      </w:r>
      <w:r w:rsidRPr="00885A88">
        <w:rPr>
          <w:rFonts w:ascii="Times New Roman" w:hAnsi="Times New Roman" w:cs="Times New Roman"/>
          <w:color w:val="0D0D0D" w:themeColor="text1" w:themeTint="F2"/>
          <w:sz w:val="28"/>
          <w:szCs w:val="28"/>
        </w:rPr>
        <w:lastRenderedPageBreak/>
        <w:t>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организацией условий и порядка предоставления субсидии в соответствии со статьями 268.1 и 269.2 Бюджетного кодекса Российской Федерации;</w:t>
      </w:r>
    </w:p>
    <w:p w:rsidR="00D04F58" w:rsidRPr="00885A88" w:rsidRDefault="00D04F58" w:rsidP="00885A88">
      <w:pPr>
        <w:pStyle w:val="a3"/>
        <w:numPr>
          <w:ilvl w:val="0"/>
          <w:numId w:val="13"/>
        </w:numPr>
        <w:tabs>
          <w:tab w:val="left" w:pos="1276"/>
        </w:tabs>
        <w:spacing w:after="0" w:line="240" w:lineRule="auto"/>
        <w:ind w:left="0" w:firstLine="709"/>
        <w:jc w:val="both"/>
        <w:rPr>
          <w:rFonts w:ascii="Times New Roman" w:eastAsia="Calibri" w:hAnsi="Times New Roman" w:cs="Times New Roman"/>
          <w:sz w:val="28"/>
          <w:szCs w:val="28"/>
        </w:rPr>
      </w:pPr>
      <w:r w:rsidRPr="00885A88">
        <w:rPr>
          <w:rFonts w:ascii="Times New Roman" w:hAnsi="Times New Roman" w:cs="Times New Roman"/>
          <w:color w:val="0D0D0D" w:themeColor="text1" w:themeTint="F2"/>
          <w:sz w:val="28"/>
          <w:szCs w:val="28"/>
        </w:rPr>
        <w:t>запрет п</w:t>
      </w:r>
      <w:r w:rsidRPr="00885A88">
        <w:rPr>
          <w:rFonts w:ascii="Times New Roman" w:hAnsi="Times New Roman" w:cs="Times New Roman"/>
          <w:color w:val="0D0D0D" w:themeColor="text1" w:themeTint="F2"/>
          <w:sz w:val="28"/>
          <w:szCs w:val="28"/>
        </w:rPr>
        <w:t>риобретения получателем субсидии</w:t>
      </w:r>
      <w:r w:rsidRPr="00885A88">
        <w:rPr>
          <w:rFonts w:ascii="Times New Roman" w:hAnsi="Times New Roman" w:cs="Times New Roman"/>
          <w:color w:val="0D0D0D" w:themeColor="text1" w:themeTint="F2"/>
          <w:sz w:val="28"/>
          <w:szCs w:val="28"/>
        </w:rPr>
        <w:t>, а также лицами, являющимися поставщиками (подрядчиками, исполнителями) по договорам, заключенным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r w:rsidRPr="00885A88">
        <w:rPr>
          <w:rFonts w:ascii="Times New Roman" w:hAnsi="Times New Roman" w:cs="Times New Roman"/>
          <w:color w:val="0D0D0D" w:themeColor="text1" w:themeTint="F2"/>
          <w:sz w:val="28"/>
          <w:szCs w:val="28"/>
        </w:rPr>
        <w:t>;</w:t>
      </w:r>
    </w:p>
    <w:p w:rsidR="00E9390C" w:rsidRPr="00885A88" w:rsidRDefault="00295443" w:rsidP="00885A88">
      <w:pPr>
        <w:pStyle w:val="a3"/>
        <w:numPr>
          <w:ilvl w:val="0"/>
          <w:numId w:val="13"/>
        </w:numPr>
        <w:tabs>
          <w:tab w:val="left" w:pos="1276"/>
        </w:tabs>
        <w:spacing w:after="0" w:line="240" w:lineRule="auto"/>
        <w:ind w:left="0" w:firstLine="709"/>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 xml:space="preserve">согласование новых условий Соглашения или заключение дополнительного соглашения о расторжении Соглашения при </w:t>
      </w:r>
      <w:proofErr w:type="spellStart"/>
      <w:r w:rsidRPr="00885A88">
        <w:rPr>
          <w:rFonts w:ascii="Times New Roman" w:eastAsia="Calibri" w:hAnsi="Times New Roman" w:cs="Times New Roman"/>
          <w:sz w:val="28"/>
          <w:szCs w:val="28"/>
        </w:rPr>
        <w:t>недостижении</w:t>
      </w:r>
      <w:proofErr w:type="spellEnd"/>
      <w:r w:rsidRPr="00885A88">
        <w:rPr>
          <w:rFonts w:ascii="Times New Roman" w:eastAsia="Calibri"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w:t>
      </w:r>
      <w:r w:rsidR="003C0A74" w:rsidRPr="00885A88">
        <w:rPr>
          <w:rFonts w:ascii="Times New Roman" w:eastAsia="Calibri" w:hAnsi="Times New Roman" w:cs="Times New Roman"/>
          <w:sz w:val="28"/>
          <w:szCs w:val="28"/>
        </w:rPr>
        <w:t>можнос</w:t>
      </w:r>
      <w:r w:rsidR="00E9390C" w:rsidRPr="00885A88">
        <w:rPr>
          <w:rFonts w:ascii="Times New Roman" w:eastAsia="Calibri" w:hAnsi="Times New Roman" w:cs="Times New Roman"/>
          <w:sz w:val="28"/>
          <w:szCs w:val="28"/>
        </w:rPr>
        <w:t>ти предоставления субсидии</w:t>
      </w:r>
      <w:r w:rsidRPr="00885A88">
        <w:rPr>
          <w:rFonts w:ascii="Times New Roman" w:eastAsia="Calibri" w:hAnsi="Times New Roman" w:cs="Times New Roman"/>
          <w:sz w:val="28"/>
          <w:szCs w:val="28"/>
        </w:rPr>
        <w:t xml:space="preserve"> в размере, определенном в Соглашении;</w:t>
      </w:r>
    </w:p>
    <w:p w:rsidR="00295443" w:rsidRPr="00885A88" w:rsidRDefault="00295443" w:rsidP="00885A88">
      <w:pPr>
        <w:pStyle w:val="a3"/>
        <w:numPr>
          <w:ilvl w:val="0"/>
          <w:numId w:val="13"/>
        </w:numPr>
        <w:tabs>
          <w:tab w:val="left" w:pos="1276"/>
        </w:tabs>
        <w:spacing w:after="0" w:line="240" w:lineRule="auto"/>
        <w:ind w:left="0" w:firstLine="709"/>
        <w:jc w:val="both"/>
        <w:rPr>
          <w:rFonts w:ascii="Times New Roman" w:eastAsia="Calibri" w:hAnsi="Times New Roman" w:cs="Times New Roman"/>
          <w:sz w:val="28"/>
          <w:szCs w:val="28"/>
        </w:rPr>
      </w:pPr>
      <w:r w:rsidRPr="00885A88">
        <w:rPr>
          <w:rFonts w:ascii="Times New Roman" w:hAnsi="Times New Roman" w:cs="Times New Roman"/>
          <w:sz w:val="28"/>
          <w:szCs w:val="28"/>
        </w:rPr>
        <w:t>о</w:t>
      </w:r>
      <w:r w:rsidR="00E9390C" w:rsidRPr="00885A88">
        <w:rPr>
          <w:rFonts w:ascii="Times New Roman" w:hAnsi="Times New Roman" w:cs="Times New Roman"/>
          <w:sz w:val="28"/>
          <w:szCs w:val="28"/>
        </w:rPr>
        <w:t>бязательство получателя субсидии</w:t>
      </w:r>
      <w:r w:rsidRPr="00885A88">
        <w:rPr>
          <w:rFonts w:ascii="Times New Roman" w:hAnsi="Times New Roman" w:cs="Times New Roman"/>
          <w:sz w:val="28"/>
          <w:szCs w:val="28"/>
        </w:rPr>
        <w:t xml:space="preserve"> по включению в договоры (соглашения), заключенные в целях исполнения обязательств по Соглашению, положений о порядке и сроках возврата </w:t>
      </w:r>
      <w:r w:rsidR="003A7027" w:rsidRPr="00885A88">
        <w:rPr>
          <w:rFonts w:ascii="Times New Roman" w:hAnsi="Times New Roman" w:cs="Times New Roman"/>
          <w:color w:val="0D0D0D" w:themeColor="text1" w:themeTint="F2"/>
          <w:sz w:val="28"/>
          <w:szCs w:val="28"/>
        </w:rPr>
        <w:t>лицами, являющимися поставщиками (подрядчиками, исполнителями) по догов</w:t>
      </w:r>
      <w:r w:rsidR="003A7027" w:rsidRPr="00885A88">
        <w:rPr>
          <w:rFonts w:ascii="Times New Roman" w:hAnsi="Times New Roman" w:cs="Times New Roman"/>
          <w:color w:val="0D0D0D" w:themeColor="text1" w:themeTint="F2"/>
          <w:sz w:val="28"/>
          <w:szCs w:val="28"/>
        </w:rPr>
        <w:t>орам, заключенным с получателем субсидии</w:t>
      </w:r>
      <w:r w:rsidR="003A7027" w:rsidRPr="00885A88">
        <w:rPr>
          <w:rFonts w:ascii="Times New Roman" w:hAnsi="Times New Roman" w:cs="Times New Roman"/>
          <w:color w:val="0D0D0D" w:themeColor="text1" w:themeTint="F2"/>
          <w:sz w:val="28"/>
          <w:szCs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Pr="00885A88">
        <w:rPr>
          <w:rFonts w:ascii="Times New Roman" w:hAnsi="Times New Roman" w:cs="Times New Roman"/>
          <w:sz w:val="28"/>
          <w:szCs w:val="28"/>
        </w:rPr>
        <w:t>средств, полученных на основании договоров, за</w:t>
      </w:r>
      <w:r w:rsidR="003A7027" w:rsidRPr="00885A88">
        <w:rPr>
          <w:rFonts w:ascii="Times New Roman" w:hAnsi="Times New Roman" w:cs="Times New Roman"/>
          <w:sz w:val="28"/>
          <w:szCs w:val="28"/>
        </w:rPr>
        <w:t>ключенных с получателем субсидии</w:t>
      </w:r>
      <w:r w:rsidRPr="00885A88">
        <w:rPr>
          <w:rFonts w:ascii="Times New Roman" w:hAnsi="Times New Roman" w:cs="Times New Roman"/>
          <w:sz w:val="28"/>
          <w:szCs w:val="28"/>
        </w:rPr>
        <w:t>, предусмотренных частью 32 настоящего Порядка.</w:t>
      </w:r>
    </w:p>
    <w:p w:rsidR="00295443" w:rsidRPr="00885A88" w:rsidRDefault="00295443" w:rsidP="00885A88">
      <w:pPr>
        <w:pStyle w:val="a3"/>
        <w:numPr>
          <w:ilvl w:val="0"/>
          <w:numId w:val="1"/>
        </w:numPr>
        <w:tabs>
          <w:tab w:val="left" w:pos="1276"/>
        </w:tabs>
        <w:spacing w:after="0" w:line="240" w:lineRule="auto"/>
        <w:ind w:left="0" w:firstLine="709"/>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В случае если для достижения рез</w:t>
      </w:r>
      <w:r w:rsidR="00D04F58" w:rsidRPr="00885A88">
        <w:rPr>
          <w:rFonts w:ascii="Times New Roman" w:eastAsia="Calibri" w:hAnsi="Times New Roman" w:cs="Times New Roman"/>
          <w:sz w:val="28"/>
          <w:szCs w:val="28"/>
        </w:rPr>
        <w:t>ультатов предоставления субсидии</w:t>
      </w:r>
      <w:r w:rsidRPr="00885A88">
        <w:rPr>
          <w:rFonts w:ascii="Times New Roman" w:eastAsia="Calibri" w:hAnsi="Times New Roman" w:cs="Times New Roman"/>
          <w:sz w:val="28"/>
          <w:szCs w:val="28"/>
        </w:rPr>
        <w:t xml:space="preserve"> предусматривается последующее пре</w:t>
      </w:r>
      <w:r w:rsidR="005420BD" w:rsidRPr="00885A88">
        <w:rPr>
          <w:rFonts w:ascii="Times New Roman" w:eastAsia="Calibri" w:hAnsi="Times New Roman" w:cs="Times New Roman"/>
          <w:sz w:val="28"/>
          <w:szCs w:val="28"/>
        </w:rPr>
        <w:t>доставление получателем субсидии</w:t>
      </w:r>
      <w:r w:rsidRPr="00885A88">
        <w:rPr>
          <w:rFonts w:ascii="Times New Roman" w:eastAsia="Calibri" w:hAnsi="Times New Roman" w:cs="Times New Roman"/>
          <w:sz w:val="28"/>
          <w:szCs w:val="28"/>
        </w:rPr>
        <w:t xml:space="preserve"> средств иным лицам, в том числе в качестве гранта, в соглашение включаются условия, аналогичные положениям, указанным в абзацах ж, з, м, н, о, п пункта 4</w:t>
      </w:r>
      <w:r w:rsidRPr="00885A88">
        <w:rPr>
          <w:rFonts w:ascii="Times New Roman" w:hAnsi="Times New Roman" w:cs="Times New Roman"/>
          <w:sz w:val="28"/>
          <w:szCs w:val="28"/>
        </w:rPr>
        <w:t xml:space="preserve"> </w:t>
      </w:r>
      <w:r w:rsidRPr="00885A88">
        <w:rPr>
          <w:rFonts w:ascii="Times New Roman" w:eastAsia="Calibri" w:hAnsi="Times New Roman" w:cs="Times New Roman"/>
          <w:sz w:val="28"/>
          <w:szCs w:val="28"/>
        </w:rPr>
        <w:t xml:space="preserve">постановления Правительства Российской Федерации от 18.09.2020 № 1492 </w:t>
      </w:r>
      <w:r w:rsidRPr="00885A88">
        <w:rPr>
          <w:rFonts w:ascii="Times New Roman" w:eastAsia="Calibri" w:hAnsi="Times New Roman" w:cs="Times New Roman"/>
          <w:sz w:val="28"/>
          <w:szCs w:val="28"/>
        </w:rPr>
        <w:b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r w:rsidRPr="00885A88">
        <w:rPr>
          <w:rFonts w:ascii="Times New Roman" w:eastAsia="Calibri" w:hAnsi="Times New Roman" w:cs="Times New Roman"/>
          <w:sz w:val="28"/>
          <w:szCs w:val="28"/>
        </w:rPr>
        <w:lastRenderedPageBreak/>
        <w:t>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eastAsia="Calibri" w:hAnsi="Times New Roman" w:cs="Times New Roman"/>
          <w:sz w:val="28"/>
          <w:szCs w:val="28"/>
        </w:rPr>
        <w:t xml:space="preserve">Размер субсидии определяется Законом Камчатского края </w:t>
      </w:r>
      <w:r w:rsidRPr="00885A88">
        <w:rPr>
          <w:rFonts w:ascii="Times New Roman" w:eastAsia="Calibri" w:hAnsi="Times New Roman" w:cs="Times New Roman"/>
          <w:sz w:val="28"/>
          <w:szCs w:val="28"/>
        </w:rPr>
        <w:br/>
        <w:t>от 29.11.2022 № 155 «О краевом</w:t>
      </w:r>
      <w:r w:rsidRPr="00885A88">
        <w:rPr>
          <w:rFonts w:ascii="Times New Roman" w:hAnsi="Times New Roman" w:cs="Times New Roman"/>
          <w:sz w:val="28"/>
          <w:szCs w:val="28"/>
        </w:rPr>
        <w:t xml:space="preserve"> бюджете на 2023 год и на плановый период </w:t>
      </w:r>
      <w:r w:rsidRPr="00885A88">
        <w:rPr>
          <w:rFonts w:ascii="Times New Roman" w:hAnsi="Times New Roman" w:cs="Times New Roman"/>
          <w:sz w:val="28"/>
          <w:szCs w:val="28"/>
        </w:rPr>
        <w:br/>
        <w:t>2024 и 2025 годов».</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eastAsia="Calibri" w:hAnsi="Times New Roman" w:cs="Times New Roman"/>
          <w:sz w:val="28"/>
          <w:szCs w:val="28"/>
        </w:rPr>
        <w:t>Министерство</w:t>
      </w:r>
      <w:r w:rsidRPr="00885A88">
        <w:rPr>
          <w:rFonts w:ascii="Times New Roman" w:hAnsi="Times New Roman" w:cs="Times New Roman"/>
          <w:sz w:val="28"/>
          <w:szCs w:val="28"/>
        </w:rPr>
        <w:t xml:space="preserve"> перечисляет субсидии на ра</w:t>
      </w:r>
      <w:r w:rsidR="005420BD" w:rsidRPr="00885A88">
        <w:rPr>
          <w:rFonts w:ascii="Times New Roman" w:hAnsi="Times New Roman" w:cs="Times New Roman"/>
          <w:sz w:val="28"/>
          <w:szCs w:val="28"/>
        </w:rPr>
        <w:t>счетный счет получателя субсидии</w:t>
      </w:r>
      <w:r w:rsidRPr="00885A88">
        <w:rPr>
          <w:rFonts w:ascii="Times New Roman" w:hAnsi="Times New Roman" w:cs="Times New Roman"/>
          <w:sz w:val="28"/>
          <w:szCs w:val="28"/>
        </w:rPr>
        <w:t>, открытый в кредитной организации, реквизиты которого указаны в заяв</w:t>
      </w:r>
      <w:r w:rsidR="005420BD" w:rsidRPr="00885A88">
        <w:rPr>
          <w:rFonts w:ascii="Times New Roman" w:hAnsi="Times New Roman" w:cs="Times New Roman"/>
          <w:sz w:val="28"/>
          <w:szCs w:val="28"/>
        </w:rPr>
        <w:t>лении на предоставление субсидии</w:t>
      </w:r>
      <w:r w:rsidRPr="00885A88">
        <w:rPr>
          <w:rFonts w:ascii="Times New Roman" w:hAnsi="Times New Roman" w:cs="Times New Roman"/>
          <w:sz w:val="28"/>
          <w:szCs w:val="28"/>
        </w:rPr>
        <w:t xml:space="preserve">, в соответствии с заключенным Соглашением. </w:t>
      </w:r>
    </w:p>
    <w:p w:rsidR="005420BD"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Резул</w:t>
      </w:r>
      <w:r w:rsidR="005420BD" w:rsidRPr="00885A88">
        <w:rPr>
          <w:rFonts w:ascii="Times New Roman" w:eastAsia="Calibri" w:hAnsi="Times New Roman" w:cs="Times New Roman"/>
          <w:sz w:val="28"/>
          <w:szCs w:val="28"/>
        </w:rPr>
        <w:t xml:space="preserve">ьтаты предоставления субсидии устанавливаются в соответствии с показателями </w:t>
      </w:r>
      <w:r w:rsidRPr="00885A88">
        <w:rPr>
          <w:rFonts w:ascii="Times New Roman" w:eastAsia="Calibri" w:hAnsi="Times New Roman" w:cs="Times New Roman"/>
          <w:sz w:val="28"/>
          <w:szCs w:val="28"/>
        </w:rPr>
        <w:t xml:space="preserve">соответствующих мероприятий, </w:t>
      </w:r>
      <w:r w:rsidR="005420BD" w:rsidRPr="00885A88">
        <w:rPr>
          <w:rFonts w:ascii="Times New Roman" w:eastAsia="Calibri" w:hAnsi="Times New Roman" w:cs="Times New Roman"/>
          <w:sz w:val="28"/>
          <w:szCs w:val="28"/>
        </w:rPr>
        <w:t xml:space="preserve">перечисленных в абзаце втором части 1 настоящего Порядка, </w:t>
      </w:r>
      <w:r w:rsidRPr="00885A88">
        <w:rPr>
          <w:rFonts w:ascii="Times New Roman" w:eastAsia="Calibri" w:hAnsi="Times New Roman" w:cs="Times New Roman"/>
          <w:sz w:val="28"/>
          <w:szCs w:val="28"/>
        </w:rPr>
        <w:t>на реализацию к</w:t>
      </w:r>
      <w:r w:rsidR="005420BD" w:rsidRPr="00885A88">
        <w:rPr>
          <w:rFonts w:ascii="Times New Roman" w:eastAsia="Calibri" w:hAnsi="Times New Roman" w:cs="Times New Roman"/>
          <w:sz w:val="28"/>
          <w:szCs w:val="28"/>
        </w:rPr>
        <w:t>оторых предоставляется субсидия, утвержденными в рамках государственной программы.</w:t>
      </w:r>
    </w:p>
    <w:p w:rsidR="006E644A"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Значения рез</w:t>
      </w:r>
      <w:r w:rsidR="00B14EB6" w:rsidRPr="00885A88">
        <w:rPr>
          <w:rFonts w:ascii="Times New Roman" w:eastAsia="Calibri" w:hAnsi="Times New Roman" w:cs="Times New Roman"/>
          <w:sz w:val="28"/>
          <w:szCs w:val="28"/>
        </w:rPr>
        <w:t>ультатов предоставления субсидии</w:t>
      </w:r>
      <w:r w:rsidRPr="00885A88">
        <w:rPr>
          <w:rFonts w:ascii="Times New Roman" w:eastAsia="Calibri" w:hAnsi="Times New Roman" w:cs="Times New Roman"/>
          <w:sz w:val="28"/>
          <w:szCs w:val="28"/>
        </w:rPr>
        <w:t xml:space="preserve"> </w:t>
      </w:r>
      <w:r w:rsidR="006E644A" w:rsidRPr="00885A88">
        <w:rPr>
          <w:rFonts w:ascii="Times New Roman" w:eastAsia="Calibri" w:hAnsi="Times New Roman" w:cs="Times New Roman"/>
          <w:sz w:val="28"/>
          <w:szCs w:val="28"/>
        </w:rPr>
        <w:t>(конкретные количественные характеристики итогов), а также при необходимости их характеристики (показатели, необходимые для достижения результатов предоставления субсидии) (далее – характеристики) устанавливаются Соглашением</w:t>
      </w:r>
      <w:r w:rsidRPr="00885A88">
        <w:rPr>
          <w:rFonts w:ascii="Times New Roman" w:eastAsia="Calibri" w:hAnsi="Times New Roman" w:cs="Times New Roman"/>
          <w:sz w:val="28"/>
          <w:szCs w:val="28"/>
        </w:rPr>
        <w:t>.</w:t>
      </w:r>
    </w:p>
    <w:p w:rsidR="00295443" w:rsidRPr="00885A88" w:rsidRDefault="00B14EB6"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Получатель субсидии</w:t>
      </w:r>
      <w:r w:rsidR="00295443" w:rsidRPr="00885A88">
        <w:rPr>
          <w:rFonts w:ascii="Times New Roman" w:eastAsia="Calibri" w:hAnsi="Times New Roman" w:cs="Times New Roman"/>
          <w:sz w:val="28"/>
          <w:szCs w:val="28"/>
        </w:rPr>
        <w:t xml:space="preserve"> представляет в Министерство на бумажном носителе и в электронном виде следующую отчетность, формы которых устанавливаются в Соглашении:</w:t>
      </w:r>
    </w:p>
    <w:p w:rsidR="00295443" w:rsidRPr="00885A88" w:rsidRDefault="00295443" w:rsidP="00885A88">
      <w:pPr>
        <w:numPr>
          <w:ilvl w:val="0"/>
          <w:numId w:val="6"/>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отчет о достижении значений результатов п</w:t>
      </w:r>
      <w:r w:rsidR="00B14EB6" w:rsidRPr="00885A88">
        <w:rPr>
          <w:rFonts w:ascii="Times New Roman" w:eastAsia="Calibri" w:hAnsi="Times New Roman" w:cs="Times New Roman"/>
          <w:sz w:val="28"/>
          <w:szCs w:val="28"/>
        </w:rPr>
        <w:t>редоставления субсидии и характеристик (при установлении характеристик)</w:t>
      </w:r>
      <w:r w:rsidRPr="00885A88">
        <w:rPr>
          <w:rFonts w:ascii="Times New Roman" w:eastAsia="Calibri" w:hAnsi="Times New Roman" w:cs="Times New Roman"/>
          <w:sz w:val="28"/>
          <w:szCs w:val="28"/>
        </w:rPr>
        <w:t>, установленных частью 20 настоящего Порядка, в срок не позднее 5 рабочего дня, следующего за отчетным кварталом, ежеквартально;</w:t>
      </w:r>
    </w:p>
    <w:p w:rsidR="00295443" w:rsidRPr="00885A88" w:rsidRDefault="00295443" w:rsidP="00885A88">
      <w:pPr>
        <w:numPr>
          <w:ilvl w:val="0"/>
          <w:numId w:val="6"/>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 xml:space="preserve">отчет об осуществлении расходов, источником финансового обеспечения которых являются субсидии, в срок не позднее 5 рабочего дня, следующего за отчетным кварталом ежеквартально. </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Министерство осуществляет обязательные проверки</w:t>
      </w:r>
      <w:r w:rsidR="003832DE" w:rsidRPr="00885A88">
        <w:rPr>
          <w:rFonts w:ascii="Times New Roman" w:eastAsia="Calibri" w:hAnsi="Times New Roman" w:cs="Times New Roman"/>
          <w:sz w:val="28"/>
          <w:szCs w:val="28"/>
        </w:rPr>
        <w:t xml:space="preserve"> соблюдения получателем субсидии</w:t>
      </w:r>
      <w:r w:rsidRPr="00885A88">
        <w:rPr>
          <w:rFonts w:ascii="Times New Roman" w:eastAsia="Calibri" w:hAnsi="Times New Roman" w:cs="Times New Roman"/>
          <w:sz w:val="28"/>
          <w:szCs w:val="28"/>
        </w:rPr>
        <w:t>, а также лицами, являющимися поставщиками (подрядчиками, исполнителями) по договорам (соглашениям), заключенным в целях исполнения обязательств по Соглашению, порядка и</w:t>
      </w:r>
      <w:r w:rsidR="003832DE" w:rsidRPr="00885A88">
        <w:rPr>
          <w:rFonts w:ascii="Times New Roman" w:eastAsia="Calibri" w:hAnsi="Times New Roman" w:cs="Times New Roman"/>
          <w:sz w:val="28"/>
          <w:szCs w:val="28"/>
        </w:rPr>
        <w:t xml:space="preserve"> условий предоставления субсидии</w:t>
      </w:r>
      <w:r w:rsidRPr="00885A88">
        <w:rPr>
          <w:rFonts w:ascii="Times New Roman" w:eastAsia="Calibri" w:hAnsi="Times New Roman" w:cs="Times New Roman"/>
          <w:sz w:val="28"/>
          <w:szCs w:val="28"/>
        </w:rPr>
        <w:t>, в том числе в части достижения ре</w:t>
      </w:r>
      <w:r w:rsidR="003832DE" w:rsidRPr="00885A88">
        <w:rPr>
          <w:rFonts w:ascii="Times New Roman" w:eastAsia="Calibri" w:hAnsi="Times New Roman" w:cs="Times New Roman"/>
          <w:sz w:val="28"/>
          <w:szCs w:val="28"/>
        </w:rPr>
        <w:t>зультата предоставления субсидии</w:t>
      </w:r>
      <w:r w:rsidRPr="00885A88">
        <w:rPr>
          <w:rFonts w:ascii="Times New Roman" w:eastAsia="Calibri" w:hAnsi="Times New Roman" w:cs="Times New Roman"/>
          <w:sz w:val="28"/>
          <w:szCs w:val="28"/>
        </w:rPr>
        <w:t>, а орган государственного финансового контроля осуществляет проверки в соответствии со статьями 268</w:t>
      </w:r>
      <w:r w:rsidRPr="00885A88">
        <w:rPr>
          <w:rFonts w:ascii="Times New Roman" w:eastAsia="Calibri" w:hAnsi="Times New Roman" w:cs="Times New Roman"/>
          <w:sz w:val="28"/>
          <w:szCs w:val="28"/>
          <w:vertAlign w:val="superscript"/>
        </w:rPr>
        <w:t>1</w:t>
      </w:r>
      <w:r w:rsidRPr="00885A88">
        <w:rPr>
          <w:rFonts w:ascii="Times New Roman" w:eastAsia="Calibri" w:hAnsi="Times New Roman" w:cs="Times New Roman"/>
          <w:sz w:val="28"/>
          <w:szCs w:val="28"/>
        </w:rPr>
        <w:t xml:space="preserve"> и 269</w:t>
      </w:r>
      <w:r w:rsidRPr="00885A88">
        <w:rPr>
          <w:rFonts w:ascii="Times New Roman" w:eastAsia="Calibri" w:hAnsi="Times New Roman" w:cs="Times New Roman"/>
          <w:sz w:val="28"/>
          <w:szCs w:val="28"/>
          <w:vertAlign w:val="superscript"/>
        </w:rPr>
        <w:t>2</w:t>
      </w:r>
      <w:r w:rsidRPr="00885A88">
        <w:rPr>
          <w:rFonts w:ascii="Times New Roman" w:eastAsia="Calibri" w:hAnsi="Times New Roman" w:cs="Times New Roman"/>
          <w:sz w:val="28"/>
          <w:szCs w:val="28"/>
        </w:rPr>
        <w:t xml:space="preserve"> Бюджетного кодекса Российской Федерации. </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Министерство проводит мониторинг достижения рез</w:t>
      </w:r>
      <w:r w:rsidR="00E11BC3" w:rsidRPr="00885A88">
        <w:rPr>
          <w:rFonts w:ascii="Times New Roman" w:eastAsia="Calibri" w:hAnsi="Times New Roman" w:cs="Times New Roman"/>
          <w:sz w:val="28"/>
          <w:szCs w:val="28"/>
        </w:rPr>
        <w:t>ультатов предоставления субсидии</w:t>
      </w:r>
      <w:r w:rsidRPr="00885A88">
        <w:rPr>
          <w:rFonts w:ascii="Times New Roman" w:eastAsia="Calibri" w:hAnsi="Times New Roman" w:cs="Times New Roman"/>
          <w:sz w:val="28"/>
          <w:szCs w:val="28"/>
        </w:rPr>
        <w:t xml:space="preserve"> исходя из достижения значений результатов </w:t>
      </w:r>
      <w:r w:rsidR="00E11BC3" w:rsidRPr="00885A88">
        <w:rPr>
          <w:rFonts w:ascii="Times New Roman" w:eastAsia="Calibri" w:hAnsi="Times New Roman" w:cs="Times New Roman"/>
          <w:sz w:val="28"/>
          <w:szCs w:val="28"/>
        </w:rPr>
        <w:t>предоставления субсидии</w:t>
      </w:r>
      <w:r w:rsidRPr="00885A88">
        <w:rPr>
          <w:rFonts w:ascii="Times New Roman" w:eastAsia="Calibri" w:hAnsi="Times New Roman" w:cs="Times New Roman"/>
          <w:sz w:val="28"/>
          <w:szCs w:val="28"/>
        </w:rPr>
        <w:t>, определенных Соглашением, и событий, отражающих факт завершения соответствующего мероприятия по получении рез</w:t>
      </w:r>
      <w:r w:rsidR="00E11BC3" w:rsidRPr="00885A88">
        <w:rPr>
          <w:rFonts w:ascii="Times New Roman" w:eastAsia="Calibri" w:hAnsi="Times New Roman" w:cs="Times New Roman"/>
          <w:sz w:val="28"/>
          <w:szCs w:val="28"/>
        </w:rPr>
        <w:t>ультата предоставления субсидии</w:t>
      </w:r>
      <w:r w:rsidRPr="00885A88">
        <w:rPr>
          <w:rFonts w:ascii="Times New Roman" w:eastAsia="Calibri" w:hAnsi="Times New Roman" w:cs="Times New Roman"/>
          <w:sz w:val="28"/>
          <w:szCs w:val="28"/>
        </w:rPr>
        <w:t xml:space="preserve"> (контрольная точка), в порядке и по формам, установленным приказом Министерства финансов Российской Федерации </w:t>
      </w:r>
      <w:r w:rsidRPr="00885A88">
        <w:rPr>
          <w:rFonts w:ascii="Times New Roman" w:eastAsia="Calibri" w:hAnsi="Times New Roman" w:cs="Times New Roman"/>
          <w:sz w:val="28"/>
          <w:szCs w:val="28"/>
        </w:rPr>
        <w:br/>
        <w:t xml:space="preserve">от 29.09.2021 № 138н «Об утверждении Порядка проведения мониторинга </w:t>
      </w:r>
      <w:r w:rsidRPr="00885A88">
        <w:rPr>
          <w:rFonts w:ascii="Times New Roman" w:eastAsia="Calibri" w:hAnsi="Times New Roman" w:cs="Times New Roman"/>
          <w:sz w:val="28"/>
          <w:szCs w:val="28"/>
        </w:rPr>
        <w:lastRenderedPageBreak/>
        <w:t>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 xml:space="preserve">Министерство вправе устанавливать в Соглашении </w:t>
      </w:r>
      <w:r w:rsidR="00CA7E87" w:rsidRPr="00885A88">
        <w:rPr>
          <w:rFonts w:ascii="Times New Roman" w:eastAsia="Calibri" w:hAnsi="Times New Roman" w:cs="Times New Roman"/>
          <w:sz w:val="28"/>
          <w:szCs w:val="28"/>
        </w:rPr>
        <w:t>характеристики, а также сроки</w:t>
      </w:r>
      <w:r w:rsidRPr="00885A88">
        <w:rPr>
          <w:rFonts w:ascii="Times New Roman" w:eastAsia="Calibri" w:hAnsi="Times New Roman" w:cs="Times New Roman"/>
          <w:sz w:val="28"/>
          <w:szCs w:val="28"/>
        </w:rPr>
        <w:t xml:space="preserve"> и формы пре</w:t>
      </w:r>
      <w:r w:rsidR="00CA7E87" w:rsidRPr="00885A88">
        <w:rPr>
          <w:rFonts w:ascii="Times New Roman" w:eastAsia="Calibri" w:hAnsi="Times New Roman" w:cs="Times New Roman"/>
          <w:sz w:val="28"/>
          <w:szCs w:val="28"/>
        </w:rPr>
        <w:t>доставления получателем субсидии</w:t>
      </w:r>
      <w:r w:rsidRPr="00885A88">
        <w:rPr>
          <w:rFonts w:ascii="Times New Roman" w:eastAsia="Calibri" w:hAnsi="Times New Roman" w:cs="Times New Roman"/>
          <w:sz w:val="28"/>
          <w:szCs w:val="28"/>
        </w:rPr>
        <w:t xml:space="preserve"> дополнительной отчетности.</w:t>
      </w:r>
    </w:p>
    <w:p w:rsidR="00295443" w:rsidRPr="00885A88" w:rsidRDefault="00CA7E87"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Получатель субсидии</w:t>
      </w:r>
      <w:r w:rsidR="00295443" w:rsidRPr="00885A88">
        <w:rPr>
          <w:rFonts w:ascii="Times New Roman" w:eastAsia="Calibri" w:hAnsi="Times New Roman" w:cs="Times New Roman"/>
          <w:sz w:val="28"/>
          <w:szCs w:val="28"/>
        </w:rPr>
        <w:t xml:space="preserve"> несет ответственность за достоверность данных, отражаемых в отчетах и документах, прилагаемых к ним, в соответствии с законодательством Российской Федерации.</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Остато</w:t>
      </w:r>
      <w:r w:rsidR="00FC146D" w:rsidRPr="00885A88">
        <w:rPr>
          <w:rFonts w:ascii="Times New Roman" w:eastAsia="Calibri" w:hAnsi="Times New Roman" w:cs="Times New Roman"/>
          <w:sz w:val="28"/>
          <w:szCs w:val="28"/>
        </w:rPr>
        <w:t>к субсидии</w:t>
      </w:r>
      <w:r w:rsidRPr="00885A88">
        <w:rPr>
          <w:rFonts w:ascii="Times New Roman" w:eastAsia="Calibri" w:hAnsi="Times New Roman" w:cs="Times New Roman"/>
          <w:sz w:val="28"/>
          <w:szCs w:val="28"/>
        </w:rPr>
        <w:t>, неиспользованный в отчетном финансовом году, может исп</w:t>
      </w:r>
      <w:r w:rsidR="00FC146D" w:rsidRPr="00885A88">
        <w:rPr>
          <w:rFonts w:ascii="Times New Roman" w:eastAsia="Calibri" w:hAnsi="Times New Roman" w:cs="Times New Roman"/>
          <w:sz w:val="28"/>
          <w:szCs w:val="28"/>
        </w:rPr>
        <w:t>ользоваться получателем субсидии</w:t>
      </w:r>
      <w:r w:rsidRPr="00885A88">
        <w:rPr>
          <w:rFonts w:ascii="Times New Roman" w:eastAsia="Calibri" w:hAnsi="Times New Roman" w:cs="Times New Roman"/>
          <w:sz w:val="28"/>
          <w:szCs w:val="28"/>
        </w:rPr>
        <w:t xml:space="preserve"> в очередном финансовом году на цели, указанные в части 1 настоящего Порядка, при принятии Министерством по согласованию с Министерством финансов Камчатского края в порядке, определенном Правительством Камчатского края, решения о наличии потребности в указанных средствах и при условии включения соответствующих положений в Соглашение.</w:t>
      </w:r>
    </w:p>
    <w:p w:rsidR="00295443" w:rsidRPr="00885A88" w:rsidRDefault="00295443" w:rsidP="00885A88">
      <w:pPr>
        <w:tabs>
          <w:tab w:val="left" w:pos="993"/>
          <w:tab w:val="left" w:pos="1134"/>
          <w:tab w:val="left" w:pos="1276"/>
        </w:tabs>
        <w:spacing w:after="0" w:line="240" w:lineRule="auto"/>
        <w:ind w:firstLine="709"/>
        <w:contextualSpacing/>
        <w:jc w:val="both"/>
        <w:rPr>
          <w:rFonts w:ascii="Times New Roman" w:eastAsia="Calibri" w:hAnsi="Times New Roman" w:cs="Times New Roman"/>
          <w:sz w:val="28"/>
          <w:szCs w:val="28"/>
        </w:rPr>
      </w:pPr>
      <w:r w:rsidRPr="00885A88">
        <w:rPr>
          <w:rFonts w:ascii="Times New Roman" w:eastAsia="Calibri" w:hAnsi="Times New Roman" w:cs="Times New Roman"/>
          <w:sz w:val="28"/>
          <w:szCs w:val="28"/>
        </w:rPr>
        <w:t>В случае отсутствия ука</w:t>
      </w:r>
      <w:r w:rsidR="00FC146D" w:rsidRPr="00885A88">
        <w:rPr>
          <w:rFonts w:ascii="Times New Roman" w:eastAsia="Calibri" w:hAnsi="Times New Roman" w:cs="Times New Roman"/>
          <w:sz w:val="28"/>
          <w:szCs w:val="28"/>
        </w:rPr>
        <w:t>занного решения остаток субсидии</w:t>
      </w:r>
      <w:r w:rsidRPr="00885A88">
        <w:rPr>
          <w:rFonts w:ascii="Times New Roman" w:eastAsia="Calibri" w:hAnsi="Times New Roman" w:cs="Times New Roman"/>
          <w:sz w:val="28"/>
          <w:szCs w:val="28"/>
        </w:rPr>
        <w:t xml:space="preserve"> (за исключением </w:t>
      </w:r>
      <w:r w:rsidR="00FC146D" w:rsidRPr="00885A88">
        <w:rPr>
          <w:rFonts w:ascii="Times New Roman" w:eastAsia="Calibri" w:hAnsi="Times New Roman" w:cs="Times New Roman"/>
          <w:sz w:val="28"/>
          <w:szCs w:val="28"/>
        </w:rPr>
        <w:t>субсидии, предоставленной</w:t>
      </w:r>
      <w:r w:rsidRPr="00885A88">
        <w:rPr>
          <w:rFonts w:ascii="Times New Roman" w:eastAsia="Calibri" w:hAnsi="Times New Roman" w:cs="Times New Roman"/>
          <w:sz w:val="28"/>
          <w:szCs w:val="28"/>
        </w:rPr>
        <w:t xml:space="preserve"> в пределах суммы, необходимой для оплаты денежных </w:t>
      </w:r>
      <w:r w:rsidR="00FC146D" w:rsidRPr="00885A88">
        <w:rPr>
          <w:rFonts w:ascii="Times New Roman" w:eastAsia="Calibri" w:hAnsi="Times New Roman" w:cs="Times New Roman"/>
          <w:sz w:val="28"/>
          <w:szCs w:val="28"/>
        </w:rPr>
        <w:t>обязательств получателя субсидии</w:t>
      </w:r>
      <w:r w:rsidRPr="00885A88">
        <w:rPr>
          <w:rFonts w:ascii="Times New Roman" w:eastAsia="Calibri" w:hAnsi="Times New Roman" w:cs="Times New Roman"/>
          <w:sz w:val="28"/>
          <w:szCs w:val="28"/>
        </w:rPr>
        <w:t>, источником финан</w:t>
      </w:r>
      <w:r w:rsidR="00FC146D" w:rsidRPr="00885A88">
        <w:rPr>
          <w:rFonts w:ascii="Times New Roman" w:eastAsia="Calibri" w:hAnsi="Times New Roman" w:cs="Times New Roman"/>
          <w:sz w:val="28"/>
          <w:szCs w:val="28"/>
        </w:rPr>
        <w:t>сового обеспечения которых является указанная субсидия</w:t>
      </w:r>
      <w:r w:rsidRPr="00885A88">
        <w:rPr>
          <w:rFonts w:ascii="Times New Roman" w:eastAsia="Calibri" w:hAnsi="Times New Roman" w:cs="Times New Roman"/>
          <w:sz w:val="28"/>
          <w:szCs w:val="28"/>
        </w:rPr>
        <w:t>), неиспользованный в отчетном финансовом году, подлежит возврату в краевой бюджет на лицевой счет Министерства не позднее 15 февраля очередного финансового года.</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hAnsi="Times New Roman" w:cs="Times New Roman"/>
          <w:sz w:val="28"/>
          <w:szCs w:val="28"/>
        </w:rPr>
        <w:t>В случае выявления, в том числе по фактам проверок, проведенных Министерством и органом государственного финансового контроля, фактов нарушения условий и порядка предост</w:t>
      </w:r>
      <w:r w:rsidR="0097144F" w:rsidRPr="00885A88">
        <w:rPr>
          <w:rFonts w:ascii="Times New Roman" w:hAnsi="Times New Roman" w:cs="Times New Roman"/>
          <w:sz w:val="28"/>
          <w:szCs w:val="28"/>
        </w:rPr>
        <w:t>авления субсидии</w:t>
      </w:r>
      <w:r w:rsidRPr="00885A88">
        <w:rPr>
          <w:rFonts w:ascii="Times New Roman" w:hAnsi="Times New Roman" w:cs="Times New Roman"/>
          <w:sz w:val="28"/>
          <w:szCs w:val="28"/>
        </w:rPr>
        <w:t xml:space="preserve">, и в случае выявления </w:t>
      </w:r>
      <w:proofErr w:type="spellStart"/>
      <w:r w:rsidRPr="00885A88">
        <w:rPr>
          <w:rFonts w:ascii="Times New Roman" w:hAnsi="Times New Roman" w:cs="Times New Roman"/>
          <w:sz w:val="28"/>
          <w:szCs w:val="28"/>
        </w:rPr>
        <w:t>недостижения</w:t>
      </w:r>
      <w:proofErr w:type="spellEnd"/>
      <w:r w:rsidRPr="00885A88">
        <w:rPr>
          <w:rFonts w:ascii="Times New Roman" w:hAnsi="Times New Roman" w:cs="Times New Roman"/>
          <w:sz w:val="28"/>
          <w:szCs w:val="28"/>
        </w:rPr>
        <w:t xml:space="preserve"> значений результатов, установле</w:t>
      </w:r>
      <w:r w:rsidR="0097144F" w:rsidRPr="00885A88">
        <w:rPr>
          <w:rFonts w:ascii="Times New Roman" w:hAnsi="Times New Roman" w:cs="Times New Roman"/>
          <w:sz w:val="28"/>
          <w:szCs w:val="28"/>
        </w:rPr>
        <w:t>нных при предоставлении субсидии, получатель субсидии</w:t>
      </w:r>
      <w:r w:rsidRPr="00885A88">
        <w:rPr>
          <w:rFonts w:ascii="Times New Roman" w:hAnsi="Times New Roman" w:cs="Times New Roman"/>
          <w:sz w:val="28"/>
          <w:szCs w:val="28"/>
        </w:rPr>
        <w:t xml:space="preserve"> обязан возвратить денежные средства в краевой бюджет на лицевой счет Министерства в следующем порядке и сроки: </w:t>
      </w:r>
    </w:p>
    <w:p w:rsidR="00295443" w:rsidRPr="00885A88" w:rsidRDefault="00295443" w:rsidP="00885A88">
      <w:pPr>
        <w:numPr>
          <w:ilvl w:val="0"/>
          <w:numId w:val="7"/>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hAnsi="Times New Roman" w:cs="Times New Roman"/>
          <w:sz w:val="28"/>
          <w:szCs w:val="28"/>
        </w:rPr>
        <w:t xml:space="preserve">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 </w:t>
      </w:r>
    </w:p>
    <w:p w:rsidR="00295443" w:rsidRPr="00885A88" w:rsidRDefault="00295443" w:rsidP="00885A88">
      <w:pPr>
        <w:numPr>
          <w:ilvl w:val="0"/>
          <w:numId w:val="7"/>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hAnsi="Times New Roman" w:cs="Times New Roman"/>
          <w:sz w:val="28"/>
          <w:szCs w:val="28"/>
        </w:rPr>
        <w:t>в случае выявления нарушения Министерством – в течение 20 рабочих дней со дня получения требования Министерства.</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hAnsi="Times New Roman" w:cs="Times New Roman"/>
          <w:sz w:val="28"/>
          <w:szCs w:val="28"/>
        </w:rPr>
        <w:t>В случае нарушения условий и</w:t>
      </w:r>
      <w:r w:rsidR="0097144F" w:rsidRPr="00885A88">
        <w:rPr>
          <w:rFonts w:ascii="Times New Roman" w:hAnsi="Times New Roman" w:cs="Times New Roman"/>
          <w:sz w:val="28"/>
          <w:szCs w:val="28"/>
        </w:rPr>
        <w:t xml:space="preserve"> порядка предоставления субсидии получатель субсидии</w:t>
      </w:r>
      <w:r w:rsidRPr="00885A88">
        <w:rPr>
          <w:rFonts w:ascii="Times New Roman" w:hAnsi="Times New Roman" w:cs="Times New Roman"/>
          <w:sz w:val="28"/>
          <w:szCs w:val="28"/>
        </w:rPr>
        <w:t xml:space="preserve"> обя</w:t>
      </w:r>
      <w:r w:rsidR="0097144F" w:rsidRPr="00885A88">
        <w:rPr>
          <w:rFonts w:ascii="Times New Roman" w:hAnsi="Times New Roman" w:cs="Times New Roman"/>
          <w:sz w:val="28"/>
          <w:szCs w:val="28"/>
        </w:rPr>
        <w:t>зан возвратить средства субсидии</w:t>
      </w:r>
      <w:r w:rsidRPr="00885A88">
        <w:rPr>
          <w:rFonts w:ascii="Times New Roman" w:hAnsi="Times New Roman" w:cs="Times New Roman"/>
          <w:sz w:val="28"/>
          <w:szCs w:val="28"/>
        </w:rPr>
        <w:t xml:space="preserve"> в следующих размерах:</w:t>
      </w:r>
    </w:p>
    <w:p w:rsidR="00295443" w:rsidRPr="00885A88" w:rsidRDefault="00295443" w:rsidP="00885A88">
      <w:pPr>
        <w:numPr>
          <w:ilvl w:val="0"/>
          <w:numId w:val="8"/>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hAnsi="Times New Roman" w:cs="Times New Roman"/>
          <w:sz w:val="28"/>
          <w:szCs w:val="28"/>
        </w:rPr>
        <w:t>в случае нарушения условий и порядка пре</w:t>
      </w:r>
      <w:r w:rsidR="0097144F" w:rsidRPr="00885A88">
        <w:rPr>
          <w:rFonts w:ascii="Times New Roman" w:hAnsi="Times New Roman" w:cs="Times New Roman"/>
          <w:sz w:val="28"/>
          <w:szCs w:val="28"/>
        </w:rPr>
        <w:t>доставления субсидии</w:t>
      </w:r>
      <w:r w:rsidRPr="00885A88">
        <w:rPr>
          <w:rFonts w:ascii="Times New Roman" w:hAnsi="Times New Roman" w:cs="Times New Roman"/>
          <w:sz w:val="28"/>
          <w:szCs w:val="28"/>
        </w:rPr>
        <w:t xml:space="preserve"> – в размере нецелевог</w:t>
      </w:r>
      <w:r w:rsidR="0097144F" w:rsidRPr="00885A88">
        <w:rPr>
          <w:rFonts w:ascii="Times New Roman" w:hAnsi="Times New Roman" w:cs="Times New Roman"/>
          <w:sz w:val="28"/>
          <w:szCs w:val="28"/>
        </w:rPr>
        <w:t>о использования средств субсидии</w:t>
      </w:r>
      <w:r w:rsidRPr="00885A88">
        <w:rPr>
          <w:rFonts w:ascii="Times New Roman" w:hAnsi="Times New Roman" w:cs="Times New Roman"/>
          <w:sz w:val="28"/>
          <w:szCs w:val="28"/>
        </w:rPr>
        <w:t>;</w:t>
      </w:r>
    </w:p>
    <w:p w:rsidR="00295443" w:rsidRPr="00885A88" w:rsidRDefault="00295443" w:rsidP="00885A88">
      <w:pPr>
        <w:numPr>
          <w:ilvl w:val="0"/>
          <w:numId w:val="8"/>
        </w:numPr>
        <w:tabs>
          <w:tab w:val="left" w:pos="1276"/>
        </w:tabs>
        <w:spacing w:after="0" w:line="240" w:lineRule="auto"/>
        <w:ind w:left="0" w:firstLine="709"/>
        <w:contextualSpacing/>
        <w:jc w:val="both"/>
        <w:rPr>
          <w:rFonts w:ascii="Times New Roman" w:hAnsi="Times New Roman" w:cs="Times New Roman"/>
          <w:sz w:val="28"/>
          <w:szCs w:val="28"/>
        </w:rPr>
      </w:pPr>
      <w:bookmarkStart w:id="4" w:name="sub_1058"/>
      <w:r w:rsidRPr="00885A88">
        <w:rPr>
          <w:rFonts w:ascii="Times New Roman" w:hAnsi="Times New Roman" w:cs="Times New Roman"/>
          <w:sz w:val="28"/>
          <w:szCs w:val="28"/>
        </w:rPr>
        <w:t>в случае, если по состоянию на 31 дека</w:t>
      </w:r>
      <w:r w:rsidR="0097144F" w:rsidRPr="00885A88">
        <w:rPr>
          <w:rFonts w:ascii="Times New Roman" w:hAnsi="Times New Roman" w:cs="Times New Roman"/>
          <w:sz w:val="28"/>
          <w:szCs w:val="28"/>
        </w:rPr>
        <w:t>бря года предоставления субсидии</w:t>
      </w:r>
      <w:r w:rsidRPr="00885A88">
        <w:rPr>
          <w:rFonts w:ascii="Times New Roman" w:hAnsi="Times New Roman" w:cs="Times New Roman"/>
          <w:sz w:val="28"/>
          <w:szCs w:val="28"/>
        </w:rPr>
        <w:t xml:space="preserve"> допущен факт </w:t>
      </w:r>
      <w:proofErr w:type="spellStart"/>
      <w:r w:rsidRPr="00885A88">
        <w:rPr>
          <w:rFonts w:ascii="Times New Roman" w:hAnsi="Times New Roman" w:cs="Times New Roman"/>
          <w:sz w:val="28"/>
          <w:szCs w:val="28"/>
        </w:rPr>
        <w:t>недостижения</w:t>
      </w:r>
      <w:proofErr w:type="spellEnd"/>
      <w:r w:rsidRPr="00885A88">
        <w:rPr>
          <w:rFonts w:ascii="Times New Roman" w:hAnsi="Times New Roman" w:cs="Times New Roman"/>
          <w:sz w:val="28"/>
          <w:szCs w:val="28"/>
        </w:rPr>
        <w:t xml:space="preserve"> значений ре</w:t>
      </w:r>
      <w:r w:rsidR="0097144F" w:rsidRPr="00885A88">
        <w:rPr>
          <w:rFonts w:ascii="Times New Roman" w:hAnsi="Times New Roman" w:cs="Times New Roman"/>
          <w:sz w:val="28"/>
          <w:szCs w:val="28"/>
        </w:rPr>
        <w:t>зультата предоставления субсидии</w:t>
      </w:r>
      <w:r w:rsidRPr="00885A88">
        <w:rPr>
          <w:rFonts w:ascii="Times New Roman" w:hAnsi="Times New Roman" w:cs="Times New Roman"/>
          <w:sz w:val="28"/>
          <w:szCs w:val="28"/>
        </w:rPr>
        <w:t>, субсидии подлежит возврату в размере (</w:t>
      </w:r>
      <w:proofErr w:type="spellStart"/>
      <w:r w:rsidRPr="00885A88">
        <w:rPr>
          <w:rFonts w:ascii="Times New Roman" w:hAnsi="Times New Roman" w:cs="Times New Roman"/>
          <w:sz w:val="28"/>
          <w:szCs w:val="28"/>
        </w:rPr>
        <w:t>V</w:t>
      </w:r>
      <w:r w:rsidRPr="00885A88">
        <w:rPr>
          <w:rFonts w:ascii="Times New Roman" w:hAnsi="Times New Roman" w:cs="Times New Roman"/>
          <w:sz w:val="28"/>
          <w:szCs w:val="28"/>
          <w:vertAlign w:val="subscript"/>
        </w:rPr>
        <w:t>возврата</w:t>
      </w:r>
      <w:proofErr w:type="spellEnd"/>
      <w:r w:rsidRPr="00885A88">
        <w:rPr>
          <w:rFonts w:ascii="Times New Roman" w:hAnsi="Times New Roman" w:cs="Times New Roman"/>
          <w:sz w:val="28"/>
          <w:szCs w:val="28"/>
        </w:rPr>
        <w:t>), рассчитываемом по формуле:</w:t>
      </w:r>
      <w:bookmarkEnd w:id="4"/>
    </w:p>
    <w:p w:rsidR="00295443" w:rsidRPr="00885A88" w:rsidRDefault="00295443" w:rsidP="00885A88">
      <w:pPr>
        <w:autoSpaceDE w:val="0"/>
        <w:autoSpaceDN w:val="0"/>
        <w:adjustRightInd w:val="0"/>
        <w:spacing w:after="0" w:line="240" w:lineRule="auto"/>
        <w:ind w:firstLine="709"/>
        <w:jc w:val="both"/>
        <w:rPr>
          <w:rFonts w:ascii="Times New Roman" w:hAnsi="Times New Roman" w:cs="Times New Roman"/>
          <w:sz w:val="28"/>
          <w:szCs w:val="28"/>
        </w:rPr>
      </w:pPr>
      <w:r w:rsidRPr="00885A88">
        <w:rPr>
          <w:rFonts w:ascii="Times New Roman" w:hAnsi="Times New Roman" w:cs="Times New Roman"/>
          <w:noProof/>
          <w:sz w:val="28"/>
          <w:szCs w:val="28"/>
          <w:lang w:eastAsia="ru-RU"/>
        </w:rPr>
        <w:lastRenderedPageBreak/>
        <w:drawing>
          <wp:inline distT="0" distB="0" distL="0" distR="0" wp14:anchorId="62AFFB64" wp14:editId="144C25EA">
            <wp:extent cx="3048000" cy="981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981075"/>
                    </a:xfrm>
                    <a:prstGeom prst="rect">
                      <a:avLst/>
                    </a:prstGeom>
                    <a:noFill/>
                    <a:ln>
                      <a:noFill/>
                    </a:ln>
                  </pic:spPr>
                </pic:pic>
              </a:graphicData>
            </a:graphic>
          </wp:inline>
        </w:drawing>
      </w:r>
      <w:r w:rsidRPr="00885A88">
        <w:rPr>
          <w:rFonts w:ascii="Times New Roman" w:hAnsi="Times New Roman" w:cs="Times New Roman"/>
          <w:sz w:val="28"/>
          <w:szCs w:val="28"/>
        </w:rPr>
        <w:t>, где</w:t>
      </w:r>
    </w:p>
    <w:p w:rsidR="00295443" w:rsidRPr="00885A88" w:rsidRDefault="00295443" w:rsidP="00885A8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85A88">
        <w:rPr>
          <w:rFonts w:ascii="Times New Roman" w:hAnsi="Times New Roman" w:cs="Times New Roman"/>
          <w:sz w:val="28"/>
          <w:szCs w:val="28"/>
          <w:lang w:val="en-US"/>
        </w:rPr>
        <w:t>V</w:t>
      </w:r>
      <w:r w:rsidRPr="00885A88">
        <w:rPr>
          <w:rFonts w:ascii="Times New Roman" w:hAnsi="Times New Roman" w:cs="Times New Roman"/>
          <w:sz w:val="28"/>
          <w:szCs w:val="28"/>
          <w:vertAlign w:val="subscript"/>
        </w:rPr>
        <w:t>субсидии</w:t>
      </w:r>
      <w:r w:rsidR="0097144F" w:rsidRPr="00885A88">
        <w:rPr>
          <w:rFonts w:ascii="Times New Roman" w:hAnsi="Times New Roman" w:cs="Times New Roman"/>
          <w:sz w:val="28"/>
          <w:szCs w:val="28"/>
        </w:rPr>
        <w:t xml:space="preserve"> – размер субсидии, предоставленной получателю субсидии</w:t>
      </w:r>
      <w:r w:rsidRPr="00885A88">
        <w:rPr>
          <w:rFonts w:ascii="Times New Roman" w:hAnsi="Times New Roman" w:cs="Times New Roman"/>
          <w:sz w:val="28"/>
          <w:szCs w:val="28"/>
        </w:rPr>
        <w:t>;</w:t>
      </w:r>
    </w:p>
    <w:p w:rsidR="00295443" w:rsidRPr="00885A88" w:rsidRDefault="00295443" w:rsidP="00885A8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85A88">
        <w:rPr>
          <w:rFonts w:ascii="Times New Roman" w:hAnsi="Times New Roman" w:cs="Times New Roman"/>
          <w:sz w:val="28"/>
          <w:szCs w:val="28"/>
        </w:rPr>
        <w:t>Ф</w:t>
      </w:r>
      <w:proofErr w:type="spellStart"/>
      <w:r w:rsidRPr="00885A88">
        <w:rPr>
          <w:rFonts w:ascii="Times New Roman" w:hAnsi="Times New Roman" w:cs="Times New Roman"/>
          <w:sz w:val="28"/>
          <w:szCs w:val="28"/>
          <w:vertAlign w:val="subscript"/>
          <w:lang w:val="en-US"/>
        </w:rPr>
        <w:t>i</w:t>
      </w:r>
      <w:proofErr w:type="spellEnd"/>
      <w:r w:rsidRPr="00885A88">
        <w:rPr>
          <w:rFonts w:ascii="Times New Roman" w:hAnsi="Times New Roman" w:cs="Times New Roman"/>
          <w:sz w:val="28"/>
          <w:szCs w:val="28"/>
        </w:rPr>
        <w:t xml:space="preserve"> – фактически достигнутое значение i-</w:t>
      </w:r>
      <w:proofErr w:type="spellStart"/>
      <w:r w:rsidRPr="00885A88">
        <w:rPr>
          <w:rFonts w:ascii="Times New Roman" w:hAnsi="Times New Roman" w:cs="Times New Roman"/>
          <w:sz w:val="28"/>
          <w:szCs w:val="28"/>
        </w:rPr>
        <w:t>го</w:t>
      </w:r>
      <w:proofErr w:type="spellEnd"/>
      <w:r w:rsidRPr="00885A88">
        <w:rPr>
          <w:rFonts w:ascii="Times New Roman" w:hAnsi="Times New Roman" w:cs="Times New Roman"/>
          <w:sz w:val="28"/>
          <w:szCs w:val="28"/>
        </w:rPr>
        <w:t xml:space="preserve"> ре</w:t>
      </w:r>
      <w:r w:rsidR="00B80D90" w:rsidRPr="00885A88">
        <w:rPr>
          <w:rFonts w:ascii="Times New Roman" w:hAnsi="Times New Roman" w:cs="Times New Roman"/>
          <w:sz w:val="28"/>
          <w:szCs w:val="28"/>
        </w:rPr>
        <w:t>зультата предоставления субсидии</w:t>
      </w:r>
      <w:r w:rsidRPr="00885A88">
        <w:rPr>
          <w:rFonts w:ascii="Times New Roman" w:hAnsi="Times New Roman" w:cs="Times New Roman"/>
          <w:sz w:val="28"/>
          <w:szCs w:val="28"/>
        </w:rPr>
        <w:t xml:space="preserve"> на отчетную дату;</w:t>
      </w:r>
    </w:p>
    <w:p w:rsidR="00295443" w:rsidRPr="00885A88" w:rsidRDefault="00295443" w:rsidP="00885A8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85A88">
        <w:rPr>
          <w:rFonts w:ascii="Times New Roman" w:hAnsi="Times New Roman" w:cs="Times New Roman"/>
          <w:sz w:val="28"/>
          <w:szCs w:val="28"/>
        </w:rPr>
        <w:t>П</w:t>
      </w:r>
      <w:proofErr w:type="spellStart"/>
      <w:r w:rsidRPr="00885A88">
        <w:rPr>
          <w:rFonts w:ascii="Times New Roman" w:hAnsi="Times New Roman" w:cs="Times New Roman"/>
          <w:sz w:val="28"/>
          <w:szCs w:val="28"/>
          <w:vertAlign w:val="subscript"/>
          <w:lang w:val="en-US"/>
        </w:rPr>
        <w:t>i</w:t>
      </w:r>
      <w:proofErr w:type="spellEnd"/>
      <w:r w:rsidRPr="00885A88">
        <w:rPr>
          <w:rFonts w:ascii="Times New Roman" w:hAnsi="Times New Roman" w:cs="Times New Roman"/>
          <w:sz w:val="28"/>
          <w:szCs w:val="28"/>
          <w:vertAlign w:val="subscript"/>
        </w:rPr>
        <w:t xml:space="preserve"> </w:t>
      </w:r>
      <w:r w:rsidRPr="00885A88">
        <w:rPr>
          <w:rFonts w:ascii="Times New Roman" w:hAnsi="Times New Roman" w:cs="Times New Roman"/>
          <w:sz w:val="28"/>
          <w:szCs w:val="28"/>
        </w:rPr>
        <w:t>– плановое значение i-</w:t>
      </w:r>
      <w:proofErr w:type="spellStart"/>
      <w:r w:rsidRPr="00885A88">
        <w:rPr>
          <w:rFonts w:ascii="Times New Roman" w:hAnsi="Times New Roman" w:cs="Times New Roman"/>
          <w:sz w:val="28"/>
          <w:szCs w:val="28"/>
        </w:rPr>
        <w:t>гo</w:t>
      </w:r>
      <w:proofErr w:type="spellEnd"/>
      <w:r w:rsidRPr="00885A88">
        <w:rPr>
          <w:rFonts w:ascii="Times New Roman" w:hAnsi="Times New Roman" w:cs="Times New Roman"/>
          <w:sz w:val="28"/>
          <w:szCs w:val="28"/>
        </w:rPr>
        <w:t xml:space="preserve"> ре</w:t>
      </w:r>
      <w:r w:rsidR="00B80D90" w:rsidRPr="00885A88">
        <w:rPr>
          <w:rFonts w:ascii="Times New Roman" w:hAnsi="Times New Roman" w:cs="Times New Roman"/>
          <w:sz w:val="28"/>
          <w:szCs w:val="28"/>
        </w:rPr>
        <w:t>зультата предоставления субсидии, установленное С</w:t>
      </w:r>
      <w:r w:rsidRPr="00885A88">
        <w:rPr>
          <w:rFonts w:ascii="Times New Roman" w:hAnsi="Times New Roman" w:cs="Times New Roman"/>
          <w:sz w:val="28"/>
          <w:szCs w:val="28"/>
        </w:rPr>
        <w:t>оглашением;</w:t>
      </w:r>
    </w:p>
    <w:p w:rsidR="00295443" w:rsidRPr="00885A88" w:rsidRDefault="00295443" w:rsidP="00885A8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85A88">
        <w:rPr>
          <w:rFonts w:ascii="Times New Roman" w:hAnsi="Times New Roman" w:cs="Times New Roman"/>
          <w:sz w:val="28"/>
          <w:szCs w:val="28"/>
        </w:rPr>
        <w:t>n – общее количество рез</w:t>
      </w:r>
      <w:r w:rsidR="00B80D90" w:rsidRPr="00885A88">
        <w:rPr>
          <w:rFonts w:ascii="Times New Roman" w:hAnsi="Times New Roman" w:cs="Times New Roman"/>
          <w:sz w:val="28"/>
          <w:szCs w:val="28"/>
        </w:rPr>
        <w:t>ультатов предоставления субсидии, установленных С</w:t>
      </w:r>
      <w:r w:rsidRPr="00885A88">
        <w:rPr>
          <w:rFonts w:ascii="Times New Roman" w:hAnsi="Times New Roman" w:cs="Times New Roman"/>
          <w:sz w:val="28"/>
          <w:szCs w:val="28"/>
        </w:rPr>
        <w:t>оглашением.</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hAnsi="Times New Roman" w:cs="Times New Roman"/>
          <w:sz w:val="28"/>
          <w:szCs w:val="28"/>
        </w:rPr>
        <w:t>Письменное требов</w:t>
      </w:r>
      <w:r w:rsidR="00571687" w:rsidRPr="00885A88">
        <w:rPr>
          <w:rFonts w:ascii="Times New Roman" w:hAnsi="Times New Roman" w:cs="Times New Roman"/>
          <w:sz w:val="28"/>
          <w:szCs w:val="28"/>
        </w:rPr>
        <w:t>ание о возврате средств субсидии</w:t>
      </w:r>
      <w:r w:rsidRPr="00885A88">
        <w:rPr>
          <w:rFonts w:ascii="Times New Roman" w:hAnsi="Times New Roman" w:cs="Times New Roman"/>
          <w:sz w:val="28"/>
          <w:szCs w:val="28"/>
        </w:rPr>
        <w:t xml:space="preserve"> направляется М</w:t>
      </w:r>
      <w:r w:rsidR="00571687" w:rsidRPr="00885A88">
        <w:rPr>
          <w:rFonts w:ascii="Times New Roman" w:hAnsi="Times New Roman" w:cs="Times New Roman"/>
          <w:sz w:val="28"/>
          <w:szCs w:val="28"/>
        </w:rPr>
        <w:t>инистерством получателю субсидии</w:t>
      </w:r>
      <w:r w:rsidRPr="00885A88">
        <w:rPr>
          <w:rFonts w:ascii="Times New Roman" w:hAnsi="Times New Roman" w:cs="Times New Roman"/>
          <w:sz w:val="28"/>
          <w:szCs w:val="28"/>
        </w:rPr>
        <w:t xml:space="preserve"> в течение 15 рабочих дней со дня выявления нарушений по фактам проверок, проведенных Министерством, посредством заказного почтового отправления или на адрес электронной почты, или иным способом, обеспечивающим подтверждение получения указанного требования получателе</w:t>
      </w:r>
      <w:r w:rsidR="00571687" w:rsidRPr="00885A88">
        <w:rPr>
          <w:rFonts w:ascii="Times New Roman" w:hAnsi="Times New Roman" w:cs="Times New Roman"/>
          <w:sz w:val="28"/>
          <w:szCs w:val="28"/>
        </w:rPr>
        <w:t>м субсидии</w:t>
      </w:r>
      <w:r w:rsidRPr="00885A88">
        <w:rPr>
          <w:rFonts w:ascii="Times New Roman" w:hAnsi="Times New Roman" w:cs="Times New Roman"/>
          <w:sz w:val="28"/>
          <w:szCs w:val="28"/>
        </w:rPr>
        <w:t>.</w:t>
      </w:r>
    </w:p>
    <w:p w:rsidR="00295443" w:rsidRPr="00885A88" w:rsidRDefault="00571687" w:rsidP="00885A88">
      <w:pPr>
        <w:numPr>
          <w:ilvl w:val="0"/>
          <w:numId w:val="1"/>
        </w:numPr>
        <w:tabs>
          <w:tab w:val="left" w:pos="1276"/>
        </w:tabs>
        <w:spacing w:after="0" w:line="240" w:lineRule="auto"/>
        <w:ind w:left="0" w:firstLine="709"/>
        <w:contextualSpacing/>
        <w:jc w:val="both"/>
        <w:rPr>
          <w:rFonts w:ascii="Times New Roman" w:hAnsi="Times New Roman" w:cs="Times New Roman"/>
          <w:sz w:val="28"/>
          <w:szCs w:val="28"/>
        </w:rPr>
      </w:pPr>
      <w:r w:rsidRPr="00885A88">
        <w:rPr>
          <w:rFonts w:ascii="Times New Roman" w:hAnsi="Times New Roman" w:cs="Times New Roman"/>
          <w:sz w:val="28"/>
          <w:szCs w:val="28"/>
        </w:rPr>
        <w:t>При невозврате средств субсидии</w:t>
      </w:r>
      <w:r w:rsidR="00295443" w:rsidRPr="00885A88">
        <w:rPr>
          <w:rFonts w:ascii="Times New Roman" w:hAnsi="Times New Roman" w:cs="Times New Roman"/>
          <w:sz w:val="28"/>
          <w:szCs w:val="28"/>
        </w:rPr>
        <w:t xml:space="preserve"> в сроки, установленные частями 26 и 27 настоящего Порядка, Министерство принимает необходи</w:t>
      </w:r>
      <w:r w:rsidR="00417979" w:rsidRPr="00885A88">
        <w:rPr>
          <w:rFonts w:ascii="Times New Roman" w:hAnsi="Times New Roman" w:cs="Times New Roman"/>
          <w:sz w:val="28"/>
          <w:szCs w:val="28"/>
        </w:rPr>
        <w:t>мые меры по взысканию подлежащих</w:t>
      </w:r>
      <w:r w:rsidR="00295443" w:rsidRPr="00885A88">
        <w:rPr>
          <w:rFonts w:ascii="Times New Roman" w:hAnsi="Times New Roman" w:cs="Times New Roman"/>
          <w:sz w:val="28"/>
          <w:szCs w:val="28"/>
        </w:rPr>
        <w:t xml:space="preserve"> во</w:t>
      </w:r>
      <w:r w:rsidRPr="00885A88">
        <w:rPr>
          <w:rFonts w:ascii="Times New Roman" w:hAnsi="Times New Roman" w:cs="Times New Roman"/>
          <w:sz w:val="28"/>
          <w:szCs w:val="28"/>
        </w:rPr>
        <w:t>зврату в краевой бюджет субсидии</w:t>
      </w:r>
      <w:r w:rsidR="00295443" w:rsidRPr="00885A88">
        <w:rPr>
          <w:rFonts w:ascii="Times New Roman" w:hAnsi="Times New Roman" w:cs="Times New Roman"/>
          <w:sz w:val="28"/>
          <w:szCs w:val="28"/>
        </w:rPr>
        <w:t xml:space="preserve"> в судебном порядке в срок не позднее 30 рабочих дней со дня, когда Министерству стало известно о н</w:t>
      </w:r>
      <w:r w:rsidRPr="00885A88">
        <w:rPr>
          <w:rFonts w:ascii="Times New Roman" w:hAnsi="Times New Roman" w:cs="Times New Roman"/>
          <w:sz w:val="28"/>
          <w:szCs w:val="28"/>
        </w:rPr>
        <w:t>еисполнении получателем субсидии</w:t>
      </w:r>
      <w:r w:rsidR="00295443" w:rsidRPr="00885A88">
        <w:rPr>
          <w:rFonts w:ascii="Times New Roman" w:hAnsi="Times New Roman" w:cs="Times New Roman"/>
          <w:sz w:val="28"/>
          <w:szCs w:val="28"/>
        </w:rPr>
        <w:t xml:space="preserve"> обязанности возвр</w:t>
      </w:r>
      <w:r w:rsidRPr="00885A88">
        <w:rPr>
          <w:rFonts w:ascii="Times New Roman" w:hAnsi="Times New Roman" w:cs="Times New Roman"/>
          <w:sz w:val="28"/>
          <w:szCs w:val="28"/>
        </w:rPr>
        <w:t>атить денежные средства субсидии</w:t>
      </w:r>
      <w:r w:rsidR="00295443" w:rsidRPr="00885A88">
        <w:rPr>
          <w:rFonts w:ascii="Times New Roman" w:hAnsi="Times New Roman" w:cs="Times New Roman"/>
          <w:sz w:val="28"/>
          <w:szCs w:val="28"/>
        </w:rPr>
        <w:t xml:space="preserve"> в краевой бюджет.</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hAnsi="Times New Roman" w:cs="Times New Roman"/>
          <w:sz w:val="28"/>
          <w:szCs w:val="28"/>
        </w:rPr>
        <w:t>В случае выявления нарушений, в том числе по фактам проверок, проведенных Министерством и органами государственного финансового контроля в соответствии с частью 23 настоящего Порядка, лица, получившие средства на основании договоров</w:t>
      </w:r>
      <w:r w:rsidRPr="00885A88">
        <w:rPr>
          <w:rFonts w:ascii="Times New Roman" w:eastAsia="Calibri" w:hAnsi="Times New Roman" w:cs="Times New Roman"/>
          <w:sz w:val="28"/>
          <w:szCs w:val="28"/>
        </w:rPr>
        <w:t xml:space="preserve"> (соглашений), за</w:t>
      </w:r>
      <w:r w:rsidR="00571687" w:rsidRPr="00885A88">
        <w:rPr>
          <w:rFonts w:ascii="Times New Roman" w:eastAsia="Calibri" w:hAnsi="Times New Roman" w:cs="Times New Roman"/>
          <w:sz w:val="28"/>
          <w:szCs w:val="28"/>
        </w:rPr>
        <w:t>ключенных с получателем субсидии</w:t>
      </w:r>
      <w:r w:rsidRPr="00885A88">
        <w:rPr>
          <w:rFonts w:ascii="Times New Roman" w:eastAsia="Calibri" w:hAnsi="Times New Roman" w:cs="Times New Roman"/>
          <w:sz w:val="28"/>
          <w:szCs w:val="28"/>
        </w:rPr>
        <w:t>, обязаны возвратить в сроки, не превышающие сроки, указанные в части 28 настоящего Порядка, соответствующие сред</w:t>
      </w:r>
      <w:r w:rsidR="00571687" w:rsidRPr="00885A88">
        <w:rPr>
          <w:rFonts w:ascii="Times New Roman" w:eastAsia="Calibri" w:hAnsi="Times New Roman" w:cs="Times New Roman"/>
          <w:sz w:val="28"/>
          <w:szCs w:val="28"/>
        </w:rPr>
        <w:t>ства на счет получателя субсидии</w:t>
      </w:r>
      <w:r w:rsidRPr="00885A88">
        <w:rPr>
          <w:rFonts w:ascii="Times New Roman" w:eastAsia="Calibri" w:hAnsi="Times New Roman" w:cs="Times New Roman"/>
          <w:sz w:val="28"/>
          <w:szCs w:val="28"/>
        </w:rPr>
        <w:t xml:space="preserve"> в целях последующего возврата указан</w:t>
      </w:r>
      <w:r w:rsidR="00571687" w:rsidRPr="00885A88">
        <w:rPr>
          <w:rFonts w:ascii="Times New Roman" w:eastAsia="Calibri" w:hAnsi="Times New Roman" w:cs="Times New Roman"/>
          <w:sz w:val="28"/>
          <w:szCs w:val="28"/>
        </w:rPr>
        <w:t>ных средств получателем субсидии</w:t>
      </w:r>
      <w:r w:rsidRPr="00885A88">
        <w:rPr>
          <w:rFonts w:ascii="Times New Roman" w:eastAsia="Calibri" w:hAnsi="Times New Roman" w:cs="Times New Roman"/>
          <w:sz w:val="28"/>
          <w:szCs w:val="28"/>
        </w:rPr>
        <w:t xml:space="preserve"> в краевой бюджет в течение 10 рабочих дней со дня поступления сре</w:t>
      </w:r>
      <w:r w:rsidR="00571687" w:rsidRPr="00885A88">
        <w:rPr>
          <w:rFonts w:ascii="Times New Roman" w:eastAsia="Calibri" w:hAnsi="Times New Roman" w:cs="Times New Roman"/>
          <w:sz w:val="28"/>
          <w:szCs w:val="28"/>
        </w:rPr>
        <w:t>дств на счет получателя субсидии</w:t>
      </w:r>
      <w:r w:rsidRPr="00885A88">
        <w:rPr>
          <w:rFonts w:ascii="Times New Roman" w:eastAsia="Calibri" w:hAnsi="Times New Roman" w:cs="Times New Roman"/>
          <w:sz w:val="28"/>
          <w:szCs w:val="28"/>
        </w:rPr>
        <w:t>.</w:t>
      </w:r>
    </w:p>
    <w:p w:rsidR="00295443" w:rsidRPr="00885A88" w:rsidRDefault="00295443" w:rsidP="00885A88">
      <w:pPr>
        <w:tabs>
          <w:tab w:val="left" w:pos="1276"/>
        </w:tabs>
        <w:spacing w:after="0" w:line="240" w:lineRule="auto"/>
        <w:ind w:firstLine="709"/>
        <w:jc w:val="both"/>
        <w:rPr>
          <w:rFonts w:ascii="Times New Roman" w:hAnsi="Times New Roman" w:cs="Times New Roman"/>
          <w:sz w:val="28"/>
          <w:szCs w:val="28"/>
        </w:rPr>
      </w:pPr>
      <w:r w:rsidRPr="00885A88">
        <w:rPr>
          <w:rFonts w:ascii="Times New Roman" w:hAnsi="Times New Roman" w:cs="Times New Roman"/>
          <w:sz w:val="28"/>
          <w:szCs w:val="28"/>
        </w:rPr>
        <w:t>Письменное требование о возврате средств, пол</w:t>
      </w:r>
      <w:r w:rsidR="00571687" w:rsidRPr="00885A88">
        <w:rPr>
          <w:rFonts w:ascii="Times New Roman" w:hAnsi="Times New Roman" w:cs="Times New Roman"/>
          <w:sz w:val="28"/>
          <w:szCs w:val="28"/>
        </w:rPr>
        <w:t>ученных за счет средств субсидии</w:t>
      </w:r>
      <w:r w:rsidRPr="00885A88">
        <w:rPr>
          <w:rFonts w:ascii="Times New Roman" w:hAnsi="Times New Roman" w:cs="Times New Roman"/>
          <w:sz w:val="28"/>
          <w:szCs w:val="28"/>
        </w:rPr>
        <w:t>, н</w:t>
      </w:r>
      <w:r w:rsidR="00571687" w:rsidRPr="00885A88">
        <w:rPr>
          <w:rFonts w:ascii="Times New Roman" w:hAnsi="Times New Roman" w:cs="Times New Roman"/>
          <w:sz w:val="28"/>
          <w:szCs w:val="28"/>
        </w:rPr>
        <w:t>аправляется получателем субсидии</w:t>
      </w:r>
      <w:r w:rsidRPr="00885A88">
        <w:rPr>
          <w:rFonts w:ascii="Times New Roman" w:hAnsi="Times New Roman" w:cs="Times New Roman"/>
          <w:sz w:val="28"/>
          <w:szCs w:val="28"/>
        </w:rPr>
        <w:t xml:space="preserve"> лицам, получившим средства на основании договоров, за</w:t>
      </w:r>
      <w:r w:rsidR="00571687" w:rsidRPr="00885A88">
        <w:rPr>
          <w:rFonts w:ascii="Times New Roman" w:hAnsi="Times New Roman" w:cs="Times New Roman"/>
          <w:sz w:val="28"/>
          <w:szCs w:val="28"/>
        </w:rPr>
        <w:t>ключенных с получателем субсидии</w:t>
      </w:r>
      <w:r w:rsidRPr="00885A88">
        <w:rPr>
          <w:rFonts w:ascii="Times New Roman" w:hAnsi="Times New Roman" w:cs="Times New Roman"/>
          <w:sz w:val="28"/>
          <w:szCs w:val="28"/>
        </w:rPr>
        <w:t>, и нарушившим порядок и</w:t>
      </w:r>
      <w:r w:rsidR="00571687" w:rsidRPr="00885A88">
        <w:rPr>
          <w:rFonts w:ascii="Times New Roman" w:hAnsi="Times New Roman" w:cs="Times New Roman"/>
          <w:sz w:val="28"/>
          <w:szCs w:val="28"/>
        </w:rPr>
        <w:t xml:space="preserve"> условия предоставления субсидии</w:t>
      </w:r>
      <w:r w:rsidRPr="00885A88">
        <w:rPr>
          <w:rFonts w:ascii="Times New Roman" w:hAnsi="Times New Roman" w:cs="Times New Roman"/>
          <w:sz w:val="28"/>
          <w:szCs w:val="28"/>
        </w:rPr>
        <w:t xml:space="preserve">, в течение 15 рабочих дней со дня выявления нарушений по фактам проверок, проведенных Министерством. </w:t>
      </w:r>
    </w:p>
    <w:p w:rsidR="00295443" w:rsidRPr="00885A88" w:rsidRDefault="00295443" w:rsidP="00885A88">
      <w:pPr>
        <w:numPr>
          <w:ilvl w:val="0"/>
          <w:numId w:val="1"/>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885A88">
        <w:rPr>
          <w:rFonts w:ascii="Times New Roman" w:hAnsi="Times New Roman" w:cs="Times New Roman"/>
          <w:sz w:val="28"/>
          <w:szCs w:val="28"/>
        </w:rPr>
        <w:t>В случае невозврата лицами, указанными в части 32 настоящего Порядка, средств, пол</w:t>
      </w:r>
      <w:r w:rsidR="00571687" w:rsidRPr="00885A88">
        <w:rPr>
          <w:rFonts w:ascii="Times New Roman" w:hAnsi="Times New Roman" w:cs="Times New Roman"/>
          <w:sz w:val="28"/>
          <w:szCs w:val="28"/>
        </w:rPr>
        <w:t>ученных за счет средств субсидии</w:t>
      </w:r>
      <w:r w:rsidRPr="00885A88">
        <w:rPr>
          <w:rFonts w:ascii="Times New Roman" w:hAnsi="Times New Roman" w:cs="Times New Roman"/>
          <w:sz w:val="28"/>
          <w:szCs w:val="28"/>
        </w:rPr>
        <w:t xml:space="preserve">, на счет получателя </w:t>
      </w:r>
      <w:r w:rsidR="00571687" w:rsidRPr="00885A88">
        <w:rPr>
          <w:rFonts w:ascii="Times New Roman" w:hAnsi="Times New Roman" w:cs="Times New Roman"/>
          <w:sz w:val="28"/>
          <w:szCs w:val="28"/>
        </w:rPr>
        <w:t>субсидии</w:t>
      </w:r>
      <w:r w:rsidRPr="00885A88">
        <w:rPr>
          <w:rFonts w:ascii="Times New Roman" w:hAnsi="Times New Roman" w:cs="Times New Roman"/>
          <w:sz w:val="28"/>
          <w:szCs w:val="28"/>
        </w:rPr>
        <w:t xml:space="preserve"> в сроки, указанные в требовании о возврате средств, пол</w:t>
      </w:r>
      <w:r w:rsidR="00571687" w:rsidRPr="00885A88">
        <w:rPr>
          <w:rFonts w:ascii="Times New Roman" w:hAnsi="Times New Roman" w:cs="Times New Roman"/>
          <w:sz w:val="28"/>
          <w:szCs w:val="28"/>
        </w:rPr>
        <w:t>ученных за счет средств субсидии, получатель субсидии</w:t>
      </w:r>
      <w:r w:rsidRPr="00885A88">
        <w:rPr>
          <w:rFonts w:ascii="Times New Roman" w:hAnsi="Times New Roman" w:cs="Times New Roman"/>
          <w:sz w:val="28"/>
          <w:szCs w:val="28"/>
        </w:rPr>
        <w:t xml:space="preserve"> принимает необходимые меры по взысканию подлежащих возврату в краевой бюджет средств, пол</w:t>
      </w:r>
      <w:r w:rsidR="00571687" w:rsidRPr="00885A88">
        <w:rPr>
          <w:rFonts w:ascii="Times New Roman" w:hAnsi="Times New Roman" w:cs="Times New Roman"/>
          <w:sz w:val="28"/>
          <w:szCs w:val="28"/>
        </w:rPr>
        <w:t>ученных за счет средств субсидии</w:t>
      </w:r>
      <w:r w:rsidRPr="00885A88">
        <w:rPr>
          <w:rFonts w:ascii="Times New Roman" w:hAnsi="Times New Roman" w:cs="Times New Roman"/>
          <w:sz w:val="28"/>
          <w:szCs w:val="28"/>
        </w:rPr>
        <w:t xml:space="preserve">, в судебном порядке в срок не позднее 30 рабочих дней со дня, </w:t>
      </w:r>
      <w:r w:rsidRPr="00885A88">
        <w:rPr>
          <w:rFonts w:ascii="Times New Roman" w:hAnsi="Times New Roman" w:cs="Times New Roman"/>
          <w:sz w:val="28"/>
          <w:szCs w:val="28"/>
        </w:rPr>
        <w:lastRenderedPageBreak/>
        <w:t>ко</w:t>
      </w:r>
      <w:r w:rsidR="00571687" w:rsidRPr="00885A88">
        <w:rPr>
          <w:rFonts w:ascii="Times New Roman" w:hAnsi="Times New Roman" w:cs="Times New Roman"/>
          <w:sz w:val="28"/>
          <w:szCs w:val="28"/>
        </w:rPr>
        <w:t>гда получателю субсидии</w:t>
      </w:r>
      <w:r w:rsidRPr="00885A88">
        <w:rPr>
          <w:rFonts w:ascii="Times New Roman" w:hAnsi="Times New Roman" w:cs="Times New Roman"/>
          <w:sz w:val="28"/>
          <w:szCs w:val="28"/>
        </w:rPr>
        <w:t xml:space="preserve"> стало известно о неисполнении лицами, указанными в части 32 настоящего Порядка, обязанности возвратить средства, пол</w:t>
      </w:r>
      <w:r w:rsidR="00571687" w:rsidRPr="00885A88">
        <w:rPr>
          <w:rFonts w:ascii="Times New Roman" w:hAnsi="Times New Roman" w:cs="Times New Roman"/>
          <w:sz w:val="28"/>
          <w:szCs w:val="28"/>
        </w:rPr>
        <w:t>ученные за счет средств субсидии, на счет получателя субсидии</w:t>
      </w:r>
      <w:r w:rsidRPr="00885A88">
        <w:rPr>
          <w:rFonts w:ascii="Times New Roman" w:hAnsi="Times New Roman" w:cs="Times New Roman"/>
          <w:sz w:val="28"/>
          <w:szCs w:val="28"/>
        </w:rPr>
        <w:t>.</w:t>
      </w:r>
    </w:p>
    <w:p w:rsidR="00295443" w:rsidRPr="00885A88" w:rsidRDefault="00295443" w:rsidP="00885A88">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295443" w:rsidRPr="00885A88" w:rsidRDefault="00295443" w:rsidP="00885A88">
      <w:pPr>
        <w:spacing w:after="0" w:line="240" w:lineRule="auto"/>
        <w:ind w:firstLine="709"/>
        <w:rPr>
          <w:rFonts w:ascii="Times New Roman" w:hAnsi="Times New Roman" w:cs="Times New Roman"/>
          <w:sz w:val="28"/>
          <w:szCs w:val="28"/>
        </w:rPr>
      </w:pPr>
    </w:p>
    <w:p w:rsidR="00CA5586" w:rsidRPr="00885A88" w:rsidRDefault="00CA5586" w:rsidP="00885A88">
      <w:pPr>
        <w:spacing w:after="0" w:line="240" w:lineRule="auto"/>
        <w:ind w:firstLine="709"/>
        <w:rPr>
          <w:rFonts w:ascii="Times New Roman" w:hAnsi="Times New Roman" w:cs="Times New Roman"/>
          <w:sz w:val="28"/>
          <w:szCs w:val="28"/>
        </w:rPr>
      </w:pPr>
    </w:p>
    <w:sectPr w:rsidR="00CA5586" w:rsidRPr="00885A88" w:rsidSect="00316EDA">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D83" w:rsidRDefault="00EE3D83">
      <w:pPr>
        <w:spacing w:after="0" w:line="240" w:lineRule="auto"/>
      </w:pPr>
      <w:r>
        <w:separator/>
      </w:r>
    </w:p>
  </w:endnote>
  <w:endnote w:type="continuationSeparator" w:id="0">
    <w:p w:rsidR="00EE3D83" w:rsidRDefault="00EE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EDA" w:rsidRDefault="00316EDA">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EDA" w:rsidRDefault="00316EDA">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EDA" w:rsidRDefault="00316ED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D83" w:rsidRDefault="00EE3D83">
      <w:pPr>
        <w:spacing w:after="0" w:line="240" w:lineRule="auto"/>
      </w:pPr>
      <w:r>
        <w:separator/>
      </w:r>
    </w:p>
  </w:footnote>
  <w:footnote w:type="continuationSeparator" w:id="0">
    <w:p w:rsidR="00EE3D83" w:rsidRDefault="00EE3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EDA" w:rsidRDefault="00316ED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975603"/>
      <w:docPartObj>
        <w:docPartGallery w:val="Page Numbers (Top of Page)"/>
        <w:docPartUnique/>
      </w:docPartObj>
    </w:sdtPr>
    <w:sdtEndPr>
      <w:rPr>
        <w:rFonts w:ascii="Times New Roman" w:hAnsi="Times New Roman" w:cs="Times New Roman"/>
        <w:sz w:val="24"/>
        <w:szCs w:val="24"/>
      </w:rPr>
    </w:sdtEndPr>
    <w:sdtContent>
      <w:p w:rsidR="00316EDA" w:rsidRPr="00316EDA" w:rsidRDefault="00316EDA">
        <w:pPr>
          <w:pStyle w:val="afb"/>
          <w:jc w:val="center"/>
          <w:rPr>
            <w:rFonts w:ascii="Times New Roman" w:hAnsi="Times New Roman" w:cs="Times New Roman"/>
            <w:sz w:val="24"/>
            <w:szCs w:val="24"/>
          </w:rPr>
        </w:pPr>
        <w:r w:rsidRPr="00316EDA">
          <w:rPr>
            <w:rFonts w:ascii="Times New Roman" w:hAnsi="Times New Roman" w:cs="Times New Roman"/>
            <w:sz w:val="24"/>
            <w:szCs w:val="24"/>
          </w:rPr>
          <w:fldChar w:fldCharType="begin"/>
        </w:r>
        <w:r w:rsidRPr="00316EDA">
          <w:rPr>
            <w:rFonts w:ascii="Times New Roman" w:hAnsi="Times New Roman" w:cs="Times New Roman"/>
            <w:sz w:val="24"/>
            <w:szCs w:val="24"/>
          </w:rPr>
          <w:instrText>PAGE   \* MERGEFORMAT</w:instrText>
        </w:r>
        <w:r w:rsidRPr="00316EDA">
          <w:rPr>
            <w:rFonts w:ascii="Times New Roman" w:hAnsi="Times New Roman" w:cs="Times New Roman"/>
            <w:sz w:val="24"/>
            <w:szCs w:val="24"/>
          </w:rPr>
          <w:fldChar w:fldCharType="separate"/>
        </w:r>
        <w:r w:rsidR="00885A88">
          <w:rPr>
            <w:rFonts w:ascii="Times New Roman" w:hAnsi="Times New Roman" w:cs="Times New Roman"/>
            <w:noProof/>
            <w:sz w:val="24"/>
            <w:szCs w:val="24"/>
          </w:rPr>
          <w:t>2</w:t>
        </w:r>
        <w:r w:rsidRPr="00316EDA">
          <w:rPr>
            <w:rFonts w:ascii="Times New Roman" w:hAnsi="Times New Roman" w:cs="Times New Roman"/>
            <w:sz w:val="24"/>
            <w:szCs w:val="24"/>
          </w:rPr>
          <w:fldChar w:fldCharType="end"/>
        </w:r>
      </w:p>
    </w:sdtContent>
  </w:sdt>
  <w:p w:rsidR="00316EDA" w:rsidRDefault="00316EDA">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EDA" w:rsidRDefault="00316ED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1C42"/>
    <w:multiLevelType w:val="hybridMultilevel"/>
    <w:tmpl w:val="C8BEB3DA"/>
    <w:lvl w:ilvl="0" w:tplc="E878CC0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26B54"/>
    <w:multiLevelType w:val="hybridMultilevel"/>
    <w:tmpl w:val="67EA106A"/>
    <w:lvl w:ilvl="0" w:tplc="E878CC0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EA53B3"/>
    <w:multiLevelType w:val="hybridMultilevel"/>
    <w:tmpl w:val="983CA6F6"/>
    <w:lvl w:ilvl="0" w:tplc="04965FDA">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8B56A9"/>
    <w:multiLevelType w:val="hybridMultilevel"/>
    <w:tmpl w:val="E4DEDD10"/>
    <w:lvl w:ilvl="0" w:tplc="C92675C8">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78B3790"/>
    <w:multiLevelType w:val="hybridMultilevel"/>
    <w:tmpl w:val="04CAFA14"/>
    <w:lvl w:ilvl="0" w:tplc="B4A4945C">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B33F8F"/>
    <w:multiLevelType w:val="hybridMultilevel"/>
    <w:tmpl w:val="27320D30"/>
    <w:lvl w:ilvl="0" w:tplc="22C0A738">
      <w:start w:val="1"/>
      <w:numFmt w:val="decimal"/>
      <w:lvlText w:val="%1."/>
      <w:lvlJc w:val="left"/>
      <w:pPr>
        <w:ind w:left="1778"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F82C8D"/>
    <w:multiLevelType w:val="hybridMultilevel"/>
    <w:tmpl w:val="492CA1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58020E6"/>
    <w:multiLevelType w:val="hybridMultilevel"/>
    <w:tmpl w:val="E4227FC6"/>
    <w:lvl w:ilvl="0" w:tplc="B15A4C62">
      <w:start w:val="1"/>
      <w:numFmt w:val="decimal"/>
      <w:lvlText w:val="%1)"/>
      <w:lvlJc w:val="left"/>
      <w:pPr>
        <w:ind w:left="3301"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87452A"/>
    <w:multiLevelType w:val="hybridMultilevel"/>
    <w:tmpl w:val="A2E0F5DE"/>
    <w:lvl w:ilvl="0" w:tplc="2D884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3D569D"/>
    <w:multiLevelType w:val="hybridMultilevel"/>
    <w:tmpl w:val="468AAC2C"/>
    <w:lvl w:ilvl="0" w:tplc="C32CF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A0B1695"/>
    <w:multiLevelType w:val="hybridMultilevel"/>
    <w:tmpl w:val="0C14DD4E"/>
    <w:lvl w:ilvl="0" w:tplc="C6761D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2126782"/>
    <w:multiLevelType w:val="hybridMultilevel"/>
    <w:tmpl w:val="6E90E28E"/>
    <w:lvl w:ilvl="0" w:tplc="E878CC0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8DE21F4"/>
    <w:multiLevelType w:val="hybridMultilevel"/>
    <w:tmpl w:val="803618AE"/>
    <w:lvl w:ilvl="0" w:tplc="C0841C5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9"/>
  </w:num>
  <w:num w:numId="4">
    <w:abstractNumId w:val="3"/>
  </w:num>
  <w:num w:numId="5">
    <w:abstractNumId w:val="7"/>
  </w:num>
  <w:num w:numId="6">
    <w:abstractNumId w:val="8"/>
  </w:num>
  <w:num w:numId="7">
    <w:abstractNumId w:val="4"/>
  </w:num>
  <w:num w:numId="8">
    <w:abstractNumId w:val="12"/>
  </w:num>
  <w:num w:numId="9">
    <w:abstractNumId w:val="6"/>
  </w:num>
  <w:num w:numId="10">
    <w:abstractNumId w:val="0"/>
  </w:num>
  <w:num w:numId="11">
    <w:abstractNumId w:val="11"/>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86"/>
    <w:rsid w:val="00031ECF"/>
    <w:rsid w:val="0006640C"/>
    <w:rsid w:val="0007403B"/>
    <w:rsid w:val="000C139C"/>
    <w:rsid w:val="001620A4"/>
    <w:rsid w:val="001A46C4"/>
    <w:rsid w:val="001E3908"/>
    <w:rsid w:val="002002FD"/>
    <w:rsid w:val="00203A7A"/>
    <w:rsid w:val="00220C79"/>
    <w:rsid w:val="00270619"/>
    <w:rsid w:val="00295443"/>
    <w:rsid w:val="002A6D43"/>
    <w:rsid w:val="00314E13"/>
    <w:rsid w:val="00316EDA"/>
    <w:rsid w:val="00324E19"/>
    <w:rsid w:val="00340308"/>
    <w:rsid w:val="003466FE"/>
    <w:rsid w:val="003832DE"/>
    <w:rsid w:val="0038739B"/>
    <w:rsid w:val="00392C51"/>
    <w:rsid w:val="003A7027"/>
    <w:rsid w:val="003B14A1"/>
    <w:rsid w:val="003C0A74"/>
    <w:rsid w:val="003D1ED4"/>
    <w:rsid w:val="003D4ADD"/>
    <w:rsid w:val="003E1372"/>
    <w:rsid w:val="003E2661"/>
    <w:rsid w:val="00417979"/>
    <w:rsid w:val="00446501"/>
    <w:rsid w:val="00446659"/>
    <w:rsid w:val="004A47DB"/>
    <w:rsid w:val="004F19BD"/>
    <w:rsid w:val="00512097"/>
    <w:rsid w:val="00517B1F"/>
    <w:rsid w:val="00525729"/>
    <w:rsid w:val="005420BD"/>
    <w:rsid w:val="00545DE4"/>
    <w:rsid w:val="00571687"/>
    <w:rsid w:val="005F6D48"/>
    <w:rsid w:val="00641246"/>
    <w:rsid w:val="00690E5E"/>
    <w:rsid w:val="006D1EBF"/>
    <w:rsid w:val="006E644A"/>
    <w:rsid w:val="00710CEF"/>
    <w:rsid w:val="00727789"/>
    <w:rsid w:val="007469FA"/>
    <w:rsid w:val="00754C1B"/>
    <w:rsid w:val="00834DC2"/>
    <w:rsid w:val="00885A88"/>
    <w:rsid w:val="00893AD1"/>
    <w:rsid w:val="008B2013"/>
    <w:rsid w:val="00916AFD"/>
    <w:rsid w:val="00923C00"/>
    <w:rsid w:val="009449AE"/>
    <w:rsid w:val="00944B73"/>
    <w:rsid w:val="0097144F"/>
    <w:rsid w:val="00986D39"/>
    <w:rsid w:val="00992A7E"/>
    <w:rsid w:val="009E4986"/>
    <w:rsid w:val="009F4665"/>
    <w:rsid w:val="009F5551"/>
    <w:rsid w:val="009F61BF"/>
    <w:rsid w:val="00A33065"/>
    <w:rsid w:val="00A92FE1"/>
    <w:rsid w:val="00AC7027"/>
    <w:rsid w:val="00AF378C"/>
    <w:rsid w:val="00B14EB6"/>
    <w:rsid w:val="00B25DA4"/>
    <w:rsid w:val="00B80D90"/>
    <w:rsid w:val="00B95795"/>
    <w:rsid w:val="00BA57AF"/>
    <w:rsid w:val="00BC4719"/>
    <w:rsid w:val="00C5460C"/>
    <w:rsid w:val="00C6030B"/>
    <w:rsid w:val="00C726BE"/>
    <w:rsid w:val="00C85B94"/>
    <w:rsid w:val="00CA5586"/>
    <w:rsid w:val="00CA7E87"/>
    <w:rsid w:val="00CE5599"/>
    <w:rsid w:val="00D009B3"/>
    <w:rsid w:val="00D04F58"/>
    <w:rsid w:val="00D214C2"/>
    <w:rsid w:val="00D21518"/>
    <w:rsid w:val="00D618AF"/>
    <w:rsid w:val="00D63923"/>
    <w:rsid w:val="00E11BC3"/>
    <w:rsid w:val="00E9390C"/>
    <w:rsid w:val="00EA0472"/>
    <w:rsid w:val="00EC2410"/>
    <w:rsid w:val="00EE3D83"/>
    <w:rsid w:val="00F0017B"/>
    <w:rsid w:val="00F62488"/>
    <w:rsid w:val="00F85B6D"/>
    <w:rsid w:val="00FC1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43581B7-4ADE-46E5-9093-BA5C1622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table" w:styleId="af4">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Plain Text"/>
    <w:basedOn w:val="a"/>
    <w:link w:val="af6"/>
    <w:uiPriority w:val="99"/>
    <w:semiHidden/>
    <w:unhideWhenUsed/>
    <w:pPr>
      <w:spacing w:after="0" w:line="240" w:lineRule="auto"/>
    </w:pPr>
    <w:rPr>
      <w:rFonts w:ascii="Calibri" w:eastAsia="Calibri" w:hAnsi="Calibri" w:cs="Times New Roman"/>
      <w:szCs w:val="21"/>
    </w:rPr>
  </w:style>
  <w:style w:type="character" w:customStyle="1" w:styleId="af6">
    <w:name w:val="Текст Знак"/>
    <w:basedOn w:val="a0"/>
    <w:link w:val="af5"/>
    <w:uiPriority w:val="99"/>
    <w:semiHidden/>
    <w:rPr>
      <w:rFonts w:ascii="Calibri" w:eastAsia="Calibri" w:hAnsi="Calibri" w:cs="Times New Roman"/>
      <w:szCs w:val="21"/>
    </w:rPr>
  </w:style>
  <w:style w:type="paragraph" w:styleId="af7">
    <w:name w:val="footer"/>
    <w:basedOn w:val="a"/>
    <w:link w:val="af8"/>
    <w:uiPriority w:val="99"/>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f8">
    <w:name w:val="Нижний колонтитул Знак"/>
    <w:basedOn w:val="a0"/>
    <w:link w:val="af7"/>
    <w:uiPriority w:val="99"/>
    <w:rPr>
      <w:rFonts w:ascii="Times New Roman" w:eastAsia="Times New Roman" w:hAnsi="Times New Roman" w:cs="Times New Roman"/>
      <w:sz w:val="28"/>
      <w:szCs w:val="28"/>
      <w:lang w:eastAsia="ru-RU"/>
    </w:r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character" w:styleId="afd">
    <w:name w:val="Hyperlink"/>
    <w:basedOn w:val="a0"/>
    <w:uiPriority w:val="99"/>
    <w:unhideWhenUsed/>
    <w:rPr>
      <w:color w:val="0563C1" w:themeColor="hyperlink"/>
      <w:u w:val="single"/>
    </w:rPr>
  </w:style>
  <w:style w:type="table" w:customStyle="1" w:styleId="13">
    <w:name w:val="Сетка таблицы1"/>
    <w:basedOn w:val="a1"/>
    <w:next w:val="a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4"/>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D04F58"/>
    <w:pPr>
      <w:widowControl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F72A7555BE0634ECC856AB4538AA4BA60BBF30D63CB0AA5B7DAE3E3168E235EF62FAE528CF84A142A7ACCD3688747526AFB237F61972DFB65EAAAADl3rF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1727-B25E-4D44-B9F7-9CAD25E34940}"/>
</file>

<file path=customXml/itemProps2.xml><?xml version="1.0" encoding="utf-8"?>
<ds:datastoreItem xmlns:ds="http://schemas.openxmlformats.org/officeDocument/2006/customXml" ds:itemID="{48EB10DA-3AE8-47E0-B63A-348CEA62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14</Pages>
  <Words>4646</Words>
  <Characters>26485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Акбашева Евгения Сергеевна</cp:lastModifiedBy>
  <cp:revision>60</cp:revision>
  <dcterms:created xsi:type="dcterms:W3CDTF">2023-03-29T23:52:00Z</dcterms:created>
  <dcterms:modified xsi:type="dcterms:W3CDTF">2023-03-30T04:26:00Z</dcterms:modified>
</cp:coreProperties>
</file>