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«О внесении изменений в приложение к постановлению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 xml:space="preserve">23.08.2021 № 369-П «Об утверждении Порядка предоставления в 2022–2024 году грантов в форме субсидий субъектам малого и среднего предпринимательства, включенным в реестр социальных предприятий» 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«О внесении изменений в приложение к постановлению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23.08.2021 № 369-П «Об утверждении Порядка предоставления в 2022–2024 году грантов в форме субсидий субъектам малого и среднего предпринимательства, включенным в реестр социальных предприятий</w:t>
      </w:r>
      <w:r>
        <w:rPr>
          <w:rFonts w:ascii="Times New Roman" w:hAnsi="Times New Roman"/>
          <w:b w:val="0"/>
          <w:sz w:val="28"/>
        </w:rPr>
        <w:t xml:space="preserve">» (далее —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 xml:space="preserve">23.08.2021 </w:t>
      </w:r>
      <w:r>
        <w:br/>
      </w:r>
      <w:r>
        <w:rPr>
          <w:rFonts w:ascii="Times New Roman" w:hAnsi="Times New Roman"/>
          <w:color w:val="000000"/>
          <w:sz w:val="28"/>
        </w:rPr>
        <w:t>№ 369-П</w:t>
      </w:r>
      <w:r>
        <w:rPr>
          <w:rFonts w:ascii="Times New Roman" w:hAnsi="Times New Roman"/>
          <w:b w:val="0"/>
          <w:sz w:val="28"/>
        </w:rPr>
        <w:t>) разработан с целью устранения замечаний Управления Министерства юстиции Российской Федерации по Камчатскому краю</w:t>
      </w:r>
      <w:r>
        <w:rPr>
          <w:rFonts w:ascii="Times New Roman" w:hAnsi="Times New Roman"/>
          <w:sz w:val="28"/>
        </w:rPr>
        <w:t xml:space="preserve"> правового и юридико-технического характера в соответствии с экспертным заключением от 25.05.2023 № МинЮст-196 (приложено к настоящей пояснительной записке).</w:t>
      </w:r>
    </w:p>
    <w:p w14:paraId="0A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к единообразию применения норм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Постановления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sz w:val="28"/>
        </w:rPr>
        <w:t xml:space="preserve"> в части формулировок «требований и условий» и дополнения недостающих формулировок в части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приложения к Постановлению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,</w:t>
      </w:r>
      <w:r>
        <w:rPr>
          <w:rFonts w:ascii="Times New Roman" w:hAnsi="Times New Roman"/>
          <w:sz w:val="28"/>
        </w:rPr>
        <w:t xml:space="preserve"> вносятся изменения в </w:t>
      </w:r>
      <w:r>
        <w:rPr>
          <w:rFonts w:ascii="Times New Roman" w:hAnsi="Times New Roman"/>
          <w:color w:val="000000"/>
          <w:sz w:val="28"/>
        </w:rPr>
        <w:t xml:space="preserve">абзац четвертый части 6, в </w:t>
      </w:r>
      <w:r>
        <w:rPr>
          <w:rFonts w:ascii="Times New Roman" w:hAnsi="Times New Roman"/>
          <w:color w:val="000000"/>
          <w:sz w:val="28"/>
        </w:rPr>
        <w:t>пункт 4 абзаца второго части 12,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части 26–</w:t>
      </w:r>
      <w:r>
        <w:rPr>
          <w:rFonts w:ascii="Times New Roman" w:hAnsi="Times New Roman"/>
          <w:color w:val="000000"/>
          <w:sz w:val="28"/>
        </w:rPr>
        <w:t xml:space="preserve">28, </w:t>
      </w:r>
      <w:r>
        <w:rPr>
          <w:rFonts w:ascii="Times New Roman" w:hAnsi="Times New Roman"/>
          <w:color w:val="000000"/>
          <w:sz w:val="28"/>
        </w:rPr>
        <w:t xml:space="preserve">в абзац третий части 36, </w:t>
      </w:r>
      <w:r>
        <w:rPr>
          <w:rFonts w:ascii="Times New Roman" w:hAnsi="Times New Roman"/>
          <w:color w:val="000000"/>
          <w:sz w:val="28"/>
        </w:rPr>
        <w:t>в пункт 3 части 4</w:t>
      </w:r>
      <w:r>
        <w:rPr>
          <w:rFonts w:ascii="Times New Roman" w:hAnsi="Times New Roman"/>
          <w:sz w:val="28"/>
        </w:rPr>
        <w:t>2.</w:t>
      </w:r>
    </w:p>
    <w:p w14:paraId="0B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Часть 33 приложения к Постановлению Правительства Камчатского края 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содержит условия, приводящие к ограничению возможности субъектов малого и среднего предпринимательства участвовать  в конкурсном отборе. А именно: в случае, если заявитель устраняет несоответствия, установленные пунктами 11 (</w:t>
      </w:r>
      <w:r>
        <w:rPr>
          <w:rFonts w:ascii="Times New Roman" w:hAnsi="Times New Roman"/>
          <w:b w:val="0"/>
          <w:sz w:val="28"/>
        </w:rPr>
        <w:t>у заявителя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 тыс. рублей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) и 16 части 10 Постановления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предпринимателей, и соответствующие осуществляемым заявителем видам предпринимательской деятельности и реализуемому проекту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) возможность участвовать в конкурсном отборе у заявителя так и не появляется.</w:t>
      </w:r>
    </w:p>
    <w:p w14:paraId="0C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Одновременно с этим имеется неточность в понимании абзаца четвертого части 76 приложения к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Постановлению Правительства Камчатского края  от </w:t>
      </w:r>
      <w:r>
        <w:rPr>
          <w:rFonts w:ascii="Times New Roman" w:hAnsi="Times New Roman"/>
          <w:color w:val="000000"/>
          <w:sz w:val="28"/>
        </w:rPr>
        <w:t>23.08.2021 № 369-П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в части отсылки на отсу</w:t>
      </w:r>
      <w:r>
        <w:rPr>
          <w:rFonts w:ascii="Times New Roman" w:hAnsi="Times New Roman"/>
          <w:sz w:val="28"/>
        </w:rPr>
        <w:t xml:space="preserve">тствие «указанного решения» при котором остаток субсидии, неиспользованный в отчетном финансовом году, подлежит возврату в доход краевого бюджета не позднее 15 февраля отчетного финансового года. Положения части 76 предписывают случаи уведомления Министерством получателя субсидии о принятом решении и об отрицательном решении, и не содержат точно определенного решения при котором остаток субсидии подлежит возврату. </w:t>
      </w:r>
    </w:p>
    <w:p w14:paraId="0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субсидий предусмотрено из краевого бюджета в соответствии со сводной бюджетной росписью краевого бюджета в пределах лимитов бюджетных обязательств, доведенных Министерству экономического развития Камчатского края на очередной финансовый год </w:t>
      </w:r>
      <w:r>
        <w:rPr>
          <w:rFonts w:ascii="Times New Roman" w:hAnsi="Times New Roman"/>
          <w:sz w:val="28"/>
        </w:rPr>
        <w:t xml:space="preserve">в рамках реализации мероприятия </w:t>
      </w:r>
      <w:r>
        <w:rPr>
          <w:rFonts w:ascii="Times New Roman" w:hAnsi="Times New Roman"/>
          <w:sz w:val="28"/>
        </w:rPr>
        <w:t xml:space="preserve">2.3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4 Региональный проект «Создание условий для легкого старта и комфортного ведения бизнеса» </w:t>
      </w:r>
      <w:r>
        <w:rPr>
          <w:rFonts w:ascii="Times New Roman" w:hAnsi="Times New Roman"/>
          <w:sz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экономики и </w:t>
      </w:r>
      <w:r>
        <w:rPr>
          <w:rFonts w:ascii="Times New Roman" w:hAnsi="Times New Roman"/>
          <w:sz w:val="28"/>
        </w:rPr>
        <w:t>внешнеэкономической деятельности в Камчатском крае», утвержденной постановлением Правительства Камчатского края от 01.07.2021 № 277-П</w:t>
      </w:r>
      <w:r>
        <w:rPr>
          <w:rFonts w:ascii="Times New Roman" w:hAnsi="Times New Roman"/>
          <w:sz w:val="28"/>
        </w:rPr>
        <w:t xml:space="preserve"> (направление целевой статьи 04122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455276)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бюджете Камчатского края предусмотрено ф</w:t>
      </w:r>
      <w:r>
        <w:rPr>
          <w:rFonts w:ascii="Times New Roman" w:hAnsi="Times New Roman"/>
          <w:sz w:val="28"/>
        </w:rPr>
        <w:t>инансирование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2023 году в сумме 22 928 282,83 рубля, из них: </w:t>
      </w:r>
      <w:r>
        <w:rPr>
          <w:rFonts w:ascii="Times New Roman" w:hAnsi="Times New Roman"/>
          <w:sz w:val="28"/>
        </w:rPr>
        <w:t>за счет межбюджетных трансфертов, имеющих целевое назначение, из федерального бюджета бюджету Камчатского края, в сумме 22 699 000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софинансирование</w:t>
      </w:r>
      <w:r>
        <w:rPr>
          <w:rFonts w:ascii="Times New Roman" w:hAnsi="Times New Roman"/>
          <w:sz w:val="28"/>
        </w:rPr>
        <w:t xml:space="preserve"> в размере 1 процент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краевого б</w:t>
      </w:r>
      <w:r>
        <w:rPr>
          <w:rFonts w:ascii="Times New Roman" w:hAnsi="Times New Roman"/>
          <w:sz w:val="28"/>
        </w:rPr>
        <w:t>юджета в сумме 229 282,83 рубля;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2024 году в сумме 24 698 585,86 рубля, из них: за счет межбюджетных трансфертов, имеющих целевое назначение, из федерального бюджета бюджету Камчатского края, в сумме 24 451 600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софинансирование</w:t>
      </w:r>
      <w:r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 из краевого бюджета в сумме 246 985,86 рублей.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из федерального бюджета бюджету Камчатского края средств субсидии заключено соглашение </w:t>
      </w:r>
      <w:r>
        <w:rPr>
          <w:rFonts w:ascii="Times New Roman" w:hAnsi="Times New Roman"/>
          <w:sz w:val="28"/>
        </w:rPr>
        <w:t xml:space="preserve">о предоставлении субсидии из федерального бюджета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</w:t>
      </w:r>
      <w:r>
        <w:br/>
      </w:r>
      <w:r>
        <w:rPr>
          <w:rFonts w:ascii="Times New Roman" w:hAnsi="Times New Roman"/>
          <w:sz w:val="28"/>
        </w:rPr>
        <w:t>от 25.12.2020 № 139-09-2021-128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3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</w:t>
      </w:r>
      <w:bookmarkStart w:id="1" w:name="_GoBack"/>
      <w:bookmarkEnd w:id="1"/>
      <w:r>
        <w:rPr>
          <w:rFonts w:ascii="Times New Roman" w:hAnsi="Times New Roman"/>
          <w:sz w:val="28"/>
        </w:rPr>
        <w:t>Правительства Камчатского края 6 июня 2023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16 июня 2023 года независимой антикоррупционной экспертизы.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5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на 4 л. в 1 экз.</w:t>
      </w:r>
    </w:p>
    <w:p w14:paraId="1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2" w:type="default"/>
      <w:footerReference r:id="rId1" w:type="first"/>
      <w:type w:val="nextPage"/>
      <w:pgSz w:h="16838" w:orient="portrait" w:w="11906"/>
      <w:pgMar w:bottom="1134" w:footer="0" w:gutter="0" w:header="709" w:left="1701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4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2386964</wp:posOffset>
              </wp:positionH>
              <wp:positionV relativeFrom="page">
                <wp:posOffset>352424</wp:posOffset>
              </wp:positionV>
              <wp:extent cx="1276350" cy="20320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63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160" w:before="0"/>
                            <w:ind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4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4301489</wp:posOffset>
              </wp:positionH>
              <wp:positionV relativeFrom="page">
                <wp:posOffset>171449</wp:posOffset>
              </wp:positionV>
              <wp:extent cx="1271905" cy="20320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190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after="160" w:before="0"/>
                            <w:ind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Оглавление 2 Знак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Оглавление 2 Знак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Contents 2"/>
    <w:link w:val="Style_6_ch"/>
    <w:rPr>
      <w:rFonts w:ascii="XO Thames" w:hAnsi="XO Thames"/>
      <w:color w:val="000000"/>
      <w:sz w:val="28"/>
    </w:rPr>
  </w:style>
  <w:style w:styleId="Style_6_ch" w:type="character">
    <w:name w:val="Contents 2"/>
    <w:link w:val="Style_6"/>
    <w:rPr>
      <w:rFonts w:ascii="XO Thames" w:hAnsi="XO Thames"/>
      <w:color w:val="000000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Нижний колонтитул Знак"/>
    <w:basedOn w:val="Style_9"/>
    <w:link w:val="Style_8_ch"/>
  </w:style>
  <w:style w:styleId="Style_8_ch" w:type="character">
    <w:name w:val="Нижний колонтитул Знак"/>
    <w:basedOn w:val="Style_9_ch"/>
    <w:link w:val="Style_8"/>
  </w:style>
  <w:style w:styleId="Style_10" w:type="paragraph">
    <w:name w:val="Оглавление 8 Знак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Оглавление 8 Знак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6"/>
    <w:next w:val="Style_1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toc 7"/>
    <w:next w:val="Style_1"/>
    <w:link w:val="Style_12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Колонтитул"/>
    <w:link w:val="Style_1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3_ch" w:type="character">
    <w:name w:val="Колонтитул"/>
    <w:link w:val="Style_13"/>
    <w:rPr>
      <w:rFonts w:ascii="XO Thames" w:hAnsi="XO Thames"/>
      <w:color w:val="000000"/>
      <w:spacing w:val="0"/>
      <w:sz w:val="20"/>
    </w:rPr>
  </w:style>
  <w:style w:styleId="Style_14" w:type="paragraph">
    <w:name w:val="heading 3"/>
    <w:next w:val="Style_1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Contents 5"/>
    <w:link w:val="Style_15_ch"/>
    <w:rPr>
      <w:rFonts w:ascii="XO Thames" w:hAnsi="XO Thames"/>
      <w:color w:val="000000"/>
      <w:sz w:val="28"/>
    </w:rPr>
  </w:style>
  <w:style w:styleId="Style_15_ch" w:type="character">
    <w:name w:val="Contents 5"/>
    <w:link w:val="Style_15"/>
    <w:rPr>
      <w:rFonts w:ascii="XO Thames" w:hAnsi="XO Thames"/>
      <w:color w:val="000000"/>
      <w:sz w:val="28"/>
    </w:rPr>
  </w:style>
  <w:style w:styleId="Style_16" w:type="paragraph">
    <w:name w:val="Заголовок"/>
    <w:basedOn w:val="Style_1"/>
    <w:next w:val="Style_17"/>
    <w:link w:val="Style_16_ch"/>
    <w:pPr>
      <w:keepNext w:val="1"/>
      <w:spacing w:after="120" w:before="240"/>
      <w:ind/>
    </w:pPr>
    <w:rPr>
      <w:rFonts w:ascii="Open Sans" w:hAnsi="Open Sans"/>
      <w:sz w:val="28"/>
    </w:rPr>
  </w:style>
  <w:style w:styleId="Style_16_ch" w:type="character">
    <w:name w:val="Заголовок"/>
    <w:basedOn w:val="Style_1_ch"/>
    <w:link w:val="Style_16"/>
    <w:rPr>
      <w:rFonts w:ascii="Open Sans" w:hAnsi="Open Sans"/>
      <w:sz w:val="28"/>
    </w:rPr>
  </w:style>
  <w:style w:styleId="Style_18" w:type="paragraph">
    <w:name w:val="Указатель"/>
    <w:basedOn w:val="Style_1"/>
    <w:link w:val="Style_18_ch"/>
  </w:style>
  <w:style w:styleId="Style_18_ch" w:type="character">
    <w:name w:val="Указатель"/>
    <w:basedOn w:val="Style_1_ch"/>
    <w:link w:val="Style_18"/>
  </w:style>
  <w:style w:styleId="Style_19" w:type="paragraph">
    <w:name w:val="Internet link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9_ch" w:type="character">
    <w:name w:val="Internet link"/>
    <w:link w:val="Style_19"/>
    <w:rPr>
      <w:rFonts w:ascii="Calibri" w:hAnsi="Calibri"/>
      <w:color w:val="0000FF"/>
      <w:spacing w:val="0"/>
      <w:sz w:val="22"/>
      <w:u w:val="single"/>
    </w:rPr>
  </w:style>
  <w:style w:styleId="Style_20" w:type="paragraph">
    <w:name w:val="Подзаголовок Знак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0_ch" w:type="character">
    <w:name w:val="Подзаголовок Знак"/>
    <w:link w:val="Style_20"/>
    <w:rPr>
      <w:rFonts w:ascii="XO Thames" w:hAnsi="XO Thames"/>
      <w:i w:val="1"/>
      <w:color w:val="000000"/>
      <w:spacing w:val="0"/>
      <w:sz w:val="24"/>
    </w:rPr>
  </w:style>
  <w:style w:styleId="Style_21" w:type="paragraph">
    <w:name w:val="Оглавление 4 Знак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Оглавление 4 Знак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sPlusNonformat"/>
    <w:link w:val="Style_22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2_ch" w:type="character">
    <w:name w:val="ConsPlusNonformat"/>
    <w:link w:val="Style_22"/>
    <w:rPr>
      <w:rFonts w:ascii="Courier New" w:hAnsi="Courier New"/>
      <w:color w:val="000000"/>
      <w:spacing w:val="0"/>
      <w:sz w:val="20"/>
    </w:rPr>
  </w:style>
  <w:style w:styleId="Style_23" w:type="paragraph">
    <w:name w:val="Contents 9"/>
    <w:link w:val="Style_23_ch"/>
    <w:rPr>
      <w:rFonts w:ascii="XO Thames" w:hAnsi="XO Thames"/>
      <w:color w:val="000000"/>
      <w:sz w:val="28"/>
    </w:rPr>
  </w:style>
  <w:style w:styleId="Style_23_ch" w:type="character">
    <w:name w:val="Contents 9"/>
    <w:link w:val="Style_23"/>
    <w:rPr>
      <w:rFonts w:ascii="XO Thames" w:hAnsi="XO Thames"/>
      <w:color w:val="000000"/>
      <w:sz w:val="28"/>
    </w:rPr>
  </w:style>
  <w:style w:styleId="Style_24" w:type="paragraph">
    <w:name w:val="Оглавление 3 Знак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Оглавление 3 Знак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Содержимое врезки"/>
    <w:basedOn w:val="Style_1"/>
    <w:link w:val="Style_25_ch"/>
  </w:style>
  <w:style w:styleId="Style_25_ch" w:type="character">
    <w:name w:val="Содержимое врезки"/>
    <w:basedOn w:val="Style_1_ch"/>
    <w:link w:val="Style_25"/>
  </w:style>
  <w:style w:styleId="Style_26" w:type="paragraph">
    <w:name w:val="Footer"/>
    <w:basedOn w:val="Style_1"/>
    <w:link w:val="Style_2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6_ch" w:type="character">
    <w:name w:val="Footer"/>
    <w:basedOn w:val="Style_1_ch"/>
    <w:link w:val="Style_26"/>
  </w:style>
  <w:style w:styleId="Style_3" w:type="paragraph">
    <w:name w:val="List Paragraph"/>
    <w:basedOn w:val="Style_1"/>
    <w:link w:val="Style_3_ch"/>
    <w:pPr>
      <w:spacing w:after="160" w:before="0"/>
      <w:ind w:firstLine="0" w:left="720" w:right="0"/>
      <w:contextualSpacing w:val="1"/>
    </w:pPr>
  </w:style>
  <w:style w:styleId="Style_3_ch" w:type="character">
    <w:name w:val="List Paragraph"/>
    <w:basedOn w:val="Style_1_ch"/>
    <w:link w:val="Style_3"/>
  </w:style>
  <w:style w:styleId="Style_27" w:type="paragraph">
    <w:name w:val="Footer"/>
    <w:link w:val="Style_27_ch"/>
  </w:style>
  <w:style w:styleId="Style_27_ch" w:type="character">
    <w:name w:val="Footer"/>
    <w:link w:val="Style_27"/>
  </w:style>
  <w:style w:styleId="Style_28" w:type="paragraph">
    <w:name w:val="Заголовок 1 Знак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Заголовок 1 Знак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Caption"/>
    <w:basedOn w:val="Style_1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_ch"/>
    <w:link w:val="Style_29"/>
    <w:rPr>
      <w:i w:val="1"/>
      <w:sz w:val="24"/>
    </w:rPr>
  </w:style>
  <w:style w:styleId="Style_30" w:type="paragraph">
    <w:name w:val="Оглавление 5 Знак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Оглавление 5 Знак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toc 3"/>
    <w:next w:val="Style_1"/>
    <w:link w:val="Style_31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toc 3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Caption"/>
    <w:link w:val="Style_32_ch"/>
    <w:rPr>
      <w:i w:val="1"/>
      <w:sz w:val="24"/>
    </w:rPr>
  </w:style>
  <w:style w:styleId="Style_32_ch" w:type="character">
    <w:name w:val="Caption"/>
    <w:link w:val="Style_32"/>
    <w:rPr>
      <w:i w:val="1"/>
      <w:sz w:val="24"/>
    </w:rPr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33" w:type="paragraph">
    <w:name w:val="heading 1"/>
    <w:next w:val="Style_1"/>
    <w:link w:val="Style_33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3_ch" w:type="character">
    <w:name w:val="heading 1"/>
    <w:link w:val="Style_33"/>
    <w:rPr>
      <w:rFonts w:ascii="XO Thames" w:hAnsi="XO Thames"/>
      <w:b w:val="1"/>
      <w:color w:val="000000"/>
      <w:spacing w:val="0"/>
      <w:sz w:val="32"/>
    </w:rPr>
  </w:style>
  <w:style w:styleId="Style_34" w:type="paragraph">
    <w:name w:val="Subtitle"/>
    <w:link w:val="Style_34_ch"/>
    <w:rPr>
      <w:rFonts w:ascii="XO Thames" w:hAnsi="XO Thames"/>
      <w:i w:val="1"/>
      <w:color w:val="000000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000000"/>
      <w:sz w:val="24"/>
    </w:rPr>
  </w:style>
  <w:style w:styleId="Style_35" w:type="paragraph">
    <w:name w:val="heading 5"/>
    <w:next w:val="Style_1"/>
    <w:link w:val="Style_3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List"/>
    <w:basedOn w:val="Style_37"/>
    <w:link w:val="Style_36_ch"/>
  </w:style>
  <w:style w:styleId="Style_36_ch" w:type="character">
    <w:name w:val="List"/>
    <w:basedOn w:val="Style_37_ch"/>
    <w:link w:val="Style_36"/>
  </w:style>
  <w:style w:styleId="Style_38" w:type="paragraph">
    <w:name w:val="Заголовок 2 Знак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Заголовок 2 Знак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heading 1"/>
    <w:link w:val="Style_39_ch"/>
    <w:uiPriority w:val="9"/>
    <w:qFormat/>
    <w:pPr>
      <w:ind/>
      <w:outlineLvl w:val="0"/>
    </w:pPr>
    <w:rPr>
      <w:rFonts w:ascii="XO Thames" w:hAnsi="XO Thames"/>
      <w:b w:val="1"/>
      <w:color w:val="000000"/>
      <w:sz w:val="32"/>
    </w:rPr>
  </w:style>
  <w:style w:styleId="Style_39_ch" w:type="character">
    <w:name w:val="heading 1"/>
    <w:link w:val="Style_39"/>
    <w:rPr>
      <w:rFonts w:ascii="XO Thames" w:hAnsi="XO Thames"/>
      <w:b w:val="1"/>
      <w:color w:val="000000"/>
      <w:sz w:val="32"/>
    </w:rPr>
  </w:style>
  <w:style w:styleId="Style_37" w:type="paragraph">
    <w:name w:val="Text body"/>
    <w:link w:val="Style_37_ch"/>
  </w:style>
  <w:style w:styleId="Style_37_ch" w:type="character">
    <w:name w:val="Text body"/>
    <w:link w:val="Style_37"/>
  </w:style>
  <w:style w:styleId="Style_40" w:type="paragraph">
    <w:name w:val="Contents 3"/>
    <w:link w:val="Style_40_ch"/>
    <w:rPr>
      <w:rFonts w:ascii="XO Thames" w:hAnsi="XO Thames"/>
      <w:color w:val="000000"/>
      <w:sz w:val="28"/>
    </w:rPr>
  </w:style>
  <w:style w:styleId="Style_40_ch" w:type="character">
    <w:name w:val="Contents 3"/>
    <w:link w:val="Style_40"/>
    <w:rPr>
      <w:rFonts w:ascii="XO Thames" w:hAnsi="XO Thames"/>
      <w:color w:val="000000"/>
      <w:sz w:val="28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2_ch" w:type="character">
    <w:name w:val="Footnote"/>
    <w:link w:val="Style_42"/>
    <w:rPr>
      <w:rFonts w:ascii="XO Thames" w:hAnsi="XO Thames"/>
      <w:color w:val="000000"/>
      <w:spacing w:val="0"/>
      <w:sz w:val="22"/>
    </w:rPr>
  </w:style>
  <w:style w:styleId="Style_43" w:type="paragraph">
    <w:name w:val="Оглавление 7 Знак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Оглавление 7 Знак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toc 1"/>
    <w:next w:val="Style_1"/>
    <w:link w:val="Style_4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4_ch" w:type="character">
    <w:name w:val="toc 1"/>
    <w:link w:val="Style_44"/>
    <w:rPr>
      <w:rFonts w:ascii="XO Thames" w:hAnsi="XO Thames"/>
      <w:b w:val="1"/>
      <w:color w:val="000000"/>
      <w:spacing w:val="0"/>
      <w:sz w:val="28"/>
    </w:rPr>
  </w:style>
  <w:style w:styleId="Style_45" w:type="paragraph">
    <w:name w:val="Header and Footer"/>
    <w:link w:val="Style_45_ch"/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Оглавление 9 Знак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Оглавление 9 Знак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toc 9"/>
    <w:next w:val="Style_1"/>
    <w:link w:val="Style_4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9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Contents 6"/>
    <w:link w:val="Style_48_ch"/>
    <w:rPr>
      <w:rFonts w:ascii="XO Thames" w:hAnsi="XO Thames"/>
      <w:color w:val="000000"/>
      <w:sz w:val="28"/>
    </w:rPr>
  </w:style>
  <w:style w:styleId="Style_48_ch" w:type="character">
    <w:name w:val="Contents 6"/>
    <w:link w:val="Style_48"/>
    <w:rPr>
      <w:rFonts w:ascii="XO Thames" w:hAnsi="XO Thames"/>
      <w:color w:val="000000"/>
      <w:sz w:val="28"/>
    </w:rPr>
  </w:style>
  <w:style w:styleId="Style_49" w:type="paragraph">
    <w:name w:val="Заголовок 3 Знак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49_ch" w:type="character">
    <w:name w:val="Заголовок 3 Знак"/>
    <w:link w:val="Style_49"/>
    <w:rPr>
      <w:rFonts w:ascii="XO Thames" w:hAnsi="XO Thames"/>
      <w:b w:val="1"/>
      <w:color w:val="000000"/>
      <w:spacing w:val="0"/>
      <w:sz w:val="26"/>
    </w:rPr>
  </w:style>
  <w:style w:styleId="Style_50" w:type="paragraph">
    <w:name w:val="Заголовок 4 Знак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Заголовок 4 Знак"/>
    <w:link w:val="Style_50"/>
    <w:rPr>
      <w:rFonts w:ascii="XO Thames" w:hAnsi="XO Thames"/>
      <w:b w:val="1"/>
      <w:color w:val="000000"/>
      <w:spacing w:val="0"/>
      <w:sz w:val="24"/>
    </w:rPr>
  </w:style>
  <w:style w:styleId="Style_51" w:type="paragraph">
    <w:name w:val="heading 4"/>
    <w:link w:val="Style_51_ch"/>
    <w:pPr>
      <w:ind/>
      <w:outlineLvl w:val="3"/>
    </w:pPr>
    <w:rPr>
      <w:rFonts w:ascii="XO Thames" w:hAnsi="XO Thames"/>
      <w:b w:val="1"/>
      <w:color w:val="000000"/>
      <w:sz w:val="24"/>
    </w:rPr>
  </w:style>
  <w:style w:styleId="Style_51_ch" w:type="character">
    <w:name w:val="heading 4"/>
    <w:link w:val="Style_51"/>
    <w:rPr>
      <w:rFonts w:ascii="XO Thames" w:hAnsi="XO Thames"/>
      <w:b w:val="1"/>
      <w:color w:val="000000"/>
      <w:sz w:val="24"/>
    </w:rPr>
  </w:style>
  <w:style w:styleId="Style_52" w:type="paragraph">
    <w:name w:val="Гиперссылка1"/>
    <w:link w:val="Style_5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2_ch" w:type="character">
    <w:name w:val="Гиперссылка1"/>
    <w:link w:val="Style_52"/>
    <w:rPr>
      <w:rFonts w:ascii="Calibri" w:hAnsi="Calibri"/>
      <w:color w:val="0000FF"/>
      <w:spacing w:val="0"/>
      <w:sz w:val="22"/>
      <w:u w:val="single"/>
    </w:rPr>
  </w:style>
  <w:style w:styleId="Style_53" w:type="paragraph">
    <w:name w:val="ConsPlusTitle"/>
    <w:link w:val="Style_53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53_ch" w:type="character">
    <w:name w:val="ConsPlusTitle"/>
    <w:link w:val="Style_53"/>
    <w:rPr>
      <w:rFonts w:asciiTheme="minorAscii" w:hAnsiTheme="minorHAnsi"/>
      <w:b w:val="1"/>
      <w:color w:val="000000"/>
      <w:spacing w:val="0"/>
      <w:sz w:val="22"/>
    </w:rPr>
  </w:style>
  <w:style w:styleId="Style_54" w:type="paragraph">
    <w:name w:val="Contents 8"/>
    <w:link w:val="Style_54_ch"/>
    <w:rPr>
      <w:rFonts w:ascii="XO Thames" w:hAnsi="XO Thames"/>
      <w:color w:val="000000"/>
      <w:sz w:val="28"/>
    </w:rPr>
  </w:style>
  <w:style w:styleId="Style_54_ch" w:type="character">
    <w:name w:val="Contents 8"/>
    <w:link w:val="Style_54"/>
    <w:rPr>
      <w:rFonts w:ascii="XO Thames" w:hAnsi="XO Thames"/>
      <w:color w:val="000000"/>
      <w:sz w:val="28"/>
    </w:rPr>
  </w:style>
  <w:style w:styleId="Style_9" w:type="paragraph">
    <w:name w:val="Обычный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Обычный1"/>
    <w:link w:val="Style_9"/>
    <w:rPr>
      <w:rFonts w:asciiTheme="minorAscii" w:hAnsiTheme="minorHAnsi"/>
      <w:color w:val="000000"/>
      <w:spacing w:val="0"/>
      <w:sz w:val="22"/>
    </w:rPr>
  </w:style>
  <w:style w:styleId="Style_55" w:type="paragraph">
    <w:name w:val="toc 8"/>
    <w:next w:val="Style_1"/>
    <w:link w:val="Style_55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toc 8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Основной шрифт абзаца1"/>
    <w:link w:val="Style_5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Основной шрифт абзаца1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Заголовок 5 Знак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57_ch" w:type="character">
    <w:name w:val="Заголовок 5 Знак"/>
    <w:link w:val="Style_57"/>
    <w:rPr>
      <w:rFonts w:ascii="XO Thames" w:hAnsi="XO Thames"/>
      <w:b w:val="1"/>
      <w:color w:val="000000"/>
      <w:spacing w:val="0"/>
      <w:sz w:val="22"/>
    </w:rPr>
  </w:style>
  <w:style w:styleId="Style_58" w:type="paragraph">
    <w:name w:val="heading 5"/>
    <w:link w:val="Style_58_ch"/>
    <w:pPr>
      <w:ind/>
      <w:outlineLvl w:val="4"/>
    </w:pPr>
    <w:rPr>
      <w:rFonts w:ascii="XO Thames" w:hAnsi="XO Thames"/>
      <w:b w:val="1"/>
      <w:color w:val="000000"/>
      <w:sz w:val="22"/>
    </w:rPr>
  </w:style>
  <w:style w:styleId="Style_58_ch" w:type="character">
    <w:name w:val="heading 5"/>
    <w:link w:val="Style_58"/>
    <w:rPr>
      <w:rFonts w:ascii="XO Thames" w:hAnsi="XO Thames"/>
      <w:b w:val="1"/>
      <w:color w:val="000000"/>
      <w:sz w:val="22"/>
    </w:rPr>
  </w:style>
  <w:style w:styleId="Style_59" w:type="paragraph">
    <w:name w:val="heading 2"/>
    <w:link w:val="Style_59_ch"/>
    <w:pPr>
      <w:ind/>
      <w:outlineLvl w:val="1"/>
    </w:pPr>
    <w:rPr>
      <w:rFonts w:ascii="XO Thames" w:hAnsi="XO Thames"/>
      <w:b w:val="1"/>
      <w:color w:val="00000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z w:val="28"/>
    </w:rPr>
  </w:style>
  <w:style w:styleId="Style_60" w:type="paragraph">
    <w:name w:val="Название Знак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0_ch" w:type="character">
    <w:name w:val="Название Знак"/>
    <w:link w:val="Style_60"/>
    <w:rPr>
      <w:rFonts w:ascii="XO Thames" w:hAnsi="XO Thames"/>
      <w:b w:val="1"/>
      <w:caps w:val="1"/>
      <w:color w:val="000000"/>
      <w:spacing w:val="0"/>
      <w:sz w:val="40"/>
    </w:rPr>
  </w:style>
  <w:style w:styleId="Style_61" w:type="paragraph">
    <w:name w:val="List"/>
    <w:basedOn w:val="Style_17"/>
    <w:link w:val="Style_61_ch"/>
  </w:style>
  <w:style w:styleId="Style_61_ch" w:type="character">
    <w:name w:val="List"/>
    <w:basedOn w:val="Style_17_ch"/>
    <w:link w:val="Style_61"/>
  </w:style>
  <w:style w:styleId="Style_62" w:type="paragraph">
    <w:name w:val="toc 5"/>
    <w:next w:val="Style_1"/>
    <w:link w:val="Style_62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toc 5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ConsPlusNormal"/>
    <w:link w:val="Style_63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3_ch" w:type="character">
    <w:name w:val="ConsPlusNormal"/>
    <w:link w:val="Style_63"/>
    <w:rPr>
      <w:rFonts w:asciiTheme="minorAscii" w:hAnsiTheme="minorHAnsi"/>
      <w:color w:val="000000"/>
      <w:spacing w:val="0"/>
      <w:sz w:val="22"/>
    </w:rPr>
  </w:style>
  <w:style w:styleId="Style_64" w:type="paragraph">
    <w:name w:val="Header"/>
    <w:link w:val="Style_64_ch"/>
  </w:style>
  <w:style w:styleId="Style_64_ch" w:type="character">
    <w:name w:val="Header"/>
    <w:link w:val="Style_64"/>
  </w:style>
  <w:style w:styleId="Style_65" w:type="paragraph">
    <w:name w:val="Contents 4"/>
    <w:link w:val="Style_65_ch"/>
    <w:rPr>
      <w:rFonts w:ascii="XO Thames" w:hAnsi="XO Thames"/>
      <w:color w:val="000000"/>
      <w:sz w:val="28"/>
    </w:rPr>
  </w:style>
  <w:style w:styleId="Style_65_ch" w:type="character">
    <w:name w:val="Contents 4"/>
    <w:link w:val="Style_65"/>
    <w:rPr>
      <w:rFonts w:ascii="XO Thames" w:hAnsi="XO Thames"/>
      <w:color w:val="000000"/>
      <w:sz w:val="28"/>
    </w:rPr>
  </w:style>
  <w:style w:styleId="Style_66" w:type="paragraph">
    <w:name w:val="Верхний колонтитул Знак"/>
    <w:basedOn w:val="Style_9"/>
    <w:link w:val="Style_66_ch"/>
  </w:style>
  <w:style w:styleId="Style_66_ch" w:type="character">
    <w:name w:val="Верхний колонтитул Знак"/>
    <w:basedOn w:val="Style_9_ch"/>
    <w:link w:val="Style_66"/>
  </w:style>
  <w:style w:styleId="Style_67" w:type="paragraph">
    <w:name w:val="Оглавление 1 Знак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7_ch" w:type="character">
    <w:name w:val="Оглавление 1 Знак"/>
    <w:link w:val="Style_67"/>
    <w:rPr>
      <w:rFonts w:ascii="XO Thames" w:hAnsi="XO Thames"/>
      <w:b w:val="1"/>
      <w:color w:val="000000"/>
      <w:spacing w:val="0"/>
      <w:sz w:val="28"/>
    </w:rPr>
  </w:style>
  <w:style w:styleId="Style_68" w:type="paragraph">
    <w:name w:val="Contents 7"/>
    <w:link w:val="Style_68_ch"/>
    <w:rPr>
      <w:rFonts w:ascii="XO Thames" w:hAnsi="XO Thames"/>
      <w:color w:val="000000"/>
      <w:sz w:val="28"/>
    </w:rPr>
  </w:style>
  <w:style w:styleId="Style_68_ch" w:type="character">
    <w:name w:val="Contents 7"/>
    <w:link w:val="Style_68"/>
    <w:rPr>
      <w:rFonts w:ascii="XO Thames" w:hAnsi="XO Thames"/>
      <w:color w:val="000000"/>
      <w:sz w:val="28"/>
    </w:rPr>
  </w:style>
  <w:style w:styleId="Style_69" w:type="paragraph">
    <w:name w:val="Heading 3"/>
    <w:link w:val="Style_69_ch"/>
    <w:rPr>
      <w:rFonts w:ascii="XO Thames" w:hAnsi="XO Thames"/>
      <w:b w:val="1"/>
      <w:color w:val="000000"/>
      <w:sz w:val="26"/>
    </w:rPr>
  </w:style>
  <w:style w:styleId="Style_69_ch" w:type="character">
    <w:name w:val="Heading 3"/>
    <w:link w:val="Style_69"/>
    <w:rPr>
      <w:rFonts w:ascii="XO Thames" w:hAnsi="XO Thames"/>
      <w:b w:val="1"/>
      <w:color w:val="000000"/>
      <w:sz w:val="26"/>
    </w:rPr>
  </w:style>
  <w:style w:styleId="Style_70" w:type="paragraph">
    <w:name w:val="Subtitle"/>
    <w:next w:val="Style_1"/>
    <w:link w:val="Style_70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0_ch" w:type="character">
    <w:name w:val="Subtitle"/>
    <w:link w:val="Style_70"/>
    <w:rPr>
      <w:rFonts w:ascii="XO Thames" w:hAnsi="XO Thames"/>
      <w:i w:val="1"/>
      <w:color w:val="000000"/>
      <w:spacing w:val="0"/>
      <w:sz w:val="24"/>
    </w:rPr>
  </w:style>
  <w:style w:styleId="Style_71" w:type="paragraph">
    <w:name w:val="ConsPlusTitlePage"/>
    <w:link w:val="Style_71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71_ch" w:type="character">
    <w:name w:val="ConsPlusTitlePage"/>
    <w:link w:val="Style_71"/>
    <w:rPr>
      <w:rFonts w:ascii="Tahoma" w:hAnsi="Tahoma"/>
      <w:color w:val="000000"/>
      <w:spacing w:val="0"/>
      <w:sz w:val="20"/>
    </w:rPr>
  </w:style>
  <w:style w:styleId="Style_72" w:type="paragraph">
    <w:name w:val="Title"/>
    <w:link w:val="Style_72_ch"/>
    <w:uiPriority w:val="10"/>
    <w:qFormat/>
    <w:rPr>
      <w:rFonts w:ascii="XO Thames" w:hAnsi="XO Thames"/>
      <w:b w:val="1"/>
      <w:caps w:val="1"/>
      <w:color w:val="000000"/>
      <w:sz w:val="40"/>
    </w:rPr>
  </w:style>
  <w:style w:styleId="Style_72_ch" w:type="character">
    <w:name w:val="Title"/>
    <w:link w:val="Style_72"/>
    <w:rPr>
      <w:rFonts w:ascii="XO Thames" w:hAnsi="XO Thames"/>
      <w:b w:val="1"/>
      <w:caps w:val="1"/>
      <w:color w:val="000000"/>
      <w:sz w:val="40"/>
    </w:rPr>
  </w:style>
  <w:style w:styleId="Style_73" w:type="paragraph">
    <w:name w:val="Title"/>
    <w:next w:val="Style_1"/>
    <w:link w:val="Style_7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color w:val="000000"/>
      <w:spacing w:val="0"/>
      <w:sz w:val="40"/>
    </w:rPr>
  </w:style>
  <w:style w:styleId="Style_74" w:type="paragraph">
    <w:name w:val="heading 4"/>
    <w:next w:val="Style_1"/>
    <w:link w:val="Style_7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4_ch" w:type="character">
    <w:name w:val="heading 4"/>
    <w:link w:val="Style_74"/>
    <w:rPr>
      <w:rFonts w:ascii="XO Thames" w:hAnsi="XO Thames"/>
      <w:b w:val="1"/>
      <w:color w:val="000000"/>
      <w:spacing w:val="0"/>
      <w:sz w:val="24"/>
    </w:rPr>
  </w:style>
  <w:style w:styleId="Style_75" w:type="paragraph">
    <w:name w:val="Contents 1"/>
    <w:link w:val="Style_75_ch"/>
    <w:rPr>
      <w:rFonts w:ascii="XO Thames" w:hAnsi="XO Thames"/>
      <w:b w:val="1"/>
      <w:color w:val="000000"/>
      <w:sz w:val="28"/>
    </w:rPr>
  </w:style>
  <w:style w:styleId="Style_75_ch" w:type="character">
    <w:name w:val="Contents 1"/>
    <w:link w:val="Style_75"/>
    <w:rPr>
      <w:rFonts w:ascii="XO Thames" w:hAnsi="XO Thames"/>
      <w:b w:val="1"/>
      <w:color w:val="000000"/>
      <w:sz w:val="28"/>
    </w:rPr>
  </w:style>
  <w:style w:styleId="Style_76" w:type="paragraph">
    <w:name w:val="heading 2"/>
    <w:next w:val="Style_1"/>
    <w:link w:val="Style_7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6_ch" w:type="character">
    <w:name w:val="heading 2"/>
    <w:link w:val="Style_76"/>
    <w:rPr>
      <w:rFonts w:ascii="XO Thames" w:hAnsi="XO Thames"/>
      <w:b w:val="1"/>
      <w:color w:val="000000"/>
      <w:spacing w:val="0"/>
      <w:sz w:val="28"/>
    </w:rPr>
  </w:style>
  <w:style w:styleId="Style_77" w:type="paragraph">
    <w:name w:val="Оглавление 6 Знак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Оглавление 6 Знак"/>
    <w:link w:val="Style_77"/>
    <w:rPr>
      <w:rFonts w:ascii="XO Thames" w:hAnsi="XO Thames"/>
      <w:color w:val="000000"/>
      <w:spacing w:val="0"/>
      <w:sz w:val="28"/>
    </w:rPr>
  </w:style>
  <w:style w:styleId="Style_78" w:type="paragraph">
    <w:name w:val="Default Paragraph Font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8_ch" w:type="character">
    <w:name w:val="Default Paragraph Font"/>
    <w:link w:val="Style_78"/>
    <w:rPr>
      <w:rFonts w:asciiTheme="minorAscii" w:hAnsiTheme="minorHAnsi"/>
      <w:color w:val="000000"/>
      <w:spacing w:val="0"/>
      <w:sz w:val="22"/>
    </w:rPr>
  </w:style>
  <w:style w:styleId="Style_2" w:type="paragraph">
    <w:name w:val="Header"/>
    <w:basedOn w:val="Style_1"/>
    <w:link w:val="Style_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_ch" w:type="character">
    <w:name w:val="Header"/>
    <w:basedOn w:val="Style_1_ch"/>
    <w:link w:val="Style_2"/>
  </w:style>
  <w:style w:default="1" w:styleId="Style_7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Сетка таблицы1"/>
    <w:basedOn w:val="Style_7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Table Grid"/>
    <w:basedOn w:val="Style_7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2023-06-06T01:44:12Z</dcterms:modified>
</cp:coreProperties>
</file>