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F8" w:rsidRPr="003C21C2" w:rsidRDefault="003C21C2" w:rsidP="00557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B6089" w:rsidRDefault="003C21C2" w:rsidP="005570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F50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C1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B13A5">
        <w:rPr>
          <w:rFonts w:ascii="Times New Roman" w:hAnsi="Times New Roman"/>
          <w:sz w:val="28"/>
        </w:rPr>
        <w:t>Порядка</w:t>
      </w:r>
      <w:r w:rsidR="00DB13A5">
        <w:rPr>
          <w:rFonts w:ascii="Times New Roman" w:hAnsi="Times New Roman"/>
          <w:sz w:val="28"/>
        </w:rPr>
        <w:t xml:space="preserve"> определения объема и предоставления из краевого бюджета в 2023–2024 годах 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</w:t>
      </w:r>
      <w:r w:rsidR="00DB13A5">
        <w:rPr>
          <w:rFonts w:ascii="Times New Roman" w:hAnsi="Times New Roman"/>
          <w:sz w:val="28"/>
        </w:rPr>
        <w:t>кой гарантии и других договорах</w:t>
      </w:r>
    </w:p>
    <w:p w:rsidR="00195594" w:rsidRDefault="00195594" w:rsidP="00595A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6089" w:rsidRPr="00212D52" w:rsidRDefault="00AB6089" w:rsidP="00595A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«Об </w:t>
      </w:r>
      <w:r w:rsidR="0028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F71A31">
        <w:rPr>
          <w:rFonts w:ascii="Times New Roman" w:hAnsi="Times New Roman"/>
          <w:sz w:val="28"/>
        </w:rPr>
        <w:t>Порядка определения объема и предоставления из краевого бюджета в 2023–</w:t>
      </w:r>
      <w:r w:rsidR="00EE05E7">
        <w:rPr>
          <w:rFonts w:ascii="Times New Roman" w:hAnsi="Times New Roman"/>
          <w:sz w:val="28"/>
        </w:rPr>
        <w:br/>
      </w:r>
      <w:r w:rsidR="00F71A31">
        <w:rPr>
          <w:rFonts w:ascii="Times New Roman" w:hAnsi="Times New Roman"/>
          <w:sz w:val="28"/>
        </w:rPr>
        <w:t>2024 годах субсидии Гарантийному фонду развития предпринимательства Камчатского края на финансовое обеспечение затрат по обязательствам субъектов малого и среднего предпринимательства, физических лиц, применяющих специальный налоговый режим «Налог на профессиональный доход», возникшим в связи с оказанием услуг по обеспечению доступа к кредитным и иным финансовым ресурсам, основанным на кредитных договорах, договорах займа и лизинга, банковской гарантии и других договорах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целях установления </w:t>
      </w:r>
      <w:r w:rsidRPr="00024FE4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4FE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краевого бюджета субсидии </w:t>
      </w:r>
      <w:r w:rsidRPr="00AF3890">
        <w:rPr>
          <w:rFonts w:ascii="Times New Roman" w:eastAsia="Calibri" w:hAnsi="Times New Roman" w:cs="Times New Roman"/>
          <w:sz w:val="28"/>
          <w:szCs w:val="28"/>
        </w:rPr>
        <w:t>Гарантийному фонду развития предпринимательства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Гарантийный фонд Камчатского края)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089" w:rsidRDefault="00AB6089" w:rsidP="0059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7B32">
        <w:rPr>
          <w:rFonts w:ascii="Times New Roman" w:hAnsi="Times New Roman" w:cs="Times New Roman"/>
          <w:sz w:val="28"/>
          <w:szCs w:val="28"/>
        </w:rPr>
        <w:t>редостав</w:t>
      </w:r>
      <w:r w:rsidR="009F0688">
        <w:rPr>
          <w:rFonts w:ascii="Times New Roman" w:hAnsi="Times New Roman" w:cs="Times New Roman"/>
          <w:sz w:val="28"/>
          <w:szCs w:val="28"/>
        </w:rPr>
        <w:t>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Pr="00B77B32">
        <w:rPr>
          <w:rFonts w:ascii="Times New Roman" w:hAnsi="Times New Roman" w:cs="Times New Roman"/>
          <w:sz w:val="28"/>
          <w:szCs w:val="28"/>
        </w:rPr>
        <w:t xml:space="preserve"> из краевого бюджета в соответствии со сводной бюджетной росписью краевого бюджета в пределах лимитов бюджетных обязательств, доведенных Министерству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67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B77B3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 w:rsidR="00DB22A2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B77B32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865A6">
        <w:rPr>
          <w:rFonts w:ascii="Times New Roman" w:eastAsia="Calibri" w:hAnsi="Times New Roman" w:cs="Times New Roman"/>
          <w:sz w:val="28"/>
          <w:szCs w:val="28"/>
        </w:rPr>
        <w:t>основного мероприятия 2.4. «</w:t>
      </w:r>
      <w:r w:rsidRPr="003865A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865A6">
        <w:rPr>
          <w:rFonts w:ascii="Times New Roman" w:eastAsia="Calibri" w:hAnsi="Times New Roman" w:cs="Times New Roman"/>
          <w:sz w:val="28"/>
          <w:szCs w:val="28"/>
        </w:rPr>
        <w:t xml:space="preserve">5 Регионального проекта «Акселерация субъектов малого и среднего предпринимательства» подпрограммы 2 «Развитие малого и среднего предпринимательства» государственной программы </w:t>
      </w:r>
      <w:r w:rsidRPr="003865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«Развитие экономики и внешнеэкономической деятельности Камчатского края»</w:t>
      </w:r>
      <w:r w:rsidRPr="003865A6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Правительства Камчатс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01.07.2021 № 277-П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511" w:rsidRDefault="00FA049E" w:rsidP="00FA0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Настоящее Постановление Правительства Камчатского края разработано в соответствии с 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 от 24.07.2007 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209-ФЗ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», п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 Правительства Российской Федерации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 18.09.2020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1492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елям, а также физическим лицам –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D442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».</w:t>
      </w:r>
    </w:p>
    <w:p w:rsidR="00D0579E" w:rsidRPr="00A22B47" w:rsidRDefault="0026181B" w:rsidP="00D0579E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Ранее приказ Министерства инвестиций и предпринимательства Камчатского края от 08.05.2020 № 69-П «Об утверждении Порядка предоставления из краевого бюджета субсидий Гарантийному фонду развития предпринимательства Камчатского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края» </w:t>
      </w:r>
      <w:r w:rsidR="003F56D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(далее – Приказ) </w:t>
      </w:r>
      <w:r w:rsidR="00E542B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регламентировал </w:t>
      </w:r>
      <w:r w:rsidR="00E542BD" w:rsidRPr="00E542BD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 предоставления из краевого бюджета субсиди</w:t>
      </w:r>
      <w:r w:rsidR="00EE3CA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542BD" w:rsidRPr="00E54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Гарантийн</w:t>
      </w:r>
      <w:r w:rsidR="00345DE2">
        <w:rPr>
          <w:rFonts w:ascii="Times New Roman" w:eastAsia="Times New Roman" w:hAnsi="Times New Roman" w:cs="Times New Roman"/>
          <w:sz w:val="28"/>
          <w:szCs w:val="20"/>
          <w:lang w:eastAsia="ru-RU"/>
        </w:rPr>
        <w:t>ому</w:t>
      </w:r>
      <w:r w:rsidR="00E542BD" w:rsidRPr="00E54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фонд</w:t>
      </w:r>
      <w:r w:rsidR="00345DE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E542BD" w:rsidRPr="00E54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45DE2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Камчатского края</w:t>
      </w:r>
      <w:r w:rsidR="00E542BD" w:rsidRPr="00E542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финансового обеспечения затрат на увеличение капитализации Гарантийного фонда для предоставления финансовой поддержки субъектам малого и среднего предпринимательства.</w:t>
      </w:r>
      <w:r w:rsidR="00E35638">
        <w:rPr>
          <w:rFonts w:ascii="Times New Roman" w:hAnsi="Times New Roman" w:cs="Times New Roman"/>
          <w:sz w:val="28"/>
        </w:rPr>
        <w:t xml:space="preserve"> </w:t>
      </w:r>
      <w:r w:rsidR="00E35638">
        <w:rPr>
          <w:rFonts w:ascii="Times New Roman" w:hAnsi="Times New Roman" w:cs="Times New Roman"/>
          <w:sz w:val="28"/>
          <w:szCs w:val="28"/>
        </w:rPr>
        <w:t xml:space="preserve">На основании Приказа в начале 2022 года </w:t>
      </w:r>
      <w:r w:rsidR="00EE3CA5">
        <w:rPr>
          <w:rFonts w:ascii="Times New Roman" w:hAnsi="Times New Roman" w:cs="Times New Roman"/>
          <w:sz w:val="28"/>
          <w:szCs w:val="28"/>
        </w:rPr>
        <w:t xml:space="preserve">между Гарантийным фондом Камчатского края и Министерством </w:t>
      </w:r>
      <w:r w:rsidR="00EE3CA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инвестиций, промышленности и предпринимательства Камчатского края </w:t>
      </w:r>
      <w:r w:rsidR="00EE3CA5">
        <w:rPr>
          <w:rFonts w:ascii="Times New Roman" w:hAnsi="Times New Roman" w:cs="Times New Roman"/>
          <w:sz w:val="28"/>
          <w:szCs w:val="28"/>
        </w:rPr>
        <w:t>заключено соглашение о предоставлении субсидии.</w:t>
      </w:r>
      <w:r w:rsidR="00D0579E">
        <w:rPr>
          <w:rFonts w:ascii="Times New Roman" w:hAnsi="Times New Roman" w:cs="Times New Roman"/>
          <w:sz w:val="28"/>
          <w:szCs w:val="28"/>
        </w:rPr>
        <w:t xml:space="preserve"> В настоящее время порядки утверждаются постановлениями Правительства Камчатского края.</w:t>
      </w:r>
    </w:p>
    <w:p w:rsidR="00A22B47" w:rsidRPr="00D6109F" w:rsidRDefault="00A22B47" w:rsidP="00EE3CA5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Гарантийный фонд Камчатского края является соисполнителем в двух региональных проектах, реализуемых в рамках исполнения национального проекта «Малое и среднее предпринимательство и поддержка индивидуальной предпринимательской инициативы» и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</w:t>
      </w:r>
      <w:r w:rsidR="00D6109F" w:rsidRPr="00D61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D6109F">
        <w:rPr>
          <w:rFonts w:ascii="Times New Roman" w:hAnsi="Times New Roman" w:cs="Times New Roman"/>
          <w:sz w:val="28"/>
          <w:szCs w:val="28"/>
          <w:shd w:val="clear" w:color="auto" w:fill="FFFFFF"/>
        </w:rPr>
        <w:t>277-П»: «Акселерация субъектов малого и среднего предпринимательства»; «Создание условий для легкого старта и комфортного ведения бизнеса».</w:t>
      </w:r>
    </w:p>
    <w:p w:rsidR="00EE3CA5" w:rsidRDefault="00EE3CA5" w:rsidP="00EE3CA5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утверждаемого Порядка субсидия будет предоставлена за счет иного межбюджетного трансферта, имеющего целевое назначение, из федерального бюджета бюджету Камчатского края (с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краевого бюджета, равного 1%) и составит:</w:t>
      </w:r>
    </w:p>
    <w:p w:rsidR="00EE3CA5" w:rsidRDefault="00836D6B" w:rsidP="00EE3CA5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EE3CA5">
        <w:rPr>
          <w:rFonts w:ascii="Times New Roman" w:hAnsi="Times New Roman" w:cs="Times New Roman"/>
          <w:sz w:val="24"/>
          <w:szCs w:val="24"/>
        </w:rPr>
        <w:t>ыс.рублей</w:t>
      </w:r>
      <w:proofErr w:type="spellEnd"/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410"/>
        <w:gridCol w:w="2126"/>
      </w:tblGrid>
      <w:tr w:rsidR="00EE3CA5" w:rsidTr="009541D0">
        <w:trPr>
          <w:trHeight w:val="414"/>
        </w:trPr>
        <w:tc>
          <w:tcPr>
            <w:tcW w:w="5670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2410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E3CA5" w:rsidTr="009541D0">
        <w:trPr>
          <w:trHeight w:val="416"/>
        </w:trPr>
        <w:tc>
          <w:tcPr>
            <w:tcW w:w="5670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843 0412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082I555274 633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счет ИМБТ)</w:t>
            </w:r>
          </w:p>
        </w:tc>
        <w:tc>
          <w:tcPr>
            <w:tcW w:w="2410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15 218 500,00</w:t>
            </w:r>
          </w:p>
        </w:tc>
        <w:tc>
          <w:tcPr>
            <w:tcW w:w="2126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15 218 500,00</w:t>
            </w:r>
          </w:p>
        </w:tc>
      </w:tr>
      <w:tr w:rsidR="00EE3CA5" w:rsidTr="009541D0">
        <w:trPr>
          <w:trHeight w:val="421"/>
        </w:trPr>
        <w:tc>
          <w:tcPr>
            <w:tcW w:w="5670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843 0412 082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555274 633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(1%) за счет средств краевого бюджета)</w:t>
            </w:r>
          </w:p>
        </w:tc>
        <w:tc>
          <w:tcPr>
            <w:tcW w:w="2410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153 722,23</w:t>
            </w:r>
          </w:p>
        </w:tc>
        <w:tc>
          <w:tcPr>
            <w:tcW w:w="2126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153 722,23</w:t>
            </w:r>
          </w:p>
        </w:tc>
      </w:tr>
      <w:tr w:rsidR="00EE3CA5" w:rsidTr="009541D0">
        <w:trPr>
          <w:trHeight w:val="439"/>
        </w:trPr>
        <w:tc>
          <w:tcPr>
            <w:tcW w:w="5670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15 372 222,23</w:t>
            </w:r>
          </w:p>
        </w:tc>
        <w:tc>
          <w:tcPr>
            <w:tcW w:w="2126" w:type="dxa"/>
            <w:vAlign w:val="center"/>
          </w:tcPr>
          <w:p w:rsidR="00EE3CA5" w:rsidRDefault="00EE3CA5" w:rsidP="000D29B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15 372 222,23</w:t>
            </w:r>
          </w:p>
        </w:tc>
      </w:tr>
    </w:tbl>
    <w:p w:rsidR="00AB6089" w:rsidRPr="004012F4" w:rsidRDefault="00AA1574" w:rsidP="00985C63">
      <w:pPr>
        <w:pStyle w:val="a3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из федерального бюджета бюджету Камчатского края средств субсидии заключено соглашение от 25.12.2020 № 139-09-2021-057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 </w:t>
      </w:r>
      <w:r w:rsidR="004012F4">
        <w:rPr>
          <w:rFonts w:ascii="Times New Roman" w:hAnsi="Times New Roman" w:cs="Times New Roman"/>
          <w:sz w:val="28"/>
          <w:szCs w:val="28"/>
        </w:rPr>
        <w:t xml:space="preserve">в субъекте Российской Федерации (целевая статья </w:t>
      </w:r>
      <w:r w:rsidR="003D6AC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4012F4">
        <w:rPr>
          <w:rFonts w:ascii="Times New Roman" w:hAnsi="Times New Roman" w:cs="Times New Roman"/>
          <w:sz w:val="28"/>
          <w:szCs w:val="28"/>
        </w:rPr>
        <w:t xml:space="preserve">152 </w:t>
      </w:r>
      <w:r w:rsidR="004012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12F4">
        <w:rPr>
          <w:rFonts w:ascii="Times New Roman" w:hAnsi="Times New Roman" w:cs="Times New Roman"/>
          <w:sz w:val="28"/>
          <w:szCs w:val="28"/>
        </w:rPr>
        <w:t>5 55270).</w:t>
      </w:r>
    </w:p>
    <w:p w:rsidR="00320FFD" w:rsidRPr="006A22A4" w:rsidRDefault="00D6283E" w:rsidP="00985C63">
      <w:pPr>
        <w:pStyle w:val="ConsPlusNormal"/>
        <w:widowControl/>
        <w:tabs>
          <w:tab w:val="left" w:pos="426"/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83E">
        <w:rPr>
          <w:rFonts w:ascii="Times New Roman" w:hAnsi="Times New Roman" w:cs="Times New Roman"/>
          <w:sz w:val="28"/>
          <w:szCs w:val="28"/>
        </w:rPr>
        <w:t xml:space="preserve">Гарантийным фондом </w:t>
      </w:r>
      <w:r>
        <w:rPr>
          <w:rFonts w:ascii="Times New Roman" w:hAnsi="Times New Roman" w:cs="Times New Roman"/>
          <w:sz w:val="28"/>
          <w:szCs w:val="28"/>
        </w:rPr>
        <w:t>Камчатского края предоставляются</w:t>
      </w:r>
      <w:r w:rsidRPr="00D6283E">
        <w:rPr>
          <w:rFonts w:ascii="Times New Roman" w:hAnsi="Times New Roman" w:cs="Times New Roman"/>
          <w:sz w:val="28"/>
          <w:szCs w:val="28"/>
        </w:rPr>
        <w:t xml:space="preserve"> поручительств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283E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а также физическим лицам, применяющим специальный налоговый режим «Налог на профессиональн</w:t>
      </w:r>
      <w:r w:rsidR="008B4B21">
        <w:rPr>
          <w:rFonts w:ascii="Times New Roman" w:hAnsi="Times New Roman" w:cs="Times New Roman"/>
          <w:sz w:val="28"/>
          <w:szCs w:val="28"/>
        </w:rPr>
        <w:t>ый доход»</w:t>
      </w:r>
      <w:r w:rsidRPr="00D6283E">
        <w:rPr>
          <w:rFonts w:ascii="Times New Roman" w:hAnsi="Times New Roman" w:cs="Times New Roman"/>
          <w:sz w:val="28"/>
          <w:szCs w:val="28"/>
        </w:rPr>
        <w:t xml:space="preserve">, </w:t>
      </w:r>
      <w:r w:rsidRPr="00D6283E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организациям, образующим инфраструктуру поддержки субъектов малого и среднего пред</w:t>
      </w:r>
      <w:r w:rsidR="008B4B21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принимательства</w:t>
      </w:r>
      <w:r w:rsidRPr="00D6283E">
        <w:rPr>
          <w:rFonts w:ascii="Times New Roman" w:hAnsi="Times New Roman" w:cs="Times New Roman"/>
          <w:sz w:val="28"/>
          <w:szCs w:val="28"/>
        </w:rPr>
        <w:t xml:space="preserve"> по кредитным договорам, договорам займа, договорам финансовой аренды (лизинга), договорам о предоставлении банковской гарантии и иным договорам </w:t>
      </w:r>
      <w:r w:rsidRPr="00D6283E">
        <w:rPr>
          <w:rFonts w:ascii="Times New Roman" w:hAnsi="Times New Roman"/>
          <w:sz w:val="28"/>
          <w:szCs w:val="28"/>
        </w:rPr>
        <w:t>о предоставлении финансирования</w:t>
      </w:r>
      <w:r w:rsidRPr="00D6283E">
        <w:rPr>
          <w:rFonts w:ascii="Times New Roman" w:hAnsi="Times New Roman" w:cs="Times New Roman"/>
          <w:sz w:val="28"/>
          <w:szCs w:val="28"/>
        </w:rPr>
        <w:t>, заключаемым в финансовых организациях.</w:t>
      </w:r>
      <w:r w:rsidR="00DC7190">
        <w:rPr>
          <w:rFonts w:ascii="Times New Roman" w:hAnsi="Times New Roman" w:cs="Times New Roman"/>
          <w:sz w:val="28"/>
          <w:szCs w:val="28"/>
        </w:rPr>
        <w:t xml:space="preserve"> </w:t>
      </w:r>
      <w:r w:rsidR="006A22A4" w:rsidRPr="006A22A4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По состоянию на</w:t>
      </w:r>
      <w:r w:rsidR="00E943F1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 </w:t>
      </w:r>
      <w:r w:rsidR="006A22A4" w:rsidRPr="006A22A4">
        <w:rPr>
          <w:rStyle w:val="bx-messenger-ajax"/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01.01.2023</w:t>
      </w:r>
      <w:r w:rsidR="00E943F1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 </w:t>
      </w:r>
      <w:r w:rsidR="006A22A4" w:rsidRPr="006A22A4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Гарантийным фондом Камчатского края предоставлено 15</w:t>
      </w:r>
      <w:r w:rsidR="006A22A4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8 поручительств на общую сумму 734,672 млн рублей. При этом </w:t>
      </w:r>
      <w:r w:rsidR="006A22A4" w:rsidRPr="006A22A4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объем финансовой поддержки, оказанной субъектам малого и среднего </w:t>
      </w:r>
      <w:r w:rsidR="006A22A4" w:rsidRPr="006A22A4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lastRenderedPageBreak/>
        <w:t>предпринимательства, при гарантийной поддержке Гаранти</w:t>
      </w:r>
      <w:r w:rsidR="006A22A4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йного фонда Камчатского края, </w:t>
      </w:r>
      <w:r w:rsidR="00E943F1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составил 1 978,225 млн</w:t>
      </w:r>
      <w:r w:rsidR="006A22A4" w:rsidRPr="006A22A4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 рублей.</w:t>
      </w:r>
    </w:p>
    <w:p w:rsidR="00103F36" w:rsidRDefault="004C4EA0" w:rsidP="00985C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:rsidR="004851A9" w:rsidRPr="004851A9" w:rsidRDefault="004851A9" w:rsidP="00985C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3A5E98">
        <w:rPr>
          <w:rFonts w:ascii="Times New Roman" w:eastAsia="Times New Roman" w:hAnsi="Times New Roman" w:cs="Times New Roman"/>
          <w:sz w:val="28"/>
          <w:szCs w:val="28"/>
          <w:lang w:eastAsia="ru-RU"/>
        </w:rPr>
        <w:t>27.06</w:t>
      </w:r>
      <w:r w:rsidR="008221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9317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Камчатского края (</w:t>
      </w:r>
      <w:proofErr w:type="spellStart"/>
      <w:r w:rsidR="00931743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="009317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s://npaproject.kamgov.ru) для обеспечения возможности проведения в срок </w:t>
      </w:r>
      <w:r w:rsidRPr="006C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CE3829" w:rsidRPr="006C556C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3A5E98">
        <w:rPr>
          <w:rFonts w:ascii="Times New Roman" w:eastAsia="Times New Roman" w:hAnsi="Times New Roman" w:cs="Times New Roman"/>
          <w:sz w:val="28"/>
          <w:szCs w:val="24"/>
          <w:lang w:eastAsia="ru-RU"/>
        </w:rPr>
        <w:t>6.07</w:t>
      </w:r>
      <w:r w:rsidR="008221F7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 w:rsidRPr="00485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антикоррупционной экспертизы.</w:t>
      </w:r>
      <w:r w:rsidR="009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1A9" w:rsidRPr="00C66E83" w:rsidRDefault="00931743" w:rsidP="00985C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7" w:history="1">
        <w:r w:rsidRPr="00485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Камчатского края 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28.09.2022 № 510-П «Об утверждении п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орядка проведения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sectPr w:rsidR="004851A9" w:rsidRPr="00C66E83" w:rsidSect="00CA7C16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3E" w:rsidRDefault="00D6283E" w:rsidP="00D6283E">
      <w:pPr>
        <w:spacing w:after="0" w:line="240" w:lineRule="auto"/>
      </w:pPr>
      <w:r>
        <w:separator/>
      </w:r>
    </w:p>
  </w:endnote>
  <w:endnote w:type="continuationSeparator" w:id="0">
    <w:p w:rsidR="00D6283E" w:rsidRDefault="00D6283E" w:rsidP="00D6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3E" w:rsidRDefault="00D6283E" w:rsidP="00D6283E">
      <w:pPr>
        <w:spacing w:after="0" w:line="240" w:lineRule="auto"/>
      </w:pPr>
      <w:r>
        <w:separator/>
      </w:r>
    </w:p>
  </w:footnote>
  <w:footnote w:type="continuationSeparator" w:id="0">
    <w:p w:rsidR="00D6283E" w:rsidRDefault="00D6283E" w:rsidP="00D6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813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65EF" w:rsidRPr="00CA7C16" w:rsidRDefault="00D865E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A7C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7C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7C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051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A7C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65EF" w:rsidRDefault="00D865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99A"/>
    <w:multiLevelType w:val="hybridMultilevel"/>
    <w:tmpl w:val="4A306A50"/>
    <w:lvl w:ilvl="0" w:tplc="A56CC1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66D4"/>
    <w:rsid w:val="00020EF4"/>
    <w:rsid w:val="00024FE4"/>
    <w:rsid w:val="000B4627"/>
    <w:rsid w:val="000C5498"/>
    <w:rsid w:val="00103F36"/>
    <w:rsid w:val="00121F99"/>
    <w:rsid w:val="00147D24"/>
    <w:rsid w:val="00195594"/>
    <w:rsid w:val="001B0261"/>
    <w:rsid w:val="00223880"/>
    <w:rsid w:val="00257084"/>
    <w:rsid w:val="0026181B"/>
    <w:rsid w:val="002740A5"/>
    <w:rsid w:val="00281987"/>
    <w:rsid w:val="00296594"/>
    <w:rsid w:val="002D0D7D"/>
    <w:rsid w:val="002E5334"/>
    <w:rsid w:val="002F058D"/>
    <w:rsid w:val="002F3E02"/>
    <w:rsid w:val="002F5596"/>
    <w:rsid w:val="00320FFD"/>
    <w:rsid w:val="003343AC"/>
    <w:rsid w:val="0034199F"/>
    <w:rsid w:val="00345DE2"/>
    <w:rsid w:val="003935F0"/>
    <w:rsid w:val="0039542D"/>
    <w:rsid w:val="003A2449"/>
    <w:rsid w:val="003A5E98"/>
    <w:rsid w:val="003C21C2"/>
    <w:rsid w:val="003D301C"/>
    <w:rsid w:val="003D6ACD"/>
    <w:rsid w:val="003F01DF"/>
    <w:rsid w:val="003F56D5"/>
    <w:rsid w:val="00400121"/>
    <w:rsid w:val="00400C32"/>
    <w:rsid w:val="004012F4"/>
    <w:rsid w:val="00433672"/>
    <w:rsid w:val="00457D24"/>
    <w:rsid w:val="00460EAF"/>
    <w:rsid w:val="004851A9"/>
    <w:rsid w:val="004C2BA2"/>
    <w:rsid w:val="004C4EA0"/>
    <w:rsid w:val="004D1454"/>
    <w:rsid w:val="004F3260"/>
    <w:rsid w:val="00543297"/>
    <w:rsid w:val="0055706C"/>
    <w:rsid w:val="00570511"/>
    <w:rsid w:val="00590AC4"/>
    <w:rsid w:val="005927CE"/>
    <w:rsid w:val="00595A3B"/>
    <w:rsid w:val="00612EF8"/>
    <w:rsid w:val="00686511"/>
    <w:rsid w:val="0068685B"/>
    <w:rsid w:val="006A22A4"/>
    <w:rsid w:val="006C556C"/>
    <w:rsid w:val="006D7DE9"/>
    <w:rsid w:val="00701DD9"/>
    <w:rsid w:val="0071404E"/>
    <w:rsid w:val="00767738"/>
    <w:rsid w:val="007811DF"/>
    <w:rsid w:val="007C10D5"/>
    <w:rsid w:val="007C3ED8"/>
    <w:rsid w:val="007C7825"/>
    <w:rsid w:val="007F1F8B"/>
    <w:rsid w:val="008045AC"/>
    <w:rsid w:val="00804BEC"/>
    <w:rsid w:val="00805472"/>
    <w:rsid w:val="008079D4"/>
    <w:rsid w:val="008221F7"/>
    <w:rsid w:val="00836D6B"/>
    <w:rsid w:val="008617CC"/>
    <w:rsid w:val="008A358D"/>
    <w:rsid w:val="008B008E"/>
    <w:rsid w:val="008B4B21"/>
    <w:rsid w:val="008C073C"/>
    <w:rsid w:val="008C41D1"/>
    <w:rsid w:val="008D4421"/>
    <w:rsid w:val="008F016E"/>
    <w:rsid w:val="008F09BE"/>
    <w:rsid w:val="008F0E0D"/>
    <w:rsid w:val="008F3F6C"/>
    <w:rsid w:val="0090428B"/>
    <w:rsid w:val="00925053"/>
    <w:rsid w:val="00931743"/>
    <w:rsid w:val="009425F8"/>
    <w:rsid w:val="009541D0"/>
    <w:rsid w:val="00985C63"/>
    <w:rsid w:val="00995CC3"/>
    <w:rsid w:val="009B5068"/>
    <w:rsid w:val="009D3743"/>
    <w:rsid w:val="009F0688"/>
    <w:rsid w:val="009F3765"/>
    <w:rsid w:val="00A026D7"/>
    <w:rsid w:val="00A221FA"/>
    <w:rsid w:val="00A22B47"/>
    <w:rsid w:val="00A3373A"/>
    <w:rsid w:val="00A348E8"/>
    <w:rsid w:val="00A74C32"/>
    <w:rsid w:val="00A85507"/>
    <w:rsid w:val="00AA1574"/>
    <w:rsid w:val="00AA1C6C"/>
    <w:rsid w:val="00AB6089"/>
    <w:rsid w:val="00AF50B2"/>
    <w:rsid w:val="00B437F7"/>
    <w:rsid w:val="00B76D37"/>
    <w:rsid w:val="00B77B32"/>
    <w:rsid w:val="00B8718D"/>
    <w:rsid w:val="00BA7DEC"/>
    <w:rsid w:val="00BB75BF"/>
    <w:rsid w:val="00BD15AF"/>
    <w:rsid w:val="00BD4892"/>
    <w:rsid w:val="00BE76D7"/>
    <w:rsid w:val="00BF5D26"/>
    <w:rsid w:val="00BF6D1E"/>
    <w:rsid w:val="00C17396"/>
    <w:rsid w:val="00C515B2"/>
    <w:rsid w:val="00C66E83"/>
    <w:rsid w:val="00CA7C16"/>
    <w:rsid w:val="00CB4D4E"/>
    <w:rsid w:val="00CB6BB7"/>
    <w:rsid w:val="00CD7877"/>
    <w:rsid w:val="00CE3829"/>
    <w:rsid w:val="00CF1ACC"/>
    <w:rsid w:val="00CF2AF3"/>
    <w:rsid w:val="00D0579E"/>
    <w:rsid w:val="00D172F4"/>
    <w:rsid w:val="00D24DBA"/>
    <w:rsid w:val="00D6109F"/>
    <w:rsid w:val="00D6283E"/>
    <w:rsid w:val="00D71A4E"/>
    <w:rsid w:val="00D865EF"/>
    <w:rsid w:val="00DA4F93"/>
    <w:rsid w:val="00DB13A5"/>
    <w:rsid w:val="00DB22A2"/>
    <w:rsid w:val="00DC7190"/>
    <w:rsid w:val="00DE540C"/>
    <w:rsid w:val="00E35638"/>
    <w:rsid w:val="00E4571D"/>
    <w:rsid w:val="00E542BD"/>
    <w:rsid w:val="00E6424E"/>
    <w:rsid w:val="00E943F1"/>
    <w:rsid w:val="00ED231D"/>
    <w:rsid w:val="00ED5930"/>
    <w:rsid w:val="00EE05E7"/>
    <w:rsid w:val="00EE3CA5"/>
    <w:rsid w:val="00EF40A1"/>
    <w:rsid w:val="00F26B5A"/>
    <w:rsid w:val="00F326E7"/>
    <w:rsid w:val="00F71A31"/>
    <w:rsid w:val="00FA049E"/>
    <w:rsid w:val="00FA3148"/>
    <w:rsid w:val="00FE52EF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0A134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 Знак Знак"/>
    <w:basedOn w:val="a"/>
    <w:rsid w:val="00D6283E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5">
    <w:name w:val="footnote text"/>
    <w:aliases w:val="Знак Знак Знак Знак Знак Знак Знак Знак Знак"/>
    <w:basedOn w:val="a"/>
    <w:link w:val="a6"/>
    <w:rsid w:val="00D6283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Знак Знак Знак Знак Знак Знак Знак Знак Знак Знак"/>
    <w:basedOn w:val="a0"/>
    <w:link w:val="a5"/>
    <w:rsid w:val="00D6283E"/>
    <w:rPr>
      <w:rFonts w:ascii="Calibri" w:eastAsia="Calibri" w:hAnsi="Calibri" w:cs="Times New Roman"/>
      <w:sz w:val="20"/>
      <w:szCs w:val="20"/>
      <w:lang w:eastAsia="ru-RU"/>
    </w:rPr>
  </w:style>
  <w:style w:type="character" w:styleId="a7">
    <w:name w:val="footnote reference"/>
    <w:rsid w:val="00D6283E"/>
    <w:rPr>
      <w:vertAlign w:val="superscript"/>
    </w:rPr>
  </w:style>
  <w:style w:type="table" w:styleId="a8">
    <w:name w:val="Table Grid"/>
    <w:basedOn w:val="a1"/>
    <w:uiPriority w:val="59"/>
    <w:rsid w:val="00EE3C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x-messenger-ajax">
    <w:name w:val="bx-messenger-ajax"/>
    <w:basedOn w:val="a0"/>
    <w:rsid w:val="006A22A4"/>
  </w:style>
  <w:style w:type="paragraph" w:styleId="a9">
    <w:name w:val="header"/>
    <w:basedOn w:val="a"/>
    <w:link w:val="aa"/>
    <w:uiPriority w:val="99"/>
    <w:unhideWhenUsed/>
    <w:rsid w:val="00D8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65EF"/>
  </w:style>
  <w:style w:type="paragraph" w:styleId="ab">
    <w:name w:val="footer"/>
    <w:basedOn w:val="a"/>
    <w:link w:val="ac"/>
    <w:uiPriority w:val="99"/>
    <w:unhideWhenUsed/>
    <w:rsid w:val="00D8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User</cp:lastModifiedBy>
  <cp:revision>95</cp:revision>
  <dcterms:created xsi:type="dcterms:W3CDTF">2021-10-12T23:14:00Z</dcterms:created>
  <dcterms:modified xsi:type="dcterms:W3CDTF">2023-06-27T02:23:00Z</dcterms:modified>
</cp:coreProperties>
</file>