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мерах по реализации отдельных положений Федерального закона от 21.07.2005 № 115-ФЗ «О концессионных соглашениях» на территории Камчатского края» 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21.07.2005 № 115-ФЗ</w:t>
      </w:r>
      <w:r>
        <w:rPr/>
        <w:br/>
      </w:r>
      <w:r>
        <w:rPr>
          <w:rFonts w:ascii="Times New Roman" w:hAnsi="Times New Roman"/>
          <w:sz w:val="28"/>
        </w:rPr>
        <w:t>«О концессионных соглашениях», Законом Камчатского края от 16.12.2009</w:t>
      </w:r>
      <w:r>
        <w:rPr/>
        <w:br/>
      </w:r>
      <w:r>
        <w:rPr>
          <w:rFonts w:ascii="Times New Roman" w:hAnsi="Times New Roman"/>
          <w:sz w:val="28"/>
        </w:rPr>
        <w:t>№ 378 «О Порядке управления и распоряжения имуществом, находящимся</w:t>
      </w:r>
      <w:r>
        <w:rPr/>
        <w:br/>
      </w:r>
      <w:r>
        <w:rPr>
          <w:rFonts w:ascii="Times New Roman" w:hAnsi="Times New Roman"/>
          <w:sz w:val="28"/>
        </w:rPr>
        <w:t>в государственной собственности Камчатского края» и распоряжением Правительства Камчатского края от 24.01.2018 № 35-РП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порядок межведомственного взаимодействия исполнительных органов Камчатского края при разработке, рассмотрении, принятии решения</w:t>
      </w:r>
      <w:r>
        <w:rPr/>
        <w:br/>
      </w:r>
      <w:r>
        <w:rPr>
          <w:rFonts w:ascii="Times New Roman" w:hAnsi="Times New Roman"/>
          <w:sz w:val="28"/>
        </w:rPr>
        <w:t>о заключении концессионных соглашений, инициаторами которых являются исполнительные органы Камчатского края согласно приложению 1</w:t>
      </w:r>
      <w:r>
        <w:rPr/>
        <w:br/>
      </w:r>
      <w:r>
        <w:rPr>
          <w:rFonts w:ascii="Times New Roman" w:hAnsi="Times New Roman"/>
          <w:sz w:val="28"/>
        </w:rPr>
        <w:t>к настоящему постановлению;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порядок рассмотрения предложения лица, выступившего</w:t>
      </w:r>
      <w:r>
        <w:rPr/>
        <w:br/>
      </w:r>
      <w:r>
        <w:rPr>
          <w:rFonts w:ascii="Times New Roman" w:hAnsi="Times New Roman"/>
          <w:sz w:val="28"/>
        </w:rPr>
        <w:t>с инициативой заключения концессионного соглашения, предложения</w:t>
      </w:r>
      <w:r>
        <w:rPr/>
        <w:br/>
      </w:r>
      <w:r>
        <w:rPr>
          <w:rFonts w:ascii="Times New Roman" w:hAnsi="Times New Roman"/>
          <w:sz w:val="28"/>
        </w:rPr>
        <w:t>об изменении заключенного концессионного соглашения согласно</w:t>
      </w:r>
      <w:r>
        <w:rPr/>
        <w:br/>
      </w:r>
      <w:r>
        <w:rPr>
          <w:rFonts w:ascii="Times New Roman" w:hAnsi="Times New Roman"/>
          <w:sz w:val="28"/>
        </w:rPr>
        <w:t>приложению 2 к настоящему постановлению;</w:t>
      </w:r>
    </w:p>
    <w:p>
      <w:pPr>
        <w:sectPr>
          <w:type w:val="nextPage"/>
          <w:pgSz w:w="11906" w:h="16838"/>
          <w:pgMar w:left="1417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порядок взаимодействия исполнительных органов Камчатского края и органов местного самоуправления муниципальных образований в Камчатском крае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Камчатского края, третьей стороной – Камчатский край согласно приложению 3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Установить, что от имени Камчатского края в качестве концедента по концессионным соглашениям выступает исполнительный орган Камчатского края, уполномоченный осуществлять отдельные права и обязанности в сфере, в которой планируется реализация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Настоящее постановление вступает в силу со дня его официального опубликования.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7811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5"/>
        <w:gridCol w:w="2975"/>
      </w:tblGrid>
      <w:tr>
        <w:trPr>
          <w:trHeight w:val="1737" w:hRule="atLeast"/>
        </w:trPr>
        <w:tc>
          <w:tcPr>
            <w:tcW w:w="4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16" w:hanging="0"/>
              <w:jc w:val="left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В.В. Солодов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1"/>
        <w:gridCol w:w="3664"/>
        <w:gridCol w:w="480"/>
        <w:gridCol w:w="1869"/>
        <w:gridCol w:w="488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1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Губернатора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Порядок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межведомственного взаимодействия исполнительных органов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>Камчатского края при разработке, рассмотрении, принятии решения</w:t>
      </w:r>
      <w:r>
        <w:rPr/>
        <w:br/>
      </w:r>
      <w:r>
        <w:rPr>
          <w:rFonts w:ascii="Times New Roman" w:hAnsi="Times New Roman"/>
          <w:color w:val="000000"/>
          <w:spacing w:val="0"/>
          <w:sz w:val="28"/>
        </w:rPr>
        <w:t>о заключении концессионных соглашений, инициаторами которых являются исполнительные органы Камчатского края (далее – Порядок)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1. Настоящий Порядок определяет особенности взаимодействия исполнительных органов Камчатского края при разработке, рассмотрении и принятии решения о заключении концессионных соглашений, инициаторами которых являются исполнительные органы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2. В настоящем Порядке используются понятия, предусмотренные Федеральным законом от 21.07.2005 № 115-ФЗ «О концессионных соглашениях» (далее – Закон № 115-ФЗ).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3. 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Камчатскому краю. Виды объектов концессионного соглашения установлены Законом № 115-ФЗ и распоряжением Правительства Камчатского края от 24.01.2018 № 35-РП.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4. Исполнительный орган Камчатского края, осуществляющий управление в сфере, в которой планируется реализация концессионного соглашения (далее – Отраслевой орган) в соответствии с распоряжением Правительства Камчатского края от 24.01.2018 № 35-РП, обеспечивает разработку предложения о заключении концессионного соглашения по форме согласно приложению к настоящему Порядку, в том числе подготовку проекта концессионного соглашения в соответствии с требованиями, установленными Законом № 115-ФЗ (далее – предложение).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5. Отраслевой орган распоряжением Правительства Камчатского края образует отраслевую рабочую группу по рассмотрению определенного инвестиционного проекта (далее – Рабочая группа) и утверждает ее состав в целях рассмотрения на заседании Рабочей группы предложения, оценки целесообразности реализации концессионного соглашения с учетом возможных правовых и финансовых рисков Камчатского края при реализации концессионного соглашения и вынесения решения о заключении или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6. В состав рабочей группы могут включаться: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1) представители исполнительных органов Камчатского края</w:t>
      </w:r>
      <w:r>
        <w:rPr/>
        <w:br/>
      </w:r>
      <w:r>
        <w:rPr>
          <w:rFonts w:ascii="Times New Roman" w:hAnsi="Times New Roman"/>
          <w:color w:val="000000"/>
          <w:spacing w:val="0"/>
          <w:sz w:val="28"/>
        </w:rPr>
        <w:t>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2) представители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Региональной службы по тарифам и ценам Камчатского края (далее – РСТЦ), в случае если в предложении объектом концессионного соглашения является имущество, относящееся к сфере тарифного регулирования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3) представители Законодательного Собрания Камчатского края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в случае, если при заключении концессионного соглашения предусматривается передача недвижимого имущества, составляющего казну Камчатского края, балансовой стоимостью свыше 10 млн рубл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ей, в соответствии с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4) представители органов местного самоуправления муниципальных образований в Камчатском крае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5) представители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агентства развития Камчатского края, полномочия которого в соответствии с постановлением Правительства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исполнительными органами Камчатского края и органами местного самоуправления муниципальных образований в Камчатском крае» осуществляет акционерное общество «Корпорация развития Камчатского края», ответственное за реализацию организационного, экономического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и правового сопровождения инвестиционных проектов в соответствии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Законом № 115-ФЗ;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6) представители ресурсоснабжающих и иных организаций, имеющих отношение к сфере реализации концессионного соглашения (по согласованию)</w:t>
      </w:r>
      <w:r>
        <w:rPr>
          <w:rFonts w:ascii="Times New Roman" w:hAnsi="Times New Roman"/>
          <w:b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7. 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Отраслевой орган в течение 3 рабочих дней с даты издания распоряжения Правительства Камчатского края об образовании Рабочей группы, указанного в части 5 настоящего Порядка, направляет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предложение 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1) Главное правовое управление Администрации Губернатора Камчатского края (далее – ГПУ) в целях проведения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правовой экспертизы проекта концессионного соглашения на предмет соответствия его условий федеральному законодательству, которое предоставляет мотивированное заключение в адрес Отраслевого органа в срок, не превышающий 10 рабочих дней со дня поступления предложения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2)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РСТЦ в целях подготовки мотивированного заключения, в случае если объектом концессионного соглашения является имущество, относящееся к сфере тарифного регулирования, которая в рамках своей компетенции</w:t>
      </w:r>
      <w:r>
        <w:rPr>
          <w:rFonts w:ascii="Times New Roman" w:hAnsi="Times New Roman"/>
          <w:color w:val="000000"/>
          <w:spacing w:val="0"/>
          <w:sz w:val="28"/>
        </w:rPr>
        <w:t xml:space="preserve"> согласует содержащиеся долгосрочные параметры регулирования деятельности концессионера (долгосрочные параметры регулирования цен (тарифов), определенные в соответствии с нормативными правовыми актами Российской Федерации) и метод регулирования тарифов,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и направляет в адрес Отраслевого органа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мотивированное заключение о целесообразности или нецелесообразности заключения концессионного соглашения либо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 целесообразности заключения концессионного соглашения на иных условиях с приложением согласованных (определенных) долгосрочных параметров регулирования деятельности концессионера и метода регулирования тарифов в срок, не превышающий 10 рабочих дней со дня получения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8. С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екретарь Рабочей группы организует вводное заседание Рабочей группы в течение 3 рабочих дней с даты издания распоряжения Правительства Камчатского края об образовании Рабочей группы для ознакомления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условиями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9. Члены Рабочей группы и (или) другие исполнительные органы Камчатского края и (или) органы местного самоуправления муниципальных образований в Камчатском крае рассматривают на заседаниях Рабочей группы предложение, по результатам изучения которого готовят в части своей компетенции и направляют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, в срок</w:t>
      </w:r>
      <w:r>
        <w:rPr>
          <w:rFonts w:ascii="Times New Roman" w:hAnsi="Times New Roman"/>
          <w:color w:val="000000"/>
          <w:spacing w:val="0"/>
          <w:sz w:val="28"/>
        </w:rPr>
        <w:t>, не превышающий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>10 рабочих дней со дня рассмотрения предложения на вводном заседании Рабочей группы.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10. Секретарь Рабочей группы в течение 5 рабочих дней со дня поступления мотивированных заключений членов Рабочей группы, ГПУ и РСТЦ при необходимости и обеспечивает организацию заседания Рабочей группы, на котором большинством голосов, присутствующих на заседании членов Рабочей группы, принимают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признать целесообразным заключение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признать целесообразным заключение концессионного соглашения на иных условиях;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признать нецелесообразным заключение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11. Решение Рабочей группы, указанное в пунктах 1–3 части 10 настоящего Порядка, как органа</w:t>
      </w:r>
      <w:r>
        <w:rPr>
          <w:rFonts w:ascii="Times New Roman" w:hAnsi="Times New Roman"/>
          <w:color w:val="000000"/>
          <w:spacing w:val="0"/>
          <w:sz w:val="28"/>
        </w:rPr>
        <w:t xml:space="preserve">, уполномоченного на рассмотрение предложения о заключении концессионного соглашения,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12. В случае, предусмотренном пунктом 2 части 10 настоящего Порядка, срок на доработку предложения и его повторное рассмотрение Рабочей группой устанавливается председателем Рабочей группы.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13. В случае, предусмотренном пунктом 1 части 10 настоящего Порядка, в течение 5 рабочих дней со дня принятия Рабочей группой решения о целесообразности заключения концессионного соглашения секретарь Рабочей группы формирует пакет документов в составе предложения, мотивированных заключений, подготовленных в соответствии с частями 7, 9 настоящего Порядка, сводного заключения, подготовленного Отраслевым органом и протоколов заседаний Рабочей группы и организует очередное заседание Рабочей группы, на котором рассматривается вопрос о заключении концессионного соглашения или об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14. По итогам рассмотрения вопроса, указанного в части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13 настоящего Порядка, Рабочая группа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большинством голосов, присутствующих на заседании членов Рабочей группы,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о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об отказе в заключении концессионного соглашения с указанием основания отказа.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15. Решение Рабочей группы, указанное в пунктах 1–2 части 14 настоящего Порядка,</w:t>
      </w:r>
      <w:r>
        <w:rPr>
          <w:rFonts w:ascii="Times New Roman" w:hAnsi="Times New Roman"/>
          <w:color w:val="000000"/>
          <w:spacing w:val="0"/>
          <w:sz w:val="28"/>
        </w:rPr>
        <w:t xml:space="preserve">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16. Отраслевой орган в течение 15 рабочих дней распоряжением Правительства Камчатского края о заключении концессионного соглашения на согласованных условиях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0"/>
          <w:sz w:val="28"/>
        </w:rPr>
        <w:t>утверждает конкурсную документацию открытого конкурса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на право заключения концессионного соглашения в соответствии со статьей 22 Закона № 115-ФЗ, в том числе с учетом особенностей, предусмотренных частью 4.10 статьи 37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17. Информация о конкурсе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подлежит опубликованию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r>
        <w:br w:type="page"/>
      </w:r>
    </w:p>
    <w:p>
      <w:pPr>
        <w:pStyle w:val="Normal"/>
        <w:spacing w:lineRule="auto" w:line="240" w:before="0" w:after="0"/>
        <w:ind w:left="5386" w:right="0" w:hanging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Приложение</w:t>
      </w:r>
    </w:p>
    <w:p>
      <w:pPr>
        <w:pStyle w:val="Normal"/>
        <w:spacing w:lineRule="auto" w:line="240" w:before="0" w:after="0"/>
        <w:ind w:left="5386" w:right="0" w:hanging="0"/>
        <w:jc w:val="both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к порядку межведомственного взаимодействия исполнительных органов Камчатского края при разработке, рассмотрении, принятии решения о заключении концессионных соглашений, инициаторами которых являются исполнительные органы Камчатского края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Форма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предложения о заключении концессионного соглашения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Предложение о заключении концессионного соглашения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(</w:t>
      </w:r>
      <w:r>
        <w:rPr>
          <w:rFonts w:ascii="Times New Roman" w:hAnsi="Times New Roman"/>
          <w:color w:val="000000"/>
          <w:spacing w:val="0"/>
          <w:sz w:val="24"/>
        </w:rPr>
        <w:t>прилагается проект концессионного соглашения)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8"/>
        </w:rPr>
        <w:t>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4"/>
        </w:rPr>
        <w:t>орган исполнительной власти Камчатского края, выступающий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4"/>
        </w:rPr>
        <w:t>с инициативой заключения концессионного соглашения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4"/>
        </w:rPr>
        <w:t>(далее – заявитель)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</w:r>
    </w:p>
    <w:tbl>
      <w:tblPr>
        <w:tblStyle w:val="Style_3"/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6491"/>
        <w:gridCol w:w="2537"/>
      </w:tblGrid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п/п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Сведения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Содержание сведений</w:t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Наличие либо отсутствие проектной документации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(Примечание: указывается один из вариантов: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2) проектная документация будет разработана концессионером в соответствии с условиями концессионного соглашения (указываются сроки разработки);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3) проектная документация будет разработана концедентом)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Технико-экономические характеристики объекта концессионного соглашения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  <w:tr>
        <w:trPr/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9.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(Примечание:заполняется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 w:val="22"/>
                <w:szCs w:val="20"/>
              </w:rPr>
              <w:b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1"/>
        <w:gridCol w:w="3664"/>
        <w:gridCol w:w="480"/>
        <w:gridCol w:w="1869"/>
        <w:gridCol w:w="488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2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Губернатора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Порядок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рассмотрения предложения лица, выступившего с инициативой заключения концессионного соглашения, предложения об изменении заключенного концессионного соглашения (далее – Поряд</w:t>
      </w:r>
      <w:r>
        <w:rPr>
          <w:rFonts w:ascii="Times New Roman" w:hAnsi="Times New Roman"/>
          <w:i w:val="false"/>
          <w:strike w:val="false"/>
          <w:dstrike w:val="false"/>
          <w:color w:val="000000"/>
          <w:spacing w:val="0"/>
          <w:sz w:val="28"/>
        </w:rPr>
        <w:t>ок)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i w:val="false"/>
          <w:strike w:val="false"/>
          <w:dstrike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1. Настоящий Порядок определяет особенности взаимодействия исполнительных органов Камчатского края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частью 4.11 статьи 37 Федерального закона от 21.07.2005 № 115-ФЗ «О концессионных соглашениях» (далее – Закон № 115-ФЗ), обратившихся в порядке, установленном частями 4.2–4.4, 4.6–4.10, 4.12 статьи 37 Закона № 115-ФЗ,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предложением о заключении концессионного соглашения с приложением проекта концессионного соглашения (далее – инициатор заключения концессионного соглашения, предложение), по вопросам рассмотрения предложения о заключении концессионного соглашения, а также предложений об изменении ранее заключенных концессионных соглашений.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2. В настоящем Порядке используются понятия, предусмотренные Законом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3. Отраслевым органом по рассмотрению предложения является исполнительный орган Камчатского края, осуществляющий управление в сфере, в которой планируется реализация концессионного соглашения (далее – Отраслевой орган), в соответствии с распоряжением Правительства Камчатского края от 24.01.2018 № 35-РП.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4. 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Камчатскому краю (далее – объект концессионного соглашения). Виды объектов концессионного соглашения установлены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Законом № 115-ФЗ и распоряжением Правительства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 24.01.2018 № 35-РП.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5. Отраслевой орган в течение 3 рабочих дней со дня поступления предложения рассматривает его на соответствие: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требованиям статьи 10 Закона № 115-ФЗ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статьи 42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Закона № 115-ФЗ;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требованиям статьи 37 Закона № 115-ФЗ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статьи 52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6. В случае соответствия предложения указанным в пунктах 1–2 части 5 настоящего Порядка условиям Отраслевой орган в течение 15 рабочих дней распоряжением Правительства Камчатского края образует отраслевую рабочую группу по рассмотрению определенного инвестиционного проекта (далее – Рабочая группа) и утверждает ее состав в целях рассмотрения на заседании Рабочей группы предложения, оценки целесообразности реализации концессионного соглашения с учетом возможных правовых и финансовых рисков Камчатского края при реализации концессионного соглашения и вынесения решения о заключении или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7. В состав рабочей группы могут включаться: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1) представители исполнительных органов Камчатского края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2) представители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Региональной службы по тарифам и ценам Камчатского края (далее – РСТЦ), в случае если в предложении объектом концессионного соглашения является имущество, относящееся к сфере тарифного регулирования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3) представители Законодательного Собрания Камчатского края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в случае, если при заключении концессионного соглашения предусматривается передача недвижимого имущества, составляющего казну Камчатского края, балансовой стоимостью свыше 10 млн рубл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ей, в соответствии с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4) представители органов местного самоуправления муниципальных образований в Камчатском крае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5) представители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агентства развития Камчатского края, полномочия которого в соответствии с постановлением Правительства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исполнительными органами Камчатского края и органами местного самоуправления муниципальных образований в Камчатском крае» осуществляет акционерное общество «Корпорация развития Камчатского края», ответственное за реализацию организационного, экономического и правового сопровождения инвестиционных проектов в соответствии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Законом № 115-ФЗ;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6) представители ресурсоснабжающих и иных организаций, имеющих отношение к сфере реализации концессионного соглашения (по согласованию)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8. Отраслевой орган в течение 3 рабочих дней со дня издания распоряжения Правительства Камчатского края об образовании Рабочей группы, указанного в части 6 настоящего Порядка, направляет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предложение 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1) Главное правовое управление Администрации Губернатора Камчатского края (далее – ГПУ) в целях проведения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правовой экспертизы проекта концессионного соглашения на предмет соответствия его условий федеральному законодательству, которое предоставляет мотивированное заключение в адрес Отраслевого органа в срок, не превышающий 10 рабочих дней со дня поступления предложения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РСТЦ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Федерации, в случае если объектом концессионного соглашения являются объекты, связанные с регулируемыми видами экономической деятельности. РСТЦ в течение 10 рабочих дней со дня получения предложения согласовывает, определяет и направляет в адрес Отраслевого органа содержащиеся в предложении долгосрочные параметры регулирования деятельности концессионера, метод регулирования тарифов 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мотивированное заключение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9. 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екретарь Рабочей группы организует вводное заседание Рабочей группы в течение 3 рабочих дней со дня издания распоряжения Правительства Камчатского края об образовании Рабочей группы для ознакомления с условиями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10. Члены Рабочей группы и (или) другие исполнительные органы Камчатского края и (или) органы местного самоуправления муниципальных образований в Камчатском крае рассматривают предложение на заседании Рабочей группы, готовят в части своей компетенции и направляют в адрес Отраслевого органа мотивированные заключения о целесообразности или нецелесообразности заключения концессионного соглашения либо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 целесообразности заключения концессионного соглашения на иных условиях, в срок, не превышающий 10 рабочих дней со дня рассмотрения предложения на вводном заседании.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11. В случае направления информации о нецелесообразности заключения концессионного соглашения такой отказ подлежит обоснованию в соответствии с частью 4.6 статьи 37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12. Секретарь Рабочей группы в течение 5 рабочих дней со дня поступления мотивированных заключений членов Рабочей группы, ГПУ и при необходимости РСТЦ обеспечивает организацию заседания Рабочей группы, на котором большинством голосов, присутствующих на заседании членов Рабочей группы, принимают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признать целесообразным заключение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признать нецелесообразным заключение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признать целесообразным заключение концессионного соглашения на иных условиях (срок на доработку предложения и его повторное рассмотрение Рабочей группой определяется председателем Рабочей группы в рамках заседания и оформляется протоколом Рабочей группы).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13. Решение Рабочей группы, указанное в пунктах 1–3 части 12 настоящего Порядка, как органа</w:t>
      </w:r>
      <w:r>
        <w:rPr>
          <w:rFonts w:ascii="Times New Roman" w:hAnsi="Times New Roman"/>
          <w:color w:val="000000"/>
          <w:spacing w:val="0"/>
          <w:sz w:val="28"/>
        </w:rPr>
        <w:t xml:space="preserve">, уполномоченного на рассмотрение предложения о заключении концессионного соглашения,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 и направляется Отраслевым органом инициатору заключения концессионного соглашения в срок не позднее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14. В случае, предусмотренном пунктом 1 части 12 настоящего Порядка секретарь Рабочей группы в течение 5 рабочих дней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формирует пакет документов в составе предложения, сводного заключения, подготовленного Отраслевым органом, мотивированных заключений, подготовленных в соответствии с частями 8, 10 настоящего Порядка, протоколов заседаний Рабочей группы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и иных необходимых документов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и организует заседание Рабочей группы, которая выносит на рассмотрение вопрос о возможности заключения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15. По итогам рассмотрения вопроса, указанного в части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14 настоящего Порядка, Рабочая группа большинством голосов, присутствующих на заседании членов Рабочей группы,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о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об отказе в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о заключении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16. Решение Рабочей группы, указанное в пунктах 1–3 части 15 настоящего Порядка,</w:t>
      </w:r>
      <w:r>
        <w:rPr>
          <w:rFonts w:ascii="Times New Roman" w:hAnsi="Times New Roman"/>
          <w:color w:val="000000"/>
          <w:spacing w:val="0"/>
          <w:sz w:val="28"/>
        </w:rPr>
        <w:t xml:space="preserve"> оформляется в виде протокола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 и направляется инициатору заключения концессионного соглашения Отраслевым органом в срок не позднее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17. В случае принятия решения, указанного в пункте 1 части 15 настоящего Порядка, Отраслевой орган в течение 15 рабочих дней распоряжением Правительства Камчатского края о заключении концессионного соглашения на согласованных условиях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0"/>
          <w:sz w:val="28"/>
        </w:rPr>
        <w:t>утверждает конкурсную документацию открытого конкурса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на право заключения концессионного соглашения в соответствии со статьей 22 Закона № 115-ФЗ, в том числе с учетом особенностей, предусмотренных частью 4.10 статьи 37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18. Отраслевой орган в течение 5 рабочих дней со дня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утверждения указанного в части 17 настоящего Порядка распоряжения публикует на официальном сайте в информационно-телекоммуникационной сети Интернет для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размещения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информации о проведении торгов, определенном Правительством Российской Федерации (далее – официальный сайт), предложение и распоряжение Правительства Камчатского края о заключении концессионного соглашения на согласованных условиях,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0"/>
          <w:sz w:val="28"/>
        </w:rPr>
        <w:t>утверждает конкурсную документацию открытого конкурса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на право заключения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предложении, в отношении объекта концессионного соглашения, предусмотренного в данном предложении, от иных лиц, отвечающих требованиям, предъявляемым частью 4.1 статьи 37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Закона № 115-ФЗ к лицу, выступающему с инициативой заключения концессионного соглашения (далее – заявка о готовности к участию в конкурсе).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19. В случае принятия решения, указанного в пункте 3 части 15 настоящего Порядка, в указанное решение включается информация о сроках и порядке проведения переговоров в целях обсуждения иных условий концессионного соглашения и их согласования (далее – переговоры), которое оформляется проколом заседания Рабочей группы в соответствии с частью 16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20. Переговоры проводятся в рамках заседаний Рабочей группы и в форме совместных совещаний с участием инициатора заключения концессионного соглашения. Переговоры проводятся в срок, не превышающий 90 календарных дней со дня утверждения протокола заседания Рабочей группы о принятии решения о заключении концессионного соглашения в отношении объекта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21. Результат переговоров оформляется протоколами заседаний Рабочей группы. По результатам переговоров Рабочей группой принимается решение о согласовании условий концессионного соглашения или об отказе в согласовании условий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22. 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члены Рабочей группы принимают решение</w:t>
      </w:r>
      <w:r>
        <w:rPr/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 невозможности заключения концессионного соглашения в отношении объекта концессионного соглашения с указанием основания отказа, которое оформляется в течение 3 рабочих дней со дня проведения заседания Рабочей группы протоколом Рабочей группы и направляется инициатору заключения концессионного соглашения в течение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23. В случае если в результате проведения переговоров Рабочей группой принято решение о согласовании условий концессионного соглашения Отраслевой орган в течение 3 рабочих дней со дня утверждения протокола указанного заседания уведомляет инициатора заключения концессионного соглашения об окончании переговоров.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24. Отраслевой орган в течении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 рабочих дней со дня утверждения протокола Рабочей группы о согласовании условий концессионного соглашения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направляет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предложение о заключении концессионного соглашения на иных условиях по итогам проведенных переговоров 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1) ГПУ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в целях повторного проведения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правовой экспертизы проекта концессионного соглашения на предмет соответствия его условий федеральному законодательству, которое предоставляет мотивированное заключение в адрес Отраслевого органа в срок, не превышающий 7 рабочих дней со дня поступления предложения;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2)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РСТЦ, в случае если представители РСТЦ не являются членами Рабочей группы, и при изменении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Федерации, если объектом концессионного соглашения являются объекты, связанные с регулируемыми видами экономической деятельности. Мотивированное заключение направляется в адрес Отраслевого органа в срок, не превышающий 7 рабочих дней со дня поступления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25. Секретарь Рабочей группы в течение 10 рабочих дней со дня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утверждения протокола о согласовании условий концессионного соглашения формирует пакет документов в составе предложения, сводного заключения, подготовленного Отраслевым органом, протоколов заседаний Рабочей группы, мотивированных заключений членов Рабочей группы, ГПУ и при наличии РСТЦ и организует заседание Рабочей группы, на рассмотрение которой выносится вопрос о возможности заключения концессионного соглашения на новых согласованных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26. По итогам рассмотрения вопроса, указанного в части 25 настоящего порядка, Рабочая группа большинством голосов, присутствующих на заседании членов Рабочей группы,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о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об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27. Решение Рабочей группы, указанное в пунктах 1–2 части 26 настоящего Порядка,</w:t>
      </w:r>
      <w:r>
        <w:rPr>
          <w:rFonts w:ascii="Times New Roman" w:hAnsi="Times New Roman"/>
          <w:color w:val="000000"/>
          <w:spacing w:val="0"/>
          <w:sz w:val="28"/>
        </w:rPr>
        <w:t xml:space="preserve">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 и направляется инициатору заключения концессионного соглашения секретарем Рабочей группы срок не позднее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28. Инициатор заключения концессионного соглашения представляет в Отраслевой орган проект концессионного соглашения с внесенными в него в соответствии с протоколами Рабочей группы изменениями (далее – измененный проект концессионного соглашения) в срок, не превышающий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10 рабочих дней.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29. Отраслевой орган в течение 15 рабочих дней распоряжением Правительства Камчатского края о заключении концессионного соглашения на согласованных условиях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0"/>
          <w:sz w:val="28"/>
        </w:rPr>
        <w:t>утверждает конкурсную документацию открытого конкурса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на право заключения концессионного соглашения в соответствии со статьей 22 Закона № 115-ФЗ, в том числе с учетом особенностей, предусмотренных частью 4.10 статьи 37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30. И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змененный проект концессионного соглашения, копии протоколов Рабочей группы и предложение размещаются в течение 10 рабочих дней со дня утверждения распоряжения, указанного в части 29 настоящего Порядка, на официальном сайте в целях принятия заявок о готовности к участию в конкурсе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31. В случае если в течение 45 календарных дней со дня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размещения на официальном сайте информации, указанной в пункте 30 настоящего Порядка, поступили заявки о готовности к участию в конкурсе, Отраслевой орган обязан разместить в течение 5 рабочих дней данную информацию на официальном сайте.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32. Отраслевой орган обеспечивает организацию, подготовку и проведение конкурса на право заключения концессионного заключения в соответствиями с положениями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33. В случае если в течение срока, указанного в части 31 настоящего Порядка,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(измененном проекте концессионного соглашения), без проведения конкурса в порядке, установленном Законом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34. Внесение изменений в подписанное концессионное соглашение оформляется дополнительным соглашением к концессионному соглашению.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35. Проект дополнительного соглашения к подписанному концессионному соглашению (далее – проект дополнительного соглашения) проходит процедуру согласования, предусмотренную частями 8–15 настоящего Порядка с учетом следующих особенностей: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в случае если дополнительным соглашением вносятся изменения, не относящиеся к существенным условиям концессионного соглашения, определенным статьями 10 и 42 Закона № 115-ФЗ, проект дополнительного соглашения на рассмотрение Рабочей группой не выносится, при этом Отраслевой орган издает соответствующий приказ на основании решения Рабочей группы;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в случае если дополнительным соглашением изменяются 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Отраслевой орган обеспечивает подготовку проекта распоряжения Правительства Камчатского края о внесении изменений в концессионное соглашение, в иных случаях такое решение оформляется в форме приказа Отраслевого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в случае если дополнительным соглашением изменяются долгосрочные параметры регулирования, концессионер обеспечивает их согласование с РСТЦ в соответствии с действующим законодательством;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4) получение согласия антимонопольного органа, предусмотренного частью 3 статьи 13 и статьей 43 Закона № 115-ФЗ, обеспечивает Отраслевой орган или концессионер, выступающие с инициативой изменения концессионного соглашения.</w:t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1"/>
        <w:gridCol w:w="3664"/>
        <w:gridCol w:w="480"/>
        <w:gridCol w:w="1869"/>
        <w:gridCol w:w="488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3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Губернатора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Порядок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взаимодействия исполнительных органов Камчатского края и органов местного самоуправления муниципальных образований в Камчатском крае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Камчатского края, третьей стороной – Камчатский край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false"/>
          <w:color w:val="000000"/>
          <w:spacing w:val="0"/>
          <w:sz w:val="28"/>
        </w:rPr>
        <w:t>(далее – Порядок)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1. Согласование проекта концессионного соглашения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1. Настоящий Порядок определяет особенности взаимодействия исполнительных органов Камчатского края и органов местного самоуправления муниципальных образований в Камчатском крае (далее – Муниципальное образование)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Камчатского края, которому не переданы полномочия по государственному регулированию тарифов в сфере теплоснабжения, в сфере водоснабжения и водоотведения, третьей стороной – Камчатский край.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2. В настоящем Порядке используются понятия, предусмотренные Федеральным законом от 21.07.2005 № 115-ФЗ «О концессионных соглашениях» (далее – Закон № 115-ФЗ).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3. Отраслевым органом по рассмотрению предложений о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концедентом по которым выступает Муниципальное образование, третьей стороной – Камчатский край, является Министерство жилищно-коммунального хозяйства и энергетики Камчатского края (далее – Отраслевой орган).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4. В случае получения Муниципальным образованием предложения о заключении концессионного соглашения (далее – предложение) по инициативе потенциального инвестора проект такого соглашения в течение 3 рабочих дней одновременно с направлением в Отраслевой орган предоставляется Муниципальным образованием в соответствии с частью 3 статьи 52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false"/>
          <w:color w:val="000000"/>
          <w:spacing w:val="0"/>
          <w:sz w:val="28"/>
        </w:rPr>
        <w:t>Закона № 115-ФЗ в</w:t>
      </w:r>
      <w:r>
        <w:rPr>
          <w:rFonts w:ascii="Times New Roman" w:hAnsi="Times New Roman"/>
          <w:color w:val="000000"/>
          <w:spacing w:val="0"/>
          <w:sz w:val="28"/>
        </w:rPr>
        <w:t xml:space="preserve"> Региональную службу по тарифам и ценам Камчатского края (далее – РСТЦ)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для согласования в порядке, установленном Правительством Российской Федерации, содержащихся в предложении</w:t>
      </w:r>
      <w:r>
        <w:rPr/>
        <w:br/>
      </w:r>
      <w:r>
        <w:rPr>
          <w:rFonts w:ascii="Times New Roman" w:hAnsi="Times New Roman"/>
          <w:b w:val="false"/>
          <w:color w:val="000000"/>
          <w:spacing w:val="0"/>
          <w:sz w:val="28"/>
        </w:rPr>
        <w:t>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5. РСТЦ в срок не позднее, чем 10 рабочих дней со дня получения документов согласовывает либо определяет и направляет в адреса Муниципального образования и Отраслевого органа содержащиеся в предложении долгосрочные параметры регулирования деятельности концессионера, указанные в части 3 статьи 46 Закона № 115-ФЗ, с учетом положений статьи 52 Закона № 115-ФЗ, метод регулирования тарифов и мотивированное заключение о целесообразности заключения концессионного соглашения, либо мотивированное заключение о нецелесообразности заключения концессионного соглашения, которым отказывает в согласовании</w:t>
      </w:r>
      <w:r>
        <w:rPr/>
        <w:br/>
      </w:r>
      <w:r>
        <w:rPr>
          <w:rFonts w:ascii="Times New Roman" w:hAnsi="Times New Roman"/>
          <w:b w:val="false"/>
          <w:color w:val="000000"/>
          <w:spacing w:val="0"/>
          <w:sz w:val="28"/>
        </w:rPr>
        <w:t>с указанием причин такого отказа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6. В составе материалов, направляемых Муниципальным образованием в адрес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Отраслевого органа, в случае обращения лица, выступающего с инициативой заключения концессионного соглашения, включается информация в соответствии с пунктами 1, 4–11 части 1 статьи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46 Закона № 115-ФЗ 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копии правоудостоверяющих (правоустанавливающих) документов в отношении имущества, передаваемого по концессионному соглашению.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7. Отраслевой орган в течение 5 рабочих дней со дня получения предложения рассматривает его и приложенные к нему материалы и готовит заключение на соответствие: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1) требованиям статей 10 и 42 Закона № 115-ФЗ;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2) требованиям статей 37 и 52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8. По итогам рассмотрения предложения Отраслевой орган направляет заключение о его соответствии или несоответствии требованиями, указанным в части 7 настоящего Порядка, в Муниципальное образование письмом об итогах рассмотрения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9. 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В случае соответствия предложения условиям, указанным в части 7 настоящего Порядка, Отраслевой орган в течение 15 рабочих дней образует распоряжением Правительства Камчатского края отраслевую рабочую группу по рассмотрению определенного инвестиционного проекта (далее – Рабочая группа) и утверждает ее состав в целях рассмотрения на заседании Рабочей группы предложения, оценки целесообразности реализации концессионного соглашения с учетом возможных правовых и финансовых рисков Камчатского края при реализации концессионного соглашения и вынесения решения о заключении или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10. </w:t>
      </w:r>
      <w:r>
        <w:rPr>
          <w:rFonts w:ascii="Times New Roman" w:hAnsi="Times New Roman"/>
          <w:color w:val="000000"/>
          <w:spacing w:val="0"/>
          <w:sz w:val="28"/>
        </w:rPr>
        <w:t>В состав рабочей группы могут включаться: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1) представители исполнительных органов Камчатского края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2) представители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РСТЦ, в случае если в предложении объектом концессионного соглашения является имущество, относящееся к сфере тарифного регулирования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3) представители Законодательного Собрания Камчатского края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в случае, если при заключении концессионного соглашения предусматривается передача недвижимого имущества, составляющего казну Камчатского края, балансовой стоимостью свыше 10 млн рубл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ей, в соответствии с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4) представители органов местного самоуправления муниципальных образований в Камчатском крае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5) представители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агентства развития Камчатского края, полномочия которого в соответствии с постановлением Правительства Камчатского края 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 осуществляет акционерное общество «Корпорация развития Камчатского края», ответственное за реализацию организационного, экономического и правового сопровождения инвестиционных проектов в соответствии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 Законом № 115-ФЗ;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6) представители ресурсоснабжающих и иных организаций, имеющих отношение к сфере реализации концессионного соглашения (по согласованию)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11. 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Отраслевой орган в течение 3 рабочих дней с даты издания распоряжения Правительства Камчатского края об образовании Рабочей группы, указанного в части 5 настоящего Порядка, направляет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предложение в Главное правовое управление Администрации Губернатора Камчатского края (далее – ГПУ) в целях проведения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правовой экспертизы проекта концессионного соглашения на предмет соответствия его условий федеральному законодательству, которое предоставляет мотивированное заключение в адрес Отраслевого органа в срок, не превышающий 10 рабочих дней со дня поступления предложения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12. С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екретарь Рабочей группы организует вводное заседание Рабочей группы в течение 3 рабочих дней с даты издания распоряжения Правительства Камчатского края об образовании Рабочей группы для ознакомления с условиями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13.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 Члены Рабочей группы и (или) другие исполнительные органы Камчатского края и (или) органы местного самоуправления муниципальных образований в Камчатском крае рассматривают на заседаниях Рабочей группы предложение, по результатам изучения которого готовят в части своей компетенции и направляют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, в срок</w:t>
      </w:r>
      <w:r>
        <w:rPr>
          <w:rFonts w:ascii="Times New Roman" w:hAnsi="Times New Roman"/>
          <w:color w:val="000000"/>
          <w:spacing w:val="0"/>
          <w:sz w:val="28"/>
        </w:rPr>
        <w:t>, не превышающий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10 рабочих дней со дня рассмотрения предложения на вводном заседании Рабочей группы.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14. Секретарь Рабочей группы в течение 5 рабочих дней со дня поступления мотивированных заключений членов Рабочей группы и ГПУ обеспечивает организацию заседания Рабочей группы, на котором большинством голосов, присутствующих на заседании членов Рабочей группы, принимают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признать целесообразным заключение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признать нецелесообразным заключение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признать целесообразным заключение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15. Решение Рабочей группы, указанное в пунктах 1–3 части 14 настоящего Порядка, как органа</w:t>
      </w:r>
      <w:r>
        <w:rPr>
          <w:rFonts w:ascii="Times New Roman" w:hAnsi="Times New Roman"/>
          <w:color w:val="000000"/>
          <w:spacing w:val="0"/>
          <w:sz w:val="28"/>
        </w:rPr>
        <w:t xml:space="preserve">, уполномоченного на рассмотрение предложения о заключении концессионного соглашения,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 и направляется Отраслевым органом в Муниципальное образование в срок не позднее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16. 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В течение 5 рабочих дней с момента принятия решения Рабочей группой о признании целесообразным заключения концессионного соглашения, оформленного протоколом заседания Рабочей группы, секретарь Рабочей группы формирует пакет документов в составе предложения, сводного заключения, разработанного Отраслевым органом, мотивированных заключений членов Рабочей группы, ГПУ и РСТЦ, протоколов заседаний Рабочей группы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и организует очередное заседание Рабочей группы, на котором рассматривается вопрос о заключении концессионного соглашения или об отказе в заключении концессионного соглашения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17. По итогам рассмотрения вопроса, указанного в части 16 настоящего Порядка, Рабочая группа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большинством голосов, присутствующих на заседании членов Рабочей группы,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принимает одно из следующих решений, которое в течение 3 рабочих дней оформляется протоколом Рабочей группы и направляется в адрес Муниципального образования в течение 3 рабочих дней со дня утверждения указанного протокола: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о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2)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 о заключении концессионного соглашения на иных условиях;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3) об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18.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В случае принятия решения о заключении концессионного соглашения протокол направляется в Муниципальное образование для оформления решения Муниципального образования о возможности заключения концессионного соглашения на предложенных инициатором условиях, которое оформляется в форме правового акта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19. Общий срок рассмотрения предложения не должен превышать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58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рабочих дней со дня его поступления в Муниципальное образование.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В случае отсутствия в установленный настоящим пунктом срок решения Отраслевого органа, предусмотренного частью 15 настоящего Порядка, Муниципальное образование вправе принять решение о возможности заключения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20. 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–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Закона № 115-ФЗ к лицу, выступающему с инициативой заключения концессионного соглашения, только после получения от Отраслевого органа приказа о согласовании Проекта концессионного соглашения и материалов к нему.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21. 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Муниципальное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образование включает в указанное решение информацию о сроках и порядке проведения переговоров в целях обсуждения иных условий концессионного соглашения и их согласования по результатам переговоров (далее – переговоры).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22. Переговоры проводятся в рамках заседаний Рабочих групп и в форме совместных совещаний с участием Муниципального образования и инициатора заключения концессионного соглашения. Переговоры проводятся в срок, не превышающий 90 календарных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23. Результат переговоров оформляется протоколом (протоколами) заседаний Рабочей группы. По окончании проведения процедуры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24. 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члены Рабочей группы принимают решение о невозможности заключения концессионного соглашения в отношении объекта концессионного соглашения с указанием основания отказа, которое оформляется в течение 3 рабочих дней со дня проведения заседания Рабочей группы протоколом Рабочей группы и направляется в Муниципальное образование в течение 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25.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 В случае если Рабочей группой принято решение о согласовании условий концессионного соглашения Отраслевой орган в течении 3 рабочих дней со дня принятия решения направляет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предложение о заключении концессионного соглашения на иных условиях по итогам проведенных переговоров 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1) ГПУ в целях повторного проведения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правовой экспертизы измененного проекта концессионного соглашения на предмет соответствия его условий федеральному законодательству, которое предоставляет мотивированное заключение в адрес Отраслевого органа в срок, не превышающий 7 рабочих дней со дня поступления предложения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РСТЦ, в случае если представители РСТЦ не являются членами Рабочей группы, и при изменении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Федерации, если объектом концессионного соглашения являются объекты, связанные с регулируемыми видами экономической деятельности. Мотивированное заключение направляется в адрес Отраслевого органа в срок, не превышающий 7 рабочих дней со дня поступления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26. 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Секретарь Рабочей группы в течение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10 рабочих дней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со дня принятия соответствующего решения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формирует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пакет документов в составе предложения, сводного заключения, подготовленно</w:t>
      </w:r>
      <w:r>
        <w:rPr>
          <w:rFonts w:ascii="Times New Roman" w:hAnsi="Times New Roman"/>
          <w:color w:val="000000"/>
          <w:spacing w:val="0"/>
          <w:sz w:val="28"/>
        </w:rPr>
        <w:t xml:space="preserve">го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Отраслевым органом, протоколов заседаний Рабочей группы, мотивированных заключений членов Рабочей группы, ГПУ и РСТЦ, организует заседание Рабочей группы и выносит на ее рассмотрение вопрос о заключении концессионного соглашения на иных условиях.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27. П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о итогам рассмотрения вопроса, указанного в части 26 настоящего Порядка, Рабочая группа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большинством голосов, присутствующих на заседании членов Рабочей группы,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1) о заключении концессионного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2) об отказе в заключении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28. Решение Рабочей группы, указанное в пунктах 1–2 части 27 настоящего Порядка,</w:t>
      </w:r>
      <w:r>
        <w:rPr>
          <w:rFonts w:ascii="Times New Roman" w:hAnsi="Times New Roman"/>
          <w:color w:val="000000"/>
          <w:spacing w:val="0"/>
          <w:sz w:val="28"/>
        </w:rPr>
        <w:t xml:space="preserve"> оформляется протоколом заседания Рабочей группы в течение 3 рабочих дней со дня проведения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заседания и направляется Отраслевым органом в Муниципальное образование в срок не позднее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3 рабочих дней со дня утверждения указанного протокола.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29. Инициатор заключения концессионного соглашения представляет в Муниципальное образование проект концессионного соглашения с внесенными в него изменениями в соответствии с протоколами Рабочей группы (далее – проект измененного концессионного соглашения)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в срок, не превышающий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pacing w:val="0"/>
          <w:sz w:val="28"/>
        </w:rPr>
        <w:t>10 рабочих дней со дня утверждения указанного в части 28 настоящего Порядка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30. Муниципальное образование совместно с Отраслевым органом осуществляют рассмотрение концессионного соглашения на предмет соответствия утвержденным протоколом Рабочей группы условиям и согласовывают проект измененного концессионного соглашения не позднее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false"/>
          <w:color w:val="000000"/>
          <w:spacing w:val="0"/>
          <w:sz w:val="28"/>
        </w:rPr>
        <w:t>3 рабочих дней со дня его поступления в Муниципальное образование, результаты которого оформляются соответствующим правовым актом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31. Согласованный в соответствии с частью 30 настоящего Порядка измененный проект концессионного соглашения, копия правового акта Муниципального образования, а также предложение размещаются в течение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32. В случае если в течение 45 календарных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33. В течение 45 календарных дней со дня размещения информации, указанной в части 32 настоящего Порядка, Муниципальное образование осуществляет подготовку и согласование решения о проведении конкурса на право заключения концессионного соглашения в соответствии со статьей 22 Закона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34. В случае если в течение 45 календарных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(измененном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проекте концессионного соглашения), без проведения конкурса в порядке, установленном Законом №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  <w:t>35. Муниципальное образование осуществляет подготовку и согласование правового акта, фиксирующего решение о заключении концессионного соглашения с учетом особенностей, предусмотренных частью 4.10 статьи 37 Закона № 115-ФЗ. Заключение соглашения обеспечивается в порядке, установленном главой 4 115-ФЗ.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2. Подписание концессионного соглашения Правительством Камчатского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края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36. Муниципальное образование направляет в Отраслевой орган подписанное Муниципальным образованием и концессионером концессионное соглашение в трех экземплярах, соответствующее согласованному ранее проекту концессионного соглашения, с приложением в случае, предусмотренном частью 4.10 статьи 37 Закона № 115-ФЗ, подтверждения источников финансирования лица, выступающего с инициативой заключения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37. Отраслевой орган не позднее 14 рабочих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не изменяет положений согласованного ранее проекта концессионного соглашения и (или) материалов к нему, направляет его на подпись Председателю Правительства Камчатского края с приложением протоколов заседания Рабочей группы и иными необходимыми документами.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38. Отраслевой орган в течение 2 рабочих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изменяет положения согласованного ранее проекта концессионного соглашения и (или) материалов к нему (далее – измененное Концессионное соглашение), направляет измененное Концессионное соглашение в Отраслевой орган для направления его на согласование членам Рабочей группы. Срок согласования Рабочей группой измененного концессионного соглашения не должен превышать 14 рабочих дней.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39. Согласованное Рабочей группой измененное концессионное соглашение в трех экземплярах направляется на подпись Председателю Правительства Камчатского края с приложением протокола заседания Рабочей группы.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40. Подписанное Председателем Правительства Камчатского края концессионное соглашение возвращается Муниципальному образованию в двух экземплярах.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41. Правительство Камчатского края вправе отказать в подписании концессионного соглашения, в случае если концессионное соглашение и (или) материалы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 на основании решения Рабочей группы.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42. В течение 2 рабочих дней со дня принятия решения Рабочей группой об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отказе в подписании концессионного соглашения протокол заседания Рабочей группы направляется на согласование Председателю Правительства Камчатского края. На основании протокола заседания Рабочей группы, согласованного с Председателем Правительства Камчатского края, Отраслевой орган в течение 2 рабочих дней направляет протокол заседания Рабочей группы об отказе в подписании концессионного соглашения в Муниципальное образование.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3. Внесение изменений в подписанное Правительством Камчатского края концессионное соглашение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43. Внесение изменений в подписанное Председателем Правительства Камчатского края концессионное соглашение оформляется дополнительным соглашением к концессионному соглашению.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44. Проект дополнительного соглашения к подписанному Председателем Правительства Камчатского края концессионному соглашению (далее – проект дополнительного соглашения) проходит процедуру согласования, предусмотренную частями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8–18 настоящего Порядка, с учетом следующих особенностей: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1) в случае если дополнительным соглашением вносятся изменения, не относящиеся к существенным условиям концессионного соглашения, определенным статьями 10 и 42 Закона № 115-ФЗ, проект дополнительного соглашения на рассмотрение Рабочей группой не выносится;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2) в случае если дополнительным соглашением изменяются долгосрочные параметры регулирования, концессионер обеспечивает их согласование с РСТЦ в соответствии с действующим законодательством;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3) получение согласия антимонопольного органа, предусмотренного частью 3 статьи 13 Закона № 115-ФЗ, обеспечивает Муниципальное образование или концессионер, выступающие с инициативой изменения концессионного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45. Дополнительное соглашение к подписанному Председателем Правительства Камчатского края концессионному соглашению, подписанное Муниципальным образованием и концессионером, а также согласованное с Управлением Федеральной антимонопольной службы по Камчатскому краю, передается Отраслевым органом на подпись Председателю Правительства Камчатского края в течение 3 рабочих дней, следующих за днем получения всех согласований дополнительного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pacing w:val="0"/>
          <w:sz w:val="28"/>
        </w:rPr>
        <w:t>46. Подписанное Председателем Правительства Камчатского края дополнительное соглашение к концессионному соглашению возвращается Муниципальному образованию в двух экземплярах.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pacing w:val="0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7" w:right="850" w:gutter="0" w:header="615" w:top="113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24</w:t>
    </w:r>
    <w:r>
      <w:rPr>
        <w:sz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List">
    <w:name w:val="List"/>
    <w:basedOn w:val="Textbody"/>
    <w:qFormat/>
    <w:rPr/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11">
    <w:name w:val="Обычный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9">
    <w:name w:val="Заголовок"/>
    <w:link w:val="Style12"/>
    <w:qFormat/>
    <w:rPr>
      <w:rFonts w:ascii="Liberation Sans" w:hAnsi="Liberation Sans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12">
    <w:name w:val="Гиперссылка1"/>
    <w:basedOn w:val="13"/>
    <w:link w:val="15"/>
    <w:qFormat/>
    <w:rPr>
      <w:color w:val="0563C1" w:themeColor="hyperlink"/>
      <w:u w:val="single"/>
    </w:rPr>
  </w:style>
  <w:style w:type="character" w:styleId="Style10">
    <w:name w:val="Колонтитул"/>
    <w:link w:val="Style18"/>
    <w:qFormat/>
    <w:rPr>
      <w:rFonts w:ascii="XO Thames" w:hAnsi="XO Thames"/>
      <w:color w:val="000000"/>
      <w:spacing w:val="0"/>
      <w:sz w:val="20"/>
    </w:rPr>
  </w:style>
  <w:style w:type="character" w:styleId="Caption">
    <w:name w:val="Caption"/>
    <w:qFormat/>
    <w:rPr>
      <w:i/>
      <w:sz w:val="24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11">
    <w:name w:val="Указатель"/>
    <w:link w:val="Style16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extbody">
    <w:name w:val="Text body"/>
    <w:qFormat/>
    <w:rPr/>
  </w:style>
  <w:style w:type="character" w:styleId="Header">
    <w:name w:val="Header"/>
    <w:qFormat/>
    <w:rPr/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13">
    <w:name w:val="Основной шрифт абзаца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Обычный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Гиперссылка1"/>
    <w:basedOn w:val="17"/>
    <w:link w:val="12"/>
    <w:qFormat/>
    <w:pPr/>
    <w:rPr>
      <w:color w:val="0563C1" w:themeColor="hyperlink"/>
      <w:u w:val="single"/>
    </w:rPr>
  </w:style>
  <w:style w:type="paragraph" w:styleId="Style18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7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8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24</Pages>
  <Words>6670</Words>
  <Characters>49152</Characters>
  <CharactersWithSpaces>55639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2023-09-26T13:29:18Z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