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widowControl w:val="0"/>
        <w:spacing w:after="0" w:line="240" w:lineRule="auto"/>
        <w:ind/>
        <w:jc w:val="right"/>
        <w:rPr>
          <w:rFonts w:ascii="Times New Roman" w:hAnsi="Times New Roman"/>
          <w:b w:val="1"/>
          <w:sz w:val="28"/>
          <w:shd w:fill="FFD821" w:val="clear"/>
        </w:rPr>
      </w:pPr>
      <w:r>
        <w:rPr>
          <w:rFonts w:ascii="Times New Roman" w:hAnsi="Times New Roman"/>
          <w:b w:val="1"/>
          <w:sz w:val="28"/>
          <w:shd w:fill="FFD821" w:val="clear"/>
        </w:rPr>
        <w:t>ОБРАЗЕЦ</w:t>
      </w:r>
    </w:p>
    <w:p w14:paraId="0200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03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Заявка</w:t>
      </w:r>
    </w:p>
    <w:p w14:paraId="04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участие </w:t>
      </w:r>
      <w:r>
        <w:rPr>
          <w:rFonts w:ascii="Times New Roman" w:hAnsi="Times New Roman"/>
          <w:sz w:val="28"/>
        </w:rPr>
        <w:t>в конкурсе «Лучшие практики наставничества</w:t>
      </w:r>
      <w:r>
        <w:br/>
      </w:r>
      <w:r>
        <w:rPr>
          <w:rFonts w:ascii="Times New Roman" w:hAnsi="Times New Roman"/>
          <w:sz w:val="28"/>
        </w:rPr>
        <w:t>Камчатского края – 2024»</w:t>
      </w:r>
    </w:p>
    <w:p w14:paraId="05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703"/>
        <w:gridCol w:w="3000"/>
        <w:gridCol w:w="5925"/>
      </w:tblGrid>
      <w:tr>
        <w:trPr>
          <w:trHeight w:hRule="atLeast" w:val="360"/>
        </w:trPr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6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14:paraId="07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3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8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Описание практики</w:t>
            </w:r>
          </w:p>
        </w:tc>
        <w:tc>
          <w:tcPr>
            <w:tcW w:type="dxa" w:w="59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9000000">
            <w:pPr>
              <w:widowControl w:val="0"/>
              <w:spacing w:after="0" w:line="240" w:lineRule="auto"/>
              <w:ind w:right="8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Комментарии по заполнению</w:t>
            </w:r>
          </w:p>
        </w:tc>
      </w:tr>
    </w:tbl>
    <w:tbl>
      <w:tblPr>
        <w:tblStyle w:val="Style_1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704"/>
        <w:gridCol w:w="3002"/>
        <w:gridCol w:w="5925"/>
        <w:gridCol w:w="6"/>
      </w:tblGrid>
      <w:tr>
        <w:trPr>
          <w:trHeight w:hRule="atLeast" w:val="324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A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B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593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C000000">
            <w:pPr>
              <w:widowControl w:val="0"/>
              <w:tabs>
                <w:tab w:leader="none" w:pos="302" w:val="left"/>
              </w:tabs>
              <w:spacing w:after="0" w:line="240" w:lineRule="auto"/>
              <w:ind w:right="7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D000000">
            <w:pPr>
              <w:widowControl w:val="0"/>
              <w:tabs>
                <w:tab w:leader="none" w:pos="217" w:val="left"/>
              </w:tabs>
              <w:spacing w:line="240" w:lineRule="auto"/>
              <w:ind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3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E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Субъект Российской Федерации, который представляет организация</w:t>
            </w:r>
          </w:p>
        </w:tc>
        <w:tc>
          <w:tcPr>
            <w:tcW w:type="dxa" w:w="593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F000000">
            <w:pPr>
              <w:widowControl w:val="0"/>
              <w:tabs>
                <w:tab w:leader="none" w:pos="302" w:val="left"/>
              </w:tabs>
              <w:spacing w:after="0" w:line="240" w:lineRule="auto"/>
              <w:ind w:right="80"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Камчатский край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0000000">
            <w:pPr>
              <w:widowControl w:val="0"/>
              <w:tabs>
                <w:tab w:leader="none" w:pos="217" w:val="left"/>
              </w:tabs>
              <w:spacing w:line="240" w:lineRule="auto"/>
              <w:ind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3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1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организации</w:t>
            </w:r>
          </w:p>
        </w:tc>
        <w:tc>
          <w:tcPr>
            <w:tcW w:type="dxa" w:w="593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2000000">
            <w:pPr>
              <w:widowControl w:val="0"/>
              <w:tabs>
                <w:tab w:leader="none" w:pos="302" w:val="left"/>
              </w:tabs>
              <w:spacing w:after="0" w:line="240" w:lineRule="auto"/>
              <w:ind w:right="80"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ООО «Море»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3000000">
            <w:pPr>
              <w:widowControl w:val="0"/>
              <w:tabs>
                <w:tab w:leader="none" w:pos="217" w:val="left"/>
              </w:tabs>
              <w:spacing w:line="240" w:lineRule="auto"/>
              <w:ind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3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4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ИНН организации</w:t>
            </w:r>
          </w:p>
        </w:tc>
        <w:tc>
          <w:tcPr>
            <w:tcW w:type="dxa" w:w="593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5000000">
            <w:pPr>
              <w:widowControl w:val="0"/>
              <w:tabs>
                <w:tab w:leader="none" w:pos="302" w:val="left"/>
              </w:tabs>
              <w:spacing w:after="0" w:line="240" w:lineRule="auto"/>
              <w:ind w:right="80"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4100044444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6000000">
            <w:pPr>
              <w:widowControl w:val="0"/>
              <w:tabs>
                <w:tab w:leader="none" w:pos="217" w:val="left"/>
              </w:tabs>
              <w:spacing w:line="240" w:lineRule="auto"/>
              <w:ind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3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7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организации</w:t>
            </w:r>
          </w:p>
        </w:tc>
        <w:tc>
          <w:tcPr>
            <w:tcW w:type="dxa" w:w="593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8000000">
            <w:pPr>
              <w:widowControl w:val="0"/>
              <w:tabs>
                <w:tab w:leader="none" w:pos="302" w:val="left"/>
              </w:tabs>
              <w:spacing w:after="0" w:line="240" w:lineRule="auto"/>
              <w:ind w:right="80"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Камчатский край, г. Петропавловск-Камчасткий, ул. Ленинская, 20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9000000">
            <w:pPr>
              <w:widowControl w:val="0"/>
              <w:tabs>
                <w:tab w:leader="none" w:pos="217" w:val="left"/>
              </w:tabs>
              <w:spacing w:line="240" w:lineRule="auto"/>
              <w:ind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type="dxa" w:w="3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A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экономической деятельности организации</w:t>
            </w:r>
          </w:p>
        </w:tc>
        <w:tc>
          <w:tcPr>
            <w:tcW w:type="dxa" w:w="593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B00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Style w:val="Style_2_ch"/>
                <w:rFonts w:ascii="Times New Roman" w:hAnsi="Times New Roman"/>
                <w:i w:val="1"/>
                <w:sz w:val="24"/>
              </w:rPr>
              <w:t>03.11 Рыболовство морское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C000000">
            <w:pPr>
              <w:widowControl w:val="0"/>
              <w:tabs>
                <w:tab w:leader="none" w:pos="359" w:val="left"/>
              </w:tabs>
              <w:spacing w:after="0" w:line="240" w:lineRule="auto"/>
              <w:ind w:right="-62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type="dxa" w:w="3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D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Численность сотрудников организации</w:t>
            </w:r>
          </w:p>
        </w:tc>
        <w:tc>
          <w:tcPr>
            <w:tcW w:type="dxa" w:w="593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E000000">
            <w:pPr>
              <w:widowControl w:val="0"/>
              <w:spacing w:after="0" w:line="240" w:lineRule="auto"/>
              <w:ind w:right="80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от 101 до 500 человек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F000000">
            <w:pPr>
              <w:widowControl w:val="0"/>
              <w:tabs>
                <w:tab w:leader="none" w:pos="217" w:val="left"/>
              </w:tabs>
              <w:spacing w:line="240" w:lineRule="auto"/>
              <w:ind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type="dxa" w:w="3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0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Номинация/специальная номинация в конкурсе</w:t>
            </w:r>
          </w:p>
        </w:tc>
        <w:tc>
          <w:tcPr>
            <w:tcW w:type="dxa" w:w="593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1000000">
            <w:pPr>
              <w:widowControl w:val="0"/>
              <w:tabs>
                <w:tab w:leader="none" w:pos="302" w:val="left"/>
              </w:tabs>
              <w:spacing w:after="0" w:line="240" w:lineRule="auto"/>
              <w:ind w:right="80"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«Профессиональное развитие молодежи»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2000000">
            <w:pPr>
              <w:widowControl w:val="0"/>
              <w:tabs>
                <w:tab w:leader="none" w:pos="217" w:val="left"/>
              </w:tabs>
              <w:spacing w:after="0" w:line="240" w:lineRule="auto"/>
              <w:ind w:right="-62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type="dxa" w:w="3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3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Название практики</w:t>
            </w:r>
          </w:p>
        </w:tc>
        <w:tc>
          <w:tcPr>
            <w:tcW w:type="dxa" w:w="593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4000000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адаптация молодых специалистов и учащихся высших и средне-специальных учебных заведений по направлению механизация и автоматизация производства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5000000">
            <w:pPr>
              <w:widowControl w:val="0"/>
              <w:tabs>
                <w:tab w:leader="none" w:pos="217" w:val="left"/>
              </w:tabs>
              <w:spacing w:after="0" w:line="240" w:lineRule="auto"/>
              <w:ind w:right="-62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type="dxa" w:w="3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6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Целевая аудитория</w:t>
            </w:r>
          </w:p>
        </w:tc>
        <w:tc>
          <w:tcPr>
            <w:tcW w:type="dxa" w:w="593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7000000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выпускники высших и средне-специальных учебных заведений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8000000">
            <w:pPr>
              <w:widowControl w:val="0"/>
              <w:tabs>
                <w:tab w:leader="none" w:pos="217" w:val="left"/>
              </w:tabs>
              <w:spacing w:after="0" w:line="240" w:lineRule="auto"/>
              <w:ind w:right="-62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type="dxa" w:w="3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9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Решаемая проблема</w:t>
            </w:r>
          </w:p>
        </w:tc>
        <w:tc>
          <w:tcPr>
            <w:tcW w:type="dxa" w:w="593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A000000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нехватка специалистов в области механизации и автоматизации производства, в том числе механиков рефрижераторных установок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B000000">
            <w:pPr>
              <w:widowControl w:val="0"/>
              <w:tabs>
                <w:tab w:leader="none" w:pos="217" w:val="left"/>
              </w:tabs>
              <w:spacing w:after="0" w:line="240" w:lineRule="auto"/>
              <w:ind w:right="-62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type="dxa" w:w="3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C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Предмет наставничества</w:t>
            </w:r>
          </w:p>
        </w:tc>
        <w:tc>
          <w:tcPr>
            <w:tcW w:type="dxa" w:w="593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D000000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Передача знаний и навыков молодым специалистам и студентам с целью освоения узконаправленных специализаций в профессии на основании специфики производства предприятия. В качестве наставников выступают опытные специалисты-сотрудники предприятия, которые оказывают содействие в профессиональном и личностном развитии, а также в сокращении периода адаптации молодых специалистов на предприятии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E000000">
            <w:pPr>
              <w:widowControl w:val="0"/>
              <w:tabs>
                <w:tab w:leader="none" w:pos="217" w:val="left"/>
              </w:tabs>
              <w:spacing w:after="0" w:line="240" w:lineRule="auto"/>
              <w:ind w:right="-62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type="dxa" w:w="3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F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Описание практики/«дорожная карта» внедрения</w:t>
            </w:r>
          </w:p>
        </w:tc>
        <w:tc>
          <w:tcPr>
            <w:tcW w:type="dxa" w:w="593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0000000">
            <w:pPr>
              <w:spacing w:after="0"/>
              <w:ind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– главный инженер назначает наставника для проведения обучения и адаптации на предприятии с новым сотрудников;</w:t>
            </w:r>
          </w:p>
          <w:p w14:paraId="31000000">
            <w:pPr>
              <w:spacing w:after="0"/>
              <w:ind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– наставник проводит обучение нового сотрудника в течение установленного приказом периода (ознакомление со структурой организации, теория, изучение оборудования и применяемых расходных материалов, выполнение работ с наставником, выполнение работ самостоятельно, аттестация)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2000000">
            <w:pPr>
              <w:widowControl w:val="0"/>
              <w:tabs>
                <w:tab w:leader="none" w:pos="217" w:val="left"/>
              </w:tabs>
              <w:spacing w:after="0" w:line="240" w:lineRule="auto"/>
              <w:ind w:right="-62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type="dxa" w:w="3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3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Внутренние нормативные документы</w:t>
            </w:r>
          </w:p>
        </w:tc>
        <w:tc>
          <w:tcPr>
            <w:tcW w:type="dxa" w:w="593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4000000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приказ ООО «Море» от 19 ноября 2022 года «О вводе в действие Положения об адаптации работника» </w:t>
            </w:r>
          </w:p>
        </w:tc>
      </w:tr>
      <w:tr>
        <w:trPr>
          <w:trHeight w:hRule="atLeast" w:val="1145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5000000">
            <w:pPr>
              <w:widowControl w:val="0"/>
              <w:tabs>
                <w:tab w:leader="none" w:pos="217" w:val="left"/>
              </w:tabs>
              <w:spacing w:after="0" w:line="240" w:lineRule="auto"/>
              <w:ind w:right="-62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type="dxa" w:w="3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6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Количественные и качественные показатели</w:t>
            </w:r>
          </w:p>
        </w:tc>
        <w:tc>
          <w:tcPr>
            <w:tcW w:type="dxa" w:w="593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7000000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с 2021 года из 6 студентов трудоустроены 4 человека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8000000">
            <w:pPr>
              <w:widowControl w:val="0"/>
              <w:tabs>
                <w:tab w:leader="none" w:pos="359" w:val="left"/>
              </w:tabs>
              <w:spacing w:after="0" w:line="240" w:lineRule="auto"/>
              <w:ind w:right="-62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type="dxa" w:w="3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9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Результативность практики</w:t>
            </w:r>
          </w:p>
        </w:tc>
        <w:tc>
          <w:tcPr>
            <w:tcW w:type="dxa" w:w="593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A000000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средняя степень достижения запланированных результатов в сравнении с планом: 67% становятся сотрудниками предприятия</w:t>
            </w:r>
          </w:p>
        </w:tc>
      </w:tr>
      <w:tr>
        <w:trPr>
          <w:trHeight w:hRule="atLeast" w:val="1151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B000000">
            <w:pPr>
              <w:widowControl w:val="0"/>
              <w:tabs>
                <w:tab w:leader="none" w:pos="359" w:val="left"/>
              </w:tabs>
              <w:spacing w:after="0" w:line="240" w:lineRule="auto"/>
              <w:ind w:right="-62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</w:t>
            </w:r>
          </w:p>
        </w:tc>
        <w:tc>
          <w:tcPr>
            <w:tcW w:type="dxa" w:w="3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C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Использованные ресурсы</w:t>
            </w:r>
          </w:p>
        </w:tc>
        <w:tc>
          <w:tcPr>
            <w:tcW w:type="dxa" w:w="593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D000000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в проекте участвуют 3 опытных сотрудника–наставника. Выделяются рабочие места, инструменты, спецодежда, организация питания и аренда жилья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E000000">
            <w:pPr>
              <w:widowControl w:val="0"/>
              <w:tabs>
                <w:tab w:leader="none" w:pos="359" w:val="left"/>
              </w:tabs>
              <w:spacing w:after="0" w:line="240" w:lineRule="auto"/>
              <w:ind w:right="-62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</w:t>
            </w:r>
          </w:p>
        </w:tc>
        <w:tc>
          <w:tcPr>
            <w:tcW w:type="dxa" w:w="3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F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Эффективность практики</w:t>
            </w:r>
          </w:p>
        </w:tc>
        <w:tc>
          <w:tcPr>
            <w:tcW w:type="dxa" w:w="593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0000000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благодаря внедрению практики на предприятии трудоустроены молодые специалисты, прошедшие стажировку по узконаправленным компетенциям в области механизации и автоматизации производства. Снизился риск простоя производства в связи с поломкой высокотехнологичного и трудоемкого в ремонте импортного оборудования на 37%</w:t>
            </w:r>
          </w:p>
        </w:tc>
      </w:tr>
      <w:tr>
        <w:trPr>
          <w:trHeight w:hRule="atLeast" w:val="917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1000000">
            <w:pPr>
              <w:widowControl w:val="0"/>
              <w:tabs>
                <w:tab w:leader="none" w:pos="359" w:val="left"/>
              </w:tabs>
              <w:spacing w:after="0" w:line="240" w:lineRule="auto"/>
              <w:ind w:right="-62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</w:t>
            </w:r>
          </w:p>
        </w:tc>
        <w:tc>
          <w:tcPr>
            <w:tcW w:type="dxa" w:w="3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2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Условия для реализации практики</w:t>
            </w:r>
          </w:p>
        </w:tc>
        <w:tc>
          <w:tcPr>
            <w:tcW w:type="dxa" w:w="593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3000000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– партнеры среди высших и средне-специальных учебных заведений;</w:t>
            </w:r>
          </w:p>
          <w:p w14:paraId="44000000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– информационная поддержка сторонних консалтинговых организаций в сфере найма сотрудников</w:t>
            </w:r>
          </w:p>
        </w:tc>
      </w:tr>
      <w:tr>
        <w:trPr>
          <w:trHeight w:hRule="atLeast" w:val="1160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5000000">
            <w:pPr>
              <w:widowControl w:val="0"/>
              <w:tabs>
                <w:tab w:leader="none" w:pos="359" w:val="left"/>
              </w:tabs>
              <w:spacing w:after="0" w:line="240" w:lineRule="auto"/>
              <w:ind w:right="-62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</w:t>
            </w:r>
          </w:p>
        </w:tc>
        <w:tc>
          <w:tcPr>
            <w:tcW w:type="dxa" w:w="3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6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Возможность тиражирования практики</w:t>
            </w:r>
          </w:p>
        </w:tc>
        <w:tc>
          <w:tcPr>
            <w:tcW w:type="dxa" w:w="593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7000000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имеющаяся практика может быть тиражирована на предприятиях рыбоперерабатывающей отрасли на всей территории РФ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8000000">
            <w:pPr>
              <w:widowControl w:val="0"/>
              <w:tabs>
                <w:tab w:leader="none" w:pos="359" w:val="left"/>
              </w:tabs>
              <w:spacing w:after="0" w:line="240" w:lineRule="auto"/>
              <w:ind w:right="-62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</w:t>
            </w:r>
          </w:p>
        </w:tc>
        <w:tc>
          <w:tcPr>
            <w:tcW w:type="dxa" w:w="3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9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оз</w:t>
            </w:r>
            <w:r>
              <w:rPr>
                <w:rFonts w:ascii="Times New Roman" w:hAnsi="Times New Roman"/>
                <w:sz w:val="24"/>
              </w:rPr>
              <w:t>можность роста производительности труда</w:t>
            </w:r>
          </w:p>
        </w:tc>
        <w:tc>
          <w:tcPr>
            <w:tcW w:type="dxa" w:w="593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A000000">
            <w:pPr>
              <w:rPr>
                <w:i w:val="1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практика оказывает среднее влияние на рост производительности труда в организации </w:t>
            </w:r>
          </w:p>
        </w:tc>
      </w:tr>
      <w:tr>
        <w:trPr>
          <w:trHeight w:hRule="atLeast" w:val="701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B000000">
            <w:pPr>
              <w:widowControl w:val="0"/>
              <w:tabs>
                <w:tab w:leader="none" w:pos="359" w:val="left"/>
              </w:tabs>
              <w:spacing w:after="0" w:line="240" w:lineRule="auto"/>
              <w:ind w:right="-62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</w:t>
            </w:r>
          </w:p>
        </w:tc>
        <w:tc>
          <w:tcPr>
            <w:tcW w:type="dxa" w:w="3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C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Время, в течение которого практика реализуется</w:t>
            </w:r>
          </w:p>
        </w:tc>
        <w:tc>
          <w:tcPr>
            <w:tcW w:type="dxa" w:w="593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D000000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14 месяцев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E000000">
            <w:pPr>
              <w:widowControl w:val="0"/>
              <w:tabs>
                <w:tab w:leader="none" w:pos="359" w:val="left"/>
              </w:tabs>
              <w:spacing w:after="0" w:line="240" w:lineRule="auto"/>
              <w:ind w:right="-62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</w:t>
            </w:r>
          </w:p>
        </w:tc>
        <w:tc>
          <w:tcPr>
            <w:tcW w:type="dxa" w:w="3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F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Зрелость практики</w:t>
            </w:r>
          </w:p>
        </w:tc>
        <w:tc>
          <w:tcPr>
            <w:tcW w:type="dxa" w:w="593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0000000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подтвержденная эффективность – накоплены фактические данные по показателям, подтверждающим эффективность практики, практика готова к тиражированию внутри и вне организации-участника</w:t>
            </w:r>
          </w:p>
        </w:tc>
      </w:tr>
      <w:tr>
        <w:trPr>
          <w:trHeight w:hRule="atLeast" w:val="504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1000000">
            <w:pPr>
              <w:widowControl w:val="0"/>
              <w:tabs>
                <w:tab w:leader="none" w:pos="359" w:val="left"/>
              </w:tabs>
              <w:spacing w:after="0" w:line="240" w:lineRule="auto"/>
              <w:ind w:right="-62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</w:t>
            </w:r>
          </w:p>
        </w:tc>
        <w:tc>
          <w:tcPr>
            <w:tcW w:type="dxa" w:w="893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2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 конкурса</w:t>
            </w:r>
          </w:p>
        </w:tc>
      </w:tr>
      <w:tr>
        <w:trPr>
          <w:trHeight w:hRule="atLeast" w:val="708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3000000">
            <w:pPr>
              <w:widowControl w:val="0"/>
              <w:tabs>
                <w:tab w:leader="none" w:pos="359" w:val="left"/>
              </w:tabs>
              <w:spacing w:after="0" w:line="240" w:lineRule="auto"/>
              <w:ind w:right="-62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23.1</w:t>
            </w:r>
          </w:p>
        </w:tc>
        <w:tc>
          <w:tcPr>
            <w:tcW w:type="dxa" w:w="3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4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Фамилия, имя, отчество (при наличии) участника конкурса</w:t>
            </w:r>
          </w:p>
        </w:tc>
        <w:tc>
          <w:tcPr>
            <w:tcW w:type="dxa" w:w="593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5000000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Иванов Иван Иванович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6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23.2</w:t>
            </w:r>
          </w:p>
        </w:tc>
        <w:tc>
          <w:tcPr>
            <w:tcW w:type="dxa" w:w="3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7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Должность участника конкурса</w:t>
            </w:r>
          </w:p>
        </w:tc>
        <w:tc>
          <w:tcPr>
            <w:tcW w:type="dxa" w:w="593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8000000">
            <w:pPr>
              <w:widowControl w:val="0"/>
              <w:spacing w:after="0" w:line="240" w:lineRule="auto"/>
              <w:ind w:right="80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заместитель директора по флоту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9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23.3</w:t>
            </w:r>
          </w:p>
        </w:tc>
        <w:tc>
          <w:tcPr>
            <w:tcW w:type="dxa" w:w="3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A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Рабочий телефон участника конкурса</w:t>
            </w:r>
          </w:p>
        </w:tc>
        <w:tc>
          <w:tcPr>
            <w:tcW w:type="dxa" w:w="593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B000000">
            <w:pPr>
              <w:widowControl w:val="0"/>
              <w:spacing w:after="0" w:line="240" w:lineRule="auto"/>
              <w:ind w:right="80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+7(4152) 41-00-00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C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23.4</w:t>
            </w:r>
          </w:p>
        </w:tc>
        <w:tc>
          <w:tcPr>
            <w:tcW w:type="dxa" w:w="3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D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Мобильный телефон участника конкурса</w:t>
            </w:r>
          </w:p>
        </w:tc>
        <w:tc>
          <w:tcPr>
            <w:tcW w:type="dxa" w:w="593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E000000">
            <w:pPr>
              <w:widowControl w:val="0"/>
              <w:spacing w:after="0" w:line="240" w:lineRule="auto"/>
              <w:ind w:right="80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+7(914) 111 1111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F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23.5.</w:t>
            </w:r>
          </w:p>
        </w:tc>
        <w:tc>
          <w:tcPr>
            <w:tcW w:type="dxa" w:w="3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0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Электронная почта участника конкурса</w:t>
            </w:r>
          </w:p>
        </w:tc>
        <w:tc>
          <w:tcPr>
            <w:tcW w:type="dxa" w:w="593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1000000">
            <w:pPr>
              <w:widowControl w:val="0"/>
              <w:spacing w:after="0" w:line="240" w:lineRule="auto"/>
              <w:ind w:right="80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IvanovII@mail.ru</w:t>
            </w:r>
          </w:p>
        </w:tc>
      </w:tr>
    </w:tbl>
    <w:p w14:paraId="62000000">
      <w:pPr>
        <w:widowControl w:val="0"/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2773"/>
        <w:gridCol w:w="354"/>
        <w:gridCol w:w="21"/>
        <w:gridCol w:w="15"/>
        <w:gridCol w:w="2430"/>
        <w:gridCol w:w="144"/>
        <w:gridCol w:w="6"/>
        <w:gridCol w:w="3895"/>
      </w:tblGrid>
      <w:tr>
        <w:trPr>
          <w:trHeight w:hRule="atLeast" w:val="617"/>
        </w:trPr>
        <w:tc>
          <w:tcPr>
            <w:tcW w:type="dxa" w:w="2773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</w:t>
            </w:r>
            <w:r>
              <w:rPr>
                <w:rFonts w:ascii="Times New Roman" w:hAnsi="Times New Roman"/>
                <w:sz w:val="24"/>
                <w:u w:val="single"/>
              </w:rPr>
              <w:t>11.05.2024___</w:t>
            </w:r>
            <w:r>
              <w:rPr>
                <w:rFonts w:ascii="Times New Roman" w:hAnsi="Times New Roman"/>
                <w:sz w:val="24"/>
              </w:rPr>
              <w:t>____</w:t>
            </w:r>
          </w:p>
          <w:p w14:paraId="64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(дата)</w:t>
            </w:r>
          </w:p>
        </w:tc>
        <w:tc>
          <w:tcPr>
            <w:tcW w:type="dxa" w:w="2820"/>
            <w:gridSpan w:val="4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00000"/>
        </w:tc>
        <w:tc>
          <w:tcPr>
            <w:tcW w:type="dxa" w:w="4045"/>
            <w:gridSpan w:val="3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00000"/>
        </w:tc>
      </w:tr>
      <w:tr>
        <w:trPr>
          <w:trHeight w:hRule="atLeast" w:val="617"/>
        </w:trPr>
        <w:tc>
          <w:tcPr>
            <w:tcW w:type="dxa" w:w="3127"/>
            <w:gridSpan w:val="2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Заместитель директора по флоту__</w:t>
            </w:r>
            <w:r>
              <w:rPr>
                <w:rFonts w:ascii="Times New Roman" w:hAnsi="Times New Roman"/>
                <w:sz w:val="24"/>
              </w:rPr>
              <w:t>________________</w:t>
            </w:r>
          </w:p>
          <w:p w14:paraId="68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(должность участника)</w:t>
            </w:r>
          </w:p>
          <w:p w14:paraId="69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10"/>
            <w:gridSpan w:val="4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</w:t>
            </w:r>
          </w:p>
          <w:p w14:paraId="6B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(подпись)</w:t>
            </w:r>
          </w:p>
          <w:p w14:paraId="6C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901"/>
            <w:gridSpan w:val="2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00000">
            <w:pPr>
              <w:spacing w:after="0"/>
              <w:ind/>
            </w:pPr>
            <w:r>
              <w:t>_</w:t>
            </w:r>
            <w:r>
              <w:rPr>
                <w:rStyle w:val="Style_2_ch"/>
                <w:rFonts w:ascii="Times New Roman" w:hAnsi="Times New Roman"/>
                <w:sz w:val="24"/>
                <w:u w:val="single"/>
              </w:rPr>
              <w:t>___Иванов И.И.____________</w:t>
            </w:r>
            <w:r>
              <w:t>____</w:t>
            </w:r>
          </w:p>
          <w:p w14:paraId="6E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(фамилия, имя, отчество (при наличии) </w:t>
            </w:r>
          </w:p>
        </w:tc>
      </w:tr>
      <w:tr>
        <w:trPr>
          <w:trHeight w:hRule="atLeast" w:val="617"/>
        </w:trPr>
        <w:tc>
          <w:tcPr>
            <w:tcW w:type="dxa" w:w="3148"/>
            <w:gridSpan w:val="3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</w:t>
            </w:r>
            <w:r>
              <w:rPr>
                <w:rFonts w:ascii="Times New Roman" w:hAnsi="Times New Roman"/>
                <w:sz w:val="24"/>
                <w:u w:val="single"/>
              </w:rPr>
              <w:t>11.05.2024</w:t>
            </w:r>
            <w:r>
              <w:rPr>
                <w:rFonts w:ascii="Times New Roman" w:hAnsi="Times New Roman"/>
                <w:sz w:val="24"/>
              </w:rPr>
              <w:t>_________</w:t>
            </w:r>
          </w:p>
          <w:p w14:paraId="70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(дата)</w:t>
            </w:r>
          </w:p>
          <w:p w14:paraId="71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95"/>
            <w:gridSpan w:val="4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00000"/>
        </w:tc>
        <w:tc>
          <w:tcPr>
            <w:tcW w:type="dxa" w:w="3895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00000"/>
        </w:tc>
      </w:tr>
      <w:tr>
        <w:trPr>
          <w:trHeight w:hRule="atLeast" w:val="1008"/>
        </w:trPr>
        <w:tc>
          <w:tcPr>
            <w:tcW w:type="dxa" w:w="3163"/>
            <w:gridSpan w:val="4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</w:t>
            </w:r>
          </w:p>
          <w:p w14:paraId="75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«Море»________</w:t>
            </w:r>
          </w:p>
          <w:p w14:paraId="76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(должность руководителя организации)</w:t>
            </w:r>
          </w:p>
        </w:tc>
        <w:tc>
          <w:tcPr>
            <w:tcW w:type="dxa" w:w="2580"/>
            <w:gridSpan w:val="3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</w:t>
            </w:r>
          </w:p>
          <w:p w14:paraId="78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</w:t>
            </w:r>
          </w:p>
          <w:p w14:paraId="79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(подпись)</w:t>
            </w:r>
          </w:p>
          <w:p w14:paraId="7A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895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00000">
            <w:pPr>
              <w:spacing w:after="0"/>
              <w:ind/>
            </w:pPr>
          </w:p>
          <w:p w14:paraId="7C000000">
            <w:pPr>
              <w:spacing w:after="0"/>
              <w:ind/>
            </w:pPr>
            <w:r>
              <w:t>_</w:t>
            </w:r>
            <w:r>
              <w:rPr>
                <w:rStyle w:val="Style_2_ch"/>
                <w:rFonts w:ascii="Times New Roman" w:hAnsi="Times New Roman"/>
                <w:sz w:val="24"/>
                <w:u w:val="single"/>
              </w:rPr>
              <w:t>___Петров В.В._________</w:t>
            </w:r>
            <w:r>
              <w:t>_______</w:t>
            </w:r>
          </w:p>
          <w:p w14:paraId="7D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(фамилия, имя, отчество (при наличии) </w:t>
            </w:r>
          </w:p>
          <w:p w14:paraId="7E000000">
            <w:pPr>
              <w:spacing w:after="0"/>
              <w:ind/>
            </w:pPr>
          </w:p>
        </w:tc>
      </w:tr>
    </w:tbl>
    <w:p w14:paraId="7F000000">
      <w:pPr>
        <w:widowControl w:val="0"/>
        <w:spacing w:after="0" w:line="240" w:lineRule="auto"/>
        <w:ind w:firstLine="0" w:left="5670"/>
        <w:rPr>
          <w:rFonts w:ascii="Times New Roman" w:hAnsi="Times New Roman"/>
          <w:sz w:val="28"/>
        </w:rPr>
      </w:pPr>
    </w:p>
    <w:p w14:paraId="80000000">
      <w:pPr>
        <w:widowControl w:val="0"/>
        <w:spacing w:after="0" w:line="240" w:lineRule="auto"/>
        <w:ind w:firstLine="0" w:left="5670"/>
        <w:rPr>
          <w:rFonts w:ascii="Times New Roman" w:hAnsi="Times New Roman"/>
          <w:sz w:val="28"/>
        </w:rPr>
      </w:pPr>
    </w:p>
    <w:sectPr>
      <w:pgSz w:h="16838" w:orient="portrait" w:w="11906"/>
      <w:pgMar w:bottom="1134" w:footer="709" w:gutter="0" w:header="709" w:left="1418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Endnote"/>
    <w:link w:val="Style_7_ch"/>
    <w:pPr>
      <w:ind w:firstLine="851" w:left="0"/>
      <w:jc w:val="both"/>
    </w:pPr>
    <w:rPr>
      <w:rFonts w:ascii="XO Thames" w:hAnsi="XO Thames"/>
      <w:sz w:val="22"/>
    </w:rPr>
  </w:style>
  <w:style w:styleId="Style_7_ch" w:type="character">
    <w:name w:val="Endnote"/>
    <w:link w:val="Style_7"/>
    <w:rPr>
      <w:rFonts w:ascii="XO Thames" w:hAnsi="XO Thames"/>
      <w:sz w:val="22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List Paragraph"/>
    <w:basedOn w:val="Style_2"/>
    <w:link w:val="Style_9_ch"/>
    <w:pPr>
      <w:spacing w:after="0" w:line="240" w:lineRule="auto"/>
      <w:ind w:firstLine="0" w:left="720"/>
      <w:contextualSpacing w:val="1"/>
    </w:pPr>
    <w:rPr>
      <w:rFonts w:ascii="Times New Roman" w:hAnsi="Times New Roman"/>
      <w:sz w:val="28"/>
    </w:rPr>
  </w:style>
  <w:style w:styleId="Style_9_ch" w:type="character">
    <w:name w:val="List Paragraph"/>
    <w:basedOn w:val="Style_2_ch"/>
    <w:link w:val="Style_9"/>
    <w:rPr>
      <w:rFonts w:ascii="Times New Roman" w:hAnsi="Times New Roman"/>
      <w:sz w:val="28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toc 3"/>
    <w:next w:val="Style_2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Body Text"/>
    <w:basedOn w:val="Style_2"/>
    <w:link w:val="Style_12_ch"/>
    <w:pPr>
      <w:widowControl w:val="0"/>
      <w:spacing w:after="0" w:line="240" w:lineRule="auto"/>
      <w:ind/>
    </w:pPr>
    <w:rPr>
      <w:rFonts w:ascii="Times New Roman" w:hAnsi="Times New Roman"/>
    </w:rPr>
  </w:style>
  <w:style w:styleId="Style_12_ch" w:type="character">
    <w:name w:val="Body Text"/>
    <w:basedOn w:val="Style_2_ch"/>
    <w:link w:val="Style_12"/>
    <w:rPr>
      <w:rFonts w:ascii="Times New Roman" w:hAnsi="Times New Roman"/>
    </w:rPr>
  </w:style>
  <w:style w:styleId="Style_13" w:type="paragraph">
    <w:name w:val="ConsPlusNormal"/>
    <w:link w:val="Style_13_ch"/>
    <w:pPr>
      <w:widowControl w:val="0"/>
      <w:spacing w:after="0" w:line="240" w:lineRule="auto"/>
      <w:ind w:firstLine="720" w:left="0"/>
    </w:pPr>
    <w:rPr>
      <w:rFonts w:ascii="Arial" w:hAnsi="Arial"/>
      <w:sz w:val="20"/>
    </w:rPr>
  </w:style>
  <w:style w:styleId="Style_13_ch" w:type="character">
    <w:name w:val="ConsPlusNormal"/>
    <w:link w:val="Style_13"/>
    <w:rPr>
      <w:rFonts w:ascii="Arial" w:hAnsi="Arial"/>
      <w:sz w:val="20"/>
    </w:rPr>
  </w:style>
  <w:style w:styleId="Style_14" w:type="paragraph">
    <w:name w:val="Plain Text"/>
    <w:basedOn w:val="Style_2"/>
    <w:link w:val="Style_14_ch"/>
    <w:pPr>
      <w:spacing w:after="0" w:line="240" w:lineRule="auto"/>
      <w:ind/>
    </w:pPr>
    <w:rPr>
      <w:rFonts w:ascii="Calibri" w:hAnsi="Calibri"/>
    </w:rPr>
  </w:style>
  <w:style w:styleId="Style_14_ch" w:type="character">
    <w:name w:val="Plain Text"/>
    <w:basedOn w:val="Style_2_ch"/>
    <w:link w:val="Style_14"/>
    <w:rPr>
      <w:rFonts w:ascii="Calibri" w:hAnsi="Calibri"/>
    </w:rPr>
  </w:style>
  <w:style w:styleId="Style_15" w:type="paragraph">
    <w:name w:val="heading 5"/>
    <w:next w:val="Style_2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Абзац списка3"/>
    <w:basedOn w:val="Style_2"/>
    <w:link w:val="Style_16_ch"/>
    <w:pPr>
      <w:spacing w:after="0" w:line="240" w:lineRule="auto"/>
      <w:ind w:firstLine="0" w:left="720"/>
    </w:pPr>
    <w:rPr>
      <w:rFonts w:ascii="Book Antiqua" w:hAnsi="Book Antiqua"/>
      <w:sz w:val="24"/>
    </w:rPr>
  </w:style>
  <w:style w:styleId="Style_16_ch" w:type="character">
    <w:name w:val="Абзац списка3"/>
    <w:basedOn w:val="Style_2_ch"/>
    <w:link w:val="Style_16"/>
    <w:rPr>
      <w:rFonts w:ascii="Book Antiqua" w:hAnsi="Book Antiqua"/>
      <w:sz w:val="24"/>
    </w:rPr>
  </w:style>
  <w:style w:styleId="Style_17" w:type="paragraph">
    <w:name w:val="heading 1"/>
    <w:next w:val="Style_2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Hyperlink"/>
    <w:basedOn w:val="Style_10"/>
    <w:link w:val="Style_18_ch"/>
    <w:rPr>
      <w:color w:themeColor="hyperlink" w:val="0563C1"/>
      <w:u w:val="single"/>
    </w:rPr>
  </w:style>
  <w:style w:styleId="Style_18_ch" w:type="character">
    <w:name w:val="Hyperlink"/>
    <w:basedOn w:val="Style_10_ch"/>
    <w:link w:val="Style_18"/>
    <w:rPr>
      <w:color w:themeColor="hyperlink" w:val="0563C1"/>
      <w:u w:val="single"/>
    </w:rPr>
  </w:style>
  <w:style w:styleId="Style_19" w:type="paragraph">
    <w:name w:val="Footnote"/>
    <w:basedOn w:val="Style_2"/>
    <w:link w:val="Style_19_ch"/>
    <w:pPr>
      <w:spacing w:after="0" w:line="240" w:lineRule="auto"/>
      <w:ind/>
    </w:pPr>
    <w:rPr>
      <w:sz w:val="20"/>
    </w:rPr>
  </w:style>
  <w:style w:styleId="Style_19_ch" w:type="character">
    <w:name w:val="Footnote"/>
    <w:basedOn w:val="Style_2_ch"/>
    <w:link w:val="Style_19"/>
    <w:rPr>
      <w:sz w:val="20"/>
    </w:rPr>
  </w:style>
  <w:style w:styleId="Style_20" w:type="paragraph">
    <w:name w:val="toc 1"/>
    <w:next w:val="Style_2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2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ConsPlusTitle"/>
    <w:link w:val="Style_23_ch"/>
    <w:pPr>
      <w:widowControl w:val="0"/>
      <w:spacing w:after="0" w:line="240" w:lineRule="auto"/>
      <w:ind/>
    </w:pPr>
    <w:rPr>
      <w:rFonts w:ascii="Arial" w:hAnsi="Arial"/>
      <w:b w:val="1"/>
      <w:sz w:val="20"/>
    </w:rPr>
  </w:style>
  <w:style w:styleId="Style_23_ch" w:type="character">
    <w:name w:val="ConsPlusTitle"/>
    <w:link w:val="Style_23"/>
    <w:rPr>
      <w:rFonts w:ascii="Arial" w:hAnsi="Arial"/>
      <w:b w:val="1"/>
      <w:sz w:val="20"/>
    </w:rPr>
  </w:style>
  <w:style w:styleId="Style_24" w:type="paragraph">
    <w:name w:val="header"/>
    <w:basedOn w:val="Style_2"/>
    <w:link w:val="Style_24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4_ch" w:type="character">
    <w:name w:val="header"/>
    <w:basedOn w:val="Style_2_ch"/>
    <w:link w:val="Style_24"/>
  </w:style>
  <w:style w:styleId="Style_25" w:type="paragraph">
    <w:name w:val="toc 8"/>
    <w:next w:val="Style_2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Balloon Text"/>
    <w:basedOn w:val="Style_2"/>
    <w:link w:val="Style_26_ch"/>
    <w:pPr>
      <w:spacing w:after="0" w:line="240" w:lineRule="auto"/>
      <w:ind/>
    </w:pPr>
    <w:rPr>
      <w:rFonts w:ascii="Segoe UI" w:hAnsi="Segoe UI"/>
      <w:sz w:val="18"/>
    </w:rPr>
  </w:style>
  <w:style w:styleId="Style_26_ch" w:type="character">
    <w:name w:val="Balloon Text"/>
    <w:basedOn w:val="Style_2_ch"/>
    <w:link w:val="Style_26"/>
    <w:rPr>
      <w:rFonts w:ascii="Segoe UI" w:hAnsi="Segoe UI"/>
      <w:sz w:val="18"/>
    </w:rPr>
  </w:style>
  <w:style w:styleId="Style_27" w:type="paragraph">
    <w:name w:val="Table Paragraph"/>
    <w:basedOn w:val="Style_2"/>
    <w:link w:val="Style_27_ch"/>
    <w:pPr>
      <w:widowControl w:val="0"/>
      <w:spacing w:after="0" w:line="240" w:lineRule="auto"/>
      <w:ind/>
    </w:pPr>
    <w:rPr>
      <w:rFonts w:ascii="Times New Roman" w:hAnsi="Times New Roman"/>
    </w:rPr>
  </w:style>
  <w:style w:styleId="Style_27_ch" w:type="character">
    <w:name w:val="Table Paragraph"/>
    <w:basedOn w:val="Style_2_ch"/>
    <w:link w:val="Style_27"/>
    <w:rPr>
      <w:rFonts w:ascii="Times New Roman" w:hAnsi="Times New Roman"/>
    </w:rPr>
  </w:style>
  <w:style w:styleId="Style_28" w:type="paragraph">
    <w:name w:val="footnote reference"/>
    <w:basedOn w:val="Style_10"/>
    <w:link w:val="Style_28_ch"/>
    <w:rPr>
      <w:vertAlign w:val="superscript"/>
    </w:rPr>
  </w:style>
  <w:style w:styleId="Style_28_ch" w:type="character">
    <w:name w:val="footnote reference"/>
    <w:basedOn w:val="Style_10_ch"/>
    <w:link w:val="Style_28"/>
    <w:rPr>
      <w:vertAlign w:val="superscript"/>
    </w:rPr>
  </w:style>
  <w:style w:styleId="Style_29" w:type="paragraph">
    <w:name w:val="toc 5"/>
    <w:next w:val="Style_2"/>
    <w:link w:val="Style_2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30" w:type="paragraph">
    <w:name w:val="Subtitle"/>
    <w:next w:val="Style_2"/>
    <w:link w:val="Style_3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0_ch" w:type="character">
    <w:name w:val="Subtitle"/>
    <w:link w:val="Style_30"/>
    <w:rPr>
      <w:rFonts w:ascii="XO Thames" w:hAnsi="XO Thames"/>
      <w:i w:val="1"/>
      <w:sz w:val="24"/>
    </w:rPr>
  </w:style>
  <w:style w:styleId="Style_31" w:type="paragraph">
    <w:name w:val="footer"/>
    <w:basedOn w:val="Style_2"/>
    <w:link w:val="Style_31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31_ch" w:type="character">
    <w:name w:val="footer"/>
    <w:basedOn w:val="Style_2_ch"/>
    <w:link w:val="Style_31"/>
    <w:rPr>
      <w:rFonts w:ascii="Times New Roman" w:hAnsi="Times New Roman"/>
      <w:sz w:val="28"/>
    </w:rPr>
  </w:style>
  <w:style w:styleId="Style_32" w:type="paragraph">
    <w:name w:val="Title"/>
    <w:next w:val="Style_2"/>
    <w:link w:val="Style_3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2_ch" w:type="character">
    <w:name w:val="Title"/>
    <w:link w:val="Style_32"/>
    <w:rPr>
      <w:rFonts w:ascii="XO Thames" w:hAnsi="XO Thames"/>
      <w:b w:val="1"/>
      <w:caps w:val="1"/>
      <w:sz w:val="40"/>
    </w:rPr>
  </w:style>
  <w:style w:styleId="Style_33" w:type="paragraph">
    <w:name w:val="heading 4"/>
    <w:next w:val="Style_2"/>
    <w:link w:val="Style_3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3_ch" w:type="character">
    <w:name w:val="heading 4"/>
    <w:link w:val="Style_33"/>
    <w:rPr>
      <w:rFonts w:ascii="XO Thames" w:hAnsi="XO Thames"/>
      <w:b w:val="1"/>
      <w:sz w:val="24"/>
    </w:rPr>
  </w:style>
  <w:style w:styleId="Style_34" w:type="paragraph">
    <w:name w:val="heading 2"/>
    <w:basedOn w:val="Style_2"/>
    <w:link w:val="Style_34_ch"/>
    <w:uiPriority w:val="9"/>
    <w:qFormat/>
    <w:pPr>
      <w:widowControl w:val="0"/>
      <w:spacing w:after="0" w:line="240" w:lineRule="auto"/>
      <w:ind w:hanging="361" w:left="947"/>
      <w:outlineLvl w:val="1"/>
    </w:pPr>
    <w:rPr>
      <w:rFonts w:ascii="Times New Roman" w:hAnsi="Times New Roman"/>
      <w:b w:val="1"/>
    </w:rPr>
  </w:style>
  <w:style w:styleId="Style_34_ch" w:type="character">
    <w:name w:val="heading 2"/>
    <w:basedOn w:val="Style_2_ch"/>
    <w:link w:val="Style_34"/>
    <w:rPr>
      <w:rFonts w:ascii="Times New Roman" w:hAnsi="Times New Roman"/>
      <w:b w:val="1"/>
    </w:rPr>
  </w:style>
  <w:style w:styleId="Style_35" w:type="table">
    <w:name w:val="Сетка таблицы3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6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7" w:type="table">
    <w:name w:val="Сетка таблицы2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8" w:type="table">
    <w:name w:val="Table Normal"/>
    <w:pPr>
      <w:widowControl w:val="0"/>
      <w:spacing w:after="0" w:line="240" w:lineRule="auto"/>
      <w:ind/>
    </w:pPr>
    <w:tblPr>
      <w:tblCellMar>
        <w:top w:type="dxa" w:w="0"/>
        <w:left w:type="dxa" w:w="0"/>
        <w:bottom w:type="dxa" w:w="0"/>
        <w:right w:type="dxa" w:w="0"/>
      </w:tblCellMar>
    </w:tblPr>
  </w:style>
  <w:style w:styleId="Style_39" w:type="table">
    <w:name w:val="Сетка таблицы1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2024-04-09T23:03:36Z</dcterms:modified>
</cp:coreProperties>
</file>