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ACE" w:rsidRDefault="00021C76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 edited="0">
                <wp:start x="-317" y="0"/>
                <wp:lineTo x="-317" y="19420"/>
                <wp:lineTo x="19092" y="19420"/>
                <wp:lineTo x="19092" y="0"/>
                <wp:lineTo x="-317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56ACE" w:rsidRDefault="00A56AC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A56ACE" w:rsidRDefault="00A56ACE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A56ACE" w:rsidRDefault="00A56ACE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A56ACE" w:rsidRDefault="00021C76">
      <w:pPr>
        <w:spacing w:after="0" w:line="240" w:lineRule="auto"/>
        <w:jc w:val="center"/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A56ACE" w:rsidRDefault="00A56AC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A56ACE" w:rsidRDefault="00021C7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ПРАВИТЕЛЬСТВА</w:t>
      </w:r>
    </w:p>
    <w:p w:rsidR="00A56ACE" w:rsidRDefault="00021C7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</w:rPr>
        <w:t>КАМЧАТСКОГО КРАЯ</w:t>
      </w:r>
    </w:p>
    <w:p w:rsidR="00A56ACE" w:rsidRDefault="00A56ACE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A56ACE" w:rsidRDefault="00A56ACE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42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B853E9" w:rsidRPr="00621A07" w:rsidTr="00D97A0A">
        <w:trPr>
          <w:trHeight w:val="427"/>
        </w:trPr>
        <w:tc>
          <w:tcPr>
            <w:tcW w:w="4253" w:type="dxa"/>
            <w:vAlign w:val="center"/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142" w:hanging="142"/>
            </w:pPr>
            <w:bookmarkStart w:id="0" w:name="REGNUMDATESTAMP"/>
            <w:r w:rsidRPr="00621A07"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 w:rsidRPr="00621A07"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 w:rsidRPr="00621A07"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B853E9" w:rsidRPr="00621A07" w:rsidTr="00D97A0A">
        <w:trPr>
          <w:trHeight w:val="247"/>
        </w:trPr>
        <w:tc>
          <w:tcPr>
            <w:tcW w:w="4253" w:type="dxa"/>
          </w:tcPr>
          <w:p w:rsidR="00B853E9" w:rsidRPr="00621A07" w:rsidRDefault="00B853E9" w:rsidP="00D97A0A">
            <w:pPr>
              <w:widowControl w:val="0"/>
              <w:spacing w:after="0" w:line="240" w:lineRule="auto"/>
              <w:jc w:val="center"/>
            </w:pPr>
            <w:r w:rsidRPr="00621A07"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B853E9" w:rsidRPr="00621A07" w:rsidTr="00D97A0A">
        <w:trPr>
          <w:trHeight w:val="80"/>
        </w:trPr>
        <w:tc>
          <w:tcPr>
            <w:tcW w:w="4253" w:type="dxa"/>
          </w:tcPr>
          <w:p w:rsidR="00B853E9" w:rsidRPr="00621A07" w:rsidRDefault="00B853E9" w:rsidP="00D97A0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B853E9" w:rsidRPr="00621A07" w:rsidRDefault="00B853E9" w:rsidP="00B853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9"/>
        <w:tblW w:w="9795" w:type="dxa"/>
        <w:tblInd w:w="74" w:type="dxa"/>
        <w:tblLayout w:type="fixed"/>
        <w:tblLook w:val="04A0" w:firstRow="1" w:lastRow="0" w:firstColumn="1" w:lastColumn="0" w:noHBand="0" w:noVBand="1"/>
      </w:tblPr>
      <w:tblGrid>
        <w:gridCol w:w="9795"/>
      </w:tblGrid>
      <w:tr w:rsidR="00B853E9" w:rsidRPr="00621A07" w:rsidTr="00D97A0A">
        <w:trPr>
          <w:trHeight w:val="1326"/>
        </w:trPr>
        <w:tc>
          <w:tcPr>
            <w:tcW w:w="9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30"/>
              <w:jc w:val="center"/>
              <w:rPr>
                <w:rFonts w:ascii="Calibri" w:hAnsi="Calibri"/>
              </w:rPr>
            </w:pPr>
            <w:r w:rsidRPr="00621A07">
              <w:rPr>
                <w:rFonts w:ascii="Times New Roman" w:hAnsi="Times New Roman" w:cs="Lohit Devanagari"/>
                <w:b/>
                <w:sz w:val="28"/>
              </w:rPr>
              <w:t>О внесении изменения в приложение к постановлению</w:t>
            </w:r>
          </w:p>
          <w:p w:rsidR="00B853E9" w:rsidRDefault="00B853E9" w:rsidP="00D97A0A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 w:cs="Lohit Devanagari"/>
                <w:b/>
                <w:sz w:val="28"/>
              </w:rPr>
            </w:pPr>
            <w:r w:rsidRPr="00621A07">
              <w:rPr>
                <w:rFonts w:ascii="Times New Roman" w:hAnsi="Times New Roman" w:cs="Lohit Devanagari"/>
                <w:b/>
                <w:sz w:val="28"/>
              </w:rPr>
              <w:t xml:space="preserve">Правительства Камчатского края от 23.11.2023 № 585-П </w:t>
            </w:r>
          </w:p>
          <w:p w:rsidR="00B853E9" w:rsidRDefault="00B853E9" w:rsidP="00D97A0A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 w:cs="Lohit Devanagari"/>
                <w:b/>
                <w:sz w:val="28"/>
              </w:rPr>
            </w:pPr>
            <w:r w:rsidRPr="00621A07">
              <w:rPr>
                <w:rFonts w:ascii="Times New Roman" w:hAnsi="Times New Roman" w:cs="Lohit Devanagari"/>
                <w:b/>
                <w:sz w:val="28"/>
              </w:rPr>
              <w:t xml:space="preserve">«Об утверждении инвестиционной программы Камчатского края </w:t>
            </w:r>
          </w:p>
          <w:p w:rsidR="00B853E9" w:rsidRDefault="00B853E9" w:rsidP="00D97A0A">
            <w:pPr>
              <w:widowControl w:val="0"/>
              <w:spacing w:after="0" w:line="240" w:lineRule="auto"/>
              <w:ind w:left="30"/>
              <w:jc w:val="center"/>
              <w:rPr>
                <w:rFonts w:ascii="Times New Roman" w:hAnsi="Times New Roman" w:cs="Lohit Devanagari"/>
                <w:b/>
                <w:sz w:val="28"/>
              </w:rPr>
            </w:pPr>
            <w:r w:rsidRPr="00621A07">
              <w:rPr>
                <w:rFonts w:ascii="Times New Roman" w:hAnsi="Times New Roman" w:cs="Lohit Devanagari"/>
                <w:b/>
                <w:sz w:val="28"/>
              </w:rPr>
              <w:t xml:space="preserve">на 2024 год и на плановый период 2025–2026 годов </w:t>
            </w:r>
          </w:p>
          <w:p w:rsidR="00B853E9" w:rsidRPr="00621A07" w:rsidRDefault="00B853E9" w:rsidP="00D97A0A">
            <w:pPr>
              <w:widowControl w:val="0"/>
              <w:spacing w:after="0" w:line="240" w:lineRule="auto"/>
              <w:ind w:left="30"/>
              <w:jc w:val="center"/>
              <w:rPr>
                <w:rFonts w:ascii="Calibri" w:hAnsi="Calibri"/>
              </w:rPr>
            </w:pPr>
            <w:r w:rsidRPr="00621A07">
              <w:rPr>
                <w:rFonts w:ascii="Times New Roman" w:hAnsi="Times New Roman" w:cs="Lohit Devanagari"/>
                <w:b/>
                <w:sz w:val="28"/>
              </w:rPr>
              <w:t>и прогнозный период 2027–2028 годов»</w:t>
            </w:r>
          </w:p>
        </w:tc>
      </w:tr>
    </w:tbl>
    <w:p w:rsidR="00B853E9" w:rsidRPr="00621A07" w:rsidRDefault="00B853E9" w:rsidP="00B853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53E9" w:rsidRPr="00621A07" w:rsidRDefault="00B853E9" w:rsidP="00B853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53E9" w:rsidRPr="00621A07" w:rsidRDefault="00B853E9" w:rsidP="00B853E9">
      <w:pPr>
        <w:spacing w:after="0" w:line="240" w:lineRule="auto"/>
        <w:ind w:firstLine="709"/>
        <w:jc w:val="both"/>
      </w:pPr>
      <w:r w:rsidRPr="00621A07">
        <w:rPr>
          <w:rFonts w:ascii="Times New Roman" w:hAnsi="Times New Roman"/>
          <w:sz w:val="28"/>
        </w:rPr>
        <w:t>ПРАВИТЕЛЬСТВО ПОСТАНОВЛЯЕТ:</w:t>
      </w:r>
    </w:p>
    <w:p w:rsidR="00B853E9" w:rsidRPr="00621A07" w:rsidRDefault="00B853E9" w:rsidP="00B853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853E9" w:rsidRPr="00621A07" w:rsidRDefault="00B853E9" w:rsidP="00B853E9">
      <w:pPr>
        <w:spacing w:after="0" w:line="240" w:lineRule="auto"/>
        <w:ind w:firstLine="709"/>
        <w:jc w:val="both"/>
      </w:pPr>
      <w:r w:rsidRPr="00621A07">
        <w:rPr>
          <w:rFonts w:ascii="Times New Roman" w:hAnsi="Times New Roman"/>
          <w:sz w:val="28"/>
        </w:rPr>
        <w:t>1. Внести в прилож</w:t>
      </w:r>
      <w:bookmarkStart w:id="1" w:name="_GoBack"/>
      <w:bookmarkEnd w:id="1"/>
      <w:r w:rsidRPr="00621A07">
        <w:rPr>
          <w:rFonts w:ascii="Times New Roman" w:hAnsi="Times New Roman"/>
          <w:sz w:val="28"/>
        </w:rPr>
        <w:t>ение к постановлению Правительства Камчатского края от 23.11.2023 № 585-П «Об утверждении инвестиционной программы Камчатского края на 2024 год и на плановый период 2025–2026 годов и прогнозный период 2027–2028 годов» изменение, изложив его в редакции согласно приложению к настоящему постановлению.</w:t>
      </w:r>
    </w:p>
    <w:p w:rsidR="00B853E9" w:rsidRPr="00621A07" w:rsidRDefault="00B853E9" w:rsidP="00B853E9">
      <w:pPr>
        <w:spacing w:after="0" w:line="240" w:lineRule="auto"/>
        <w:ind w:firstLine="709"/>
        <w:jc w:val="both"/>
      </w:pPr>
      <w:r w:rsidRPr="00621A07">
        <w:rPr>
          <w:rFonts w:ascii="Times New Roman" w:hAnsi="Times New Roman"/>
          <w:sz w:val="28"/>
        </w:rPr>
        <w:t>2. Настоящее постановление вступает в силу после дня его официального опубликования.</w:t>
      </w:r>
    </w:p>
    <w:p w:rsidR="00A56ACE" w:rsidRDefault="00A56AC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56ACE" w:rsidRDefault="00A56AC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p w:rsidR="00A56ACE" w:rsidRDefault="00A56ACE">
      <w:pPr>
        <w:spacing w:after="0" w:line="276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90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3"/>
        <w:gridCol w:w="3559"/>
        <w:gridCol w:w="2568"/>
      </w:tblGrid>
      <w:tr w:rsidR="00A56ACE">
        <w:trPr>
          <w:trHeight w:val="2220"/>
        </w:trPr>
        <w:tc>
          <w:tcPr>
            <w:tcW w:w="3563" w:type="dxa"/>
            <w:shd w:val="clear" w:color="auto" w:fill="auto"/>
          </w:tcPr>
          <w:p w:rsidR="00A56ACE" w:rsidRDefault="00021C76">
            <w:pPr>
              <w:widowControl w:val="0"/>
              <w:spacing w:after="0" w:line="240" w:lineRule="auto"/>
              <w:ind w:left="30" w:right="27"/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A56ACE" w:rsidRDefault="00A56ACE">
            <w:pPr>
              <w:widowControl w:val="0"/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59" w:type="dxa"/>
            <w:shd w:val="clear" w:color="auto" w:fill="auto"/>
          </w:tcPr>
          <w:p w:rsidR="00A56ACE" w:rsidRDefault="00021C76">
            <w:pPr>
              <w:widowControl w:val="0"/>
              <w:spacing w:after="0" w:line="240" w:lineRule="auto"/>
              <w:ind w:left="3" w:hanging="3"/>
            </w:pPr>
            <w:bookmarkStart w:id="2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2"/>
          </w:p>
          <w:p w:rsidR="00A56ACE" w:rsidRDefault="00A56ACE">
            <w:pPr>
              <w:widowControl w:val="0"/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68" w:type="dxa"/>
            <w:shd w:val="clear" w:color="auto" w:fill="auto"/>
          </w:tcPr>
          <w:p w:rsidR="00A56ACE" w:rsidRDefault="00021C76">
            <w:pPr>
              <w:widowControl w:val="0"/>
              <w:spacing w:after="0" w:line="240" w:lineRule="auto"/>
              <w:jc w:val="right"/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A56ACE" w:rsidRDefault="00021C76">
      <w:pPr>
        <w:sectPr w:rsidR="00A56ACE">
          <w:headerReference w:type="default" r:id="rId8"/>
          <w:headerReference w:type="first" r:id="rId9"/>
          <w:pgSz w:w="11906" w:h="16838"/>
          <w:pgMar w:top="1172" w:right="851" w:bottom="1134" w:left="1418" w:header="567" w:footer="0" w:gutter="0"/>
          <w:cols w:space="720"/>
          <w:formProt w:val="0"/>
          <w:titlePg/>
          <w:docGrid w:linePitch="299" w:charSpace="69632"/>
        </w:sectPr>
      </w:pPr>
      <w:r>
        <w:br w:type="page"/>
      </w:r>
    </w:p>
    <w:tbl>
      <w:tblPr>
        <w:tblStyle w:val="43"/>
        <w:tblW w:w="14742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480"/>
        <w:gridCol w:w="479"/>
        <w:gridCol w:w="481"/>
        <w:gridCol w:w="8157"/>
        <w:gridCol w:w="507"/>
        <w:gridCol w:w="2155"/>
        <w:gridCol w:w="571"/>
        <w:gridCol w:w="1912"/>
      </w:tblGrid>
      <w:tr w:rsidR="00B853E9" w:rsidRPr="00621A07" w:rsidTr="00B853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pageBreakBefore/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rPr>
                <w:rFonts w:ascii="Calibri" w:hAnsi="Calibri"/>
              </w:rPr>
            </w:pPr>
            <w:r w:rsidRPr="00621A07">
              <w:rPr>
                <w:rFonts w:ascii="Times New Roman" w:hAnsi="Times New Roman"/>
                <w:sz w:val="28"/>
              </w:rPr>
              <w:t>Приложение к постановлению</w:t>
            </w:r>
          </w:p>
        </w:tc>
      </w:tr>
      <w:tr w:rsidR="00B853E9" w:rsidRPr="00621A07" w:rsidTr="00B853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left="8079" w:hanging="8079"/>
              <w:rPr>
                <w:rFonts w:ascii="Calibri" w:hAnsi="Calibri"/>
              </w:rPr>
            </w:pPr>
            <w:r w:rsidRPr="00621A07"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B853E9" w:rsidRPr="00621A07" w:rsidTr="00B853E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Calibri" w:hAnsi="Calibri"/>
              </w:rPr>
            </w:pPr>
            <w:r w:rsidRPr="00621A07"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Calibri" w:hAnsi="Calibri"/>
                <w:color w:val="FFFFFF" w:themeColor="background1"/>
              </w:rPr>
            </w:pPr>
            <w:r w:rsidRPr="00621A0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621A07"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Calibri" w:hAnsi="Calibri"/>
              </w:rPr>
            </w:pPr>
            <w:r w:rsidRPr="00621A07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912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Calibri" w:hAnsi="Calibri"/>
                <w:color w:val="FFFFFF" w:themeColor="background1"/>
              </w:rPr>
            </w:pPr>
            <w:r w:rsidRPr="00621A07"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 w:rsidRPr="00621A07"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  <w:tr w:rsidR="00B853E9" w:rsidRPr="00621A07" w:rsidTr="00B853E9">
        <w:trPr>
          <w:trHeight w:val="57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8157" w:type="dxa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51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853E9" w:rsidRPr="00621A07" w:rsidRDefault="00B853E9" w:rsidP="00D97A0A">
            <w:pPr>
              <w:widowControl w:val="0"/>
              <w:spacing w:after="0" w:line="240" w:lineRule="auto"/>
              <w:ind w:right="-111"/>
              <w:rPr>
                <w:rFonts w:ascii="Calibri" w:hAnsi="Calibri"/>
              </w:rPr>
            </w:pPr>
            <w:r w:rsidRPr="00621A07">
              <w:rPr>
                <w:rFonts w:ascii="Times New Roman" w:hAnsi="Times New Roman" w:cs="Lohit Devanagari"/>
                <w:sz w:val="28"/>
                <w:szCs w:val="28"/>
              </w:rPr>
              <w:t>«Приложение к постановлению Правительства Камчатского края</w:t>
            </w:r>
          </w:p>
          <w:p w:rsidR="00B853E9" w:rsidRPr="00621A07" w:rsidRDefault="00B853E9" w:rsidP="00D97A0A">
            <w:pPr>
              <w:widowControl w:val="0"/>
              <w:spacing w:after="60" w:line="240" w:lineRule="auto"/>
              <w:rPr>
                <w:rFonts w:ascii="Calibri" w:hAnsi="Calibri"/>
              </w:rPr>
            </w:pPr>
            <w:r w:rsidRPr="00621A07">
              <w:rPr>
                <w:rFonts w:ascii="Times New Roman" w:hAnsi="Times New Roman" w:cs="Lohit Devanagari"/>
                <w:sz w:val="28"/>
                <w:szCs w:val="28"/>
              </w:rPr>
              <w:t>от 23.11.2023 № 585-П</w:t>
            </w:r>
          </w:p>
        </w:tc>
      </w:tr>
    </w:tbl>
    <w:p w:rsidR="00A56ACE" w:rsidRDefault="00A56ACE">
      <w:pPr>
        <w:spacing w:after="0" w:line="240" w:lineRule="auto"/>
        <w:rPr>
          <w:sz w:val="28"/>
          <w:szCs w:val="28"/>
        </w:rPr>
      </w:pPr>
    </w:p>
    <w:p w:rsidR="00A56ACE" w:rsidRDefault="00021C76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 xml:space="preserve">Инвестиционная программа Камчатского края </w:t>
      </w:r>
    </w:p>
    <w:p w:rsidR="00A56ACE" w:rsidRDefault="00021C76">
      <w:pPr>
        <w:spacing w:after="0" w:line="240" w:lineRule="auto"/>
        <w:jc w:val="center"/>
      </w:pPr>
      <w:r>
        <w:rPr>
          <w:rFonts w:ascii="Times New Roman" w:hAnsi="Times New Roman"/>
          <w:sz w:val="28"/>
          <w:szCs w:val="28"/>
        </w:rPr>
        <w:t>на 2024 год и на плановый период 2025–2026 годов и прогнозный период 2027–2028 годов</w:t>
      </w:r>
    </w:p>
    <w:p w:rsidR="00A56ACE" w:rsidRDefault="00A56A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3118"/>
        <w:gridCol w:w="3260"/>
        <w:gridCol w:w="3686"/>
        <w:gridCol w:w="2126"/>
        <w:gridCol w:w="1984"/>
      </w:tblGrid>
      <w:tr w:rsidR="00A56ACE" w:rsidTr="00C75BA7">
        <w:trPr>
          <w:trHeight w:hRule="exact" w:val="1134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государственной программы Камчатского края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муниципального образования, </w:t>
            </w:r>
            <w:r>
              <w:rPr>
                <w:rFonts w:ascii="Times New Roman" w:hAnsi="Times New Roman"/>
                <w:sz w:val="20"/>
              </w:rPr>
              <w:br/>
              <w:t>на территории которого расположен объект Инвестиционной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Предусмотренный объем финансирования</w:t>
            </w:r>
          </w:p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A56ACE" w:rsidTr="00C75BA7">
        <w:trPr>
          <w:trHeight w:val="23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</w:tr>
      <w:tr w:rsidR="00A56ACE" w:rsidTr="00C75BA7">
        <w:trPr>
          <w:trHeight w:val="794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56ACE" w:rsidRDefault="00A56ACE">
      <w:pPr>
        <w:spacing w:after="0" w:line="240" w:lineRule="auto"/>
        <w:jc w:val="both"/>
        <w:rPr>
          <w:rFonts w:ascii="Times New Roman" w:hAnsi="Times New Roman"/>
          <w:color w:val="auto"/>
          <w:sz w:val="2"/>
          <w:szCs w:val="2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66"/>
        <w:gridCol w:w="3115"/>
        <w:gridCol w:w="3291"/>
        <w:gridCol w:w="3655"/>
        <w:gridCol w:w="2113"/>
        <w:gridCol w:w="1997"/>
      </w:tblGrid>
      <w:tr w:rsidR="00C9503C" w:rsidRPr="00C9503C" w:rsidTr="00C75BA7">
        <w:trPr>
          <w:trHeight w:val="31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</w:t>
            </w:r>
          </w:p>
        </w:tc>
      </w:tr>
      <w:tr w:rsidR="00C9503C" w:rsidRPr="00C9503C" w:rsidTr="00857E6E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Офис врача общей практики в п. Крутогоровский Соболевского района Камчатского края (разработка проектной документации)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3 250,00000</w:t>
            </w:r>
          </w:p>
        </w:tc>
      </w:tr>
      <w:tr w:rsidR="00C9503C" w:rsidRPr="00C9503C" w:rsidTr="00857E6E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Офис врача общей практики в п. Крутогоровский Соболевского района Камчатского края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167 299,06200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Озерновская районная больница.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Озерновская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(разработка проектной документации)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21 119,89200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Озерновская районная больница.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Озерновская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Усть-Большерецкий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545 414,72900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Карагинская районная больница.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Карагинская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561 069,41864</w:t>
            </w:r>
          </w:p>
        </w:tc>
      </w:tr>
      <w:tr w:rsidR="00C9503C" w:rsidRPr="00C9503C" w:rsidTr="00344EFC">
        <w:trPr>
          <w:trHeight w:val="198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Отделение общей врачебной практики (семейной медицины). Камчатский край, Пенжинский муниципальный район, с. Манилы.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Пенжинская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(разработка проектной документации)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3 250,00000</w:t>
            </w:r>
          </w:p>
        </w:tc>
      </w:tr>
      <w:tr w:rsidR="00C9503C" w:rsidRPr="00C9503C" w:rsidTr="00C75BA7">
        <w:trPr>
          <w:trHeight w:val="184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Отделение общей врачебной практики (семейной медицины). Камчатский край, Пенжинский муниципальный район, с. Манилы.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Пенжинская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Пенжинский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207 727,36500</w:t>
            </w:r>
          </w:p>
        </w:tc>
      </w:tr>
      <w:tr w:rsidR="00C9503C" w:rsidRPr="00C9503C" w:rsidTr="00C75BA7">
        <w:trPr>
          <w:trHeight w:val="183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Отделение общей врачебной практики (семейной медицины). Камчатский край, Олюторский муниципальный район, с. Пахачи.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Олюторская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167 525,29391</w:t>
            </w:r>
          </w:p>
        </w:tc>
      </w:tr>
      <w:tr w:rsidR="00C9503C" w:rsidRPr="00C9503C" w:rsidTr="00ED7679">
        <w:trPr>
          <w:trHeight w:val="17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Фельдшерско-акушерский пункт. Камчатский край, Тигильский муниципальный район, с. Хайрюзово.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Тигильская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72 636,56849</w:t>
            </w:r>
          </w:p>
        </w:tc>
      </w:tr>
      <w:tr w:rsidR="00C9503C" w:rsidRPr="00C9503C" w:rsidTr="00ED7679">
        <w:trPr>
          <w:trHeight w:val="17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Фельдшерско-акушерский пункт. Камчатский край, Карагинский муниципальный район, с. Карага. Государственное бюджетное учреждение здравоохранения Камчатского края 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Карагинская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Карагинский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56 517,90459</w:t>
            </w:r>
          </w:p>
        </w:tc>
      </w:tr>
      <w:tr w:rsidR="00C9503C" w:rsidRPr="00C9503C" w:rsidTr="00ED7679">
        <w:trPr>
          <w:trHeight w:val="17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Фельдшерско-акушерский пункт. Камчатский край, Елизовский муниципальный район, п. Термальный.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Елизовская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19 834,98330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Быстринская районная больница.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Быстринская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Быстринский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1 122 413,20730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Соболевская районная больница.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Соболевская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Соболевский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905 911,17745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Корпус детской краевой больницы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243 490,70707</w:t>
            </w:r>
          </w:p>
        </w:tc>
      </w:tr>
      <w:tr w:rsidR="00C9503C" w:rsidRPr="00C9503C" w:rsidTr="00344EFC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15.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Камчатской краевой больницы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5 171 054,41292</w:t>
            </w:r>
          </w:p>
        </w:tc>
      </w:tr>
      <w:tr w:rsidR="00C9503C" w:rsidRPr="00C9503C" w:rsidTr="00344EFC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Корректировка проектной документации по объекту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Строительство Камчатской краевой больницы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127 776,18712</w:t>
            </w:r>
          </w:p>
        </w:tc>
      </w:tr>
      <w:tr w:rsidR="00C9503C" w:rsidRPr="00C9503C" w:rsidTr="00344EFC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Фельдшерско-акушерский пункт. Камчатский край, Тигильский муниципальный район, с. Ковран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852,59151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Никольская районная больница.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Никольская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4 662,93366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Отделение общей врачебной практики (семейной медицины). Камчатский край, Тигильский муниципальный район, с. Седанка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1 661,70735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Фельдшерско-акушерский пункт. Камчатский край, Пенжинский муниципальный район, с. Аянка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село Аянка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17 869,33100</w:t>
            </w:r>
          </w:p>
        </w:tc>
      </w:tr>
      <w:tr w:rsidR="00C9503C" w:rsidRPr="00C9503C" w:rsidTr="00344EFC">
        <w:trPr>
          <w:trHeight w:val="18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Врачебная амбулатория. Камчатский край, Усть-Камчатский муниципальный район, п. Козыревск.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Ключевская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(разработка проектной документации)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округ, поселок Козыревск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6 500,00000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22.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Врачебная амбулатория. Камчатский край, Усть-Камчатский муниципальный район, п. Козыревск. Государственное бюджетное учреждение здравоохранения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Ключевская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округ, поселок Козыревск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150 554,69900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Фельдшерско-акушерский пункт. Камчатский край, Пенжинский муниципальный район, с. Слаутное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село Слаутное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9 927,95336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образования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Здание. Учебный корпус МБОУ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 xml:space="preserve">Средняя школа № 40 по ул. Вольского микрорайона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Северо-Восток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в г. Петропавловске — Камчатском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976 277,87100</w:t>
            </w:r>
          </w:p>
        </w:tc>
      </w:tr>
      <w:tr w:rsidR="00C9503C" w:rsidRPr="00C9503C" w:rsidTr="00857E6E">
        <w:trPr>
          <w:trHeight w:val="15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образования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детского и молодежного научно-образовательного центра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Восход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(Завершение строительства ДОЛ им. Ю.А. Гагарина для размещения детского центра)(в том числе 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6 250,00000</w:t>
            </w:r>
          </w:p>
        </w:tc>
      </w:tr>
      <w:tr w:rsidR="00C9503C" w:rsidRPr="00C9503C" w:rsidTr="00C75BA7">
        <w:trPr>
          <w:trHeight w:val="13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образования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детского и молодежного научно-образовательного центра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Восход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(Завершение строительства ДОЛ им. Ю.А. Гагарина для размещения детского центра)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524 330,00000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культуры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Реконструкция здания КГБУ ДО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Корякская школа искусств им. Д.Б. Кабалевского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городской округ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360 100,00000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культуры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Камчатский театр кукол г. Петропавловск-Камчатский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675 349,54639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29.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культуры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культуры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Сохранение объекта культурного наследия регионального значения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Дом № 13 по ул. Красинцев в г. Петропавловске-Камчатском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83 856,28283</w:t>
            </w:r>
          </w:p>
        </w:tc>
      </w:tr>
      <w:tr w:rsidR="00C9503C" w:rsidRPr="00C9503C" w:rsidTr="00857E6E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Социальная поддержка граждан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Дом-интернат для граждан пожилого возраста. По адресу: г. Петропавловск-Камчатский, ул. Пограничная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597 718,79000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Социальная поддержка граждан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Дом-интернат для психически больных на 400 мест (разработка проектной документации)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63 000,00000</w:t>
            </w:r>
          </w:p>
        </w:tc>
      </w:tr>
      <w:tr w:rsidR="00C9503C" w:rsidRPr="00C9503C" w:rsidTr="00C75BA7">
        <w:trPr>
          <w:trHeight w:val="4019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физической культуры и спорта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спорта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Объекты недвижимого имущества, расположенные в г. Петропавловске-Камчатском, ул. Автомобилистов, д. 55 в границах земельного участка с кадастровым номером 41:01:0010118:12616; здание Теннисного центра с кадастровым номером 41:01:0010118:9055; здание вспомогательных помещений к теннисному центру с кадастровым номером 41:01:0010118:14661; теннисный корт с кадастровым номером 41:01:0010118:14814; ограждение с кадастровым номером 41:01:0010118:14815 и земельный участок с кадастровым номером 41:01:0010118:12616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192 040,00000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Комплекс многоквартирных домов в жилом районе Приморский города Вилючинска Камчатского края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Вилючинский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325 000,00000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34.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32 167,49989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Елизовский муниципальный район, </w:t>
            </w:r>
            <w:r w:rsidRPr="00C9503C">
              <w:rPr>
                <w:rFonts w:ascii="Times New Roman" w:hAnsi="Times New Roman"/>
                <w:sz w:val="20"/>
              </w:rPr>
              <w:br/>
              <w:t>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783 986,59434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Елизовский муниципальный район, </w:t>
            </w:r>
            <w:r w:rsidRPr="00C9503C">
              <w:rPr>
                <w:rFonts w:ascii="Times New Roman" w:hAnsi="Times New Roman"/>
                <w:sz w:val="20"/>
              </w:rPr>
              <w:br/>
              <w:t>Раздольненское сельское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58 455,26337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74 335,95345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3 122 624,32602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округ, поселок Усть-Камчатск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186 346,34635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Олюторский муниципальный район, 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село Вывенка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406 648,60200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Олюторский муниципальный район, 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село Средние Пахачи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271 033,93440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42.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Пенжинский муниципальный район, 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село Таловка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2 100 003,60552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округ, село Ковран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190 058,90400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округ, село Седанка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1 769 506,20000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округ, село Усть-Хайрюзово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318 769,20000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округ, село Хайрюзово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29 500,79920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округ, село Тигиль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41 141,14114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округ, поселок Ключи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74 774,77477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признанного таковым в период с 1 января 2017 года до 1 января 2022 года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Вилючинский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3 580,10000</w:t>
            </w:r>
          </w:p>
        </w:tc>
      </w:tr>
      <w:tr w:rsidR="00C9503C" w:rsidRPr="00C9503C" w:rsidTr="00C75BA7">
        <w:trPr>
          <w:trHeight w:val="255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50.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Приобретение (строительство) жилых помещений в целях обеспечения жилыми помещениями по договорам социального найма отдельных категорий граждан в соответствии с Законом Камчатского края от 31.03.2009 № 253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 порядке предоставления жилых помещений жилищного фонда Камчатского края по договорам социального найма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округ; 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235 170,00000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Многоквартирный жилой дом в районе ул. Жупановская в г. Елизово Камчатского края (разработка проектной документации)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5 000,00000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Переселение граждан из аварийного жилищного фонда в соответствии с жилищным законодательством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138 663,20589</w:t>
            </w:r>
          </w:p>
        </w:tc>
      </w:tr>
      <w:tr w:rsidR="00C9503C" w:rsidRPr="00C9503C" w:rsidTr="00D97A0A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D97A0A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7A0A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 w:rsidRPr="00D97A0A">
              <w:rPr>
                <w:rFonts w:ascii="Times New Roman" w:hAnsi="Times New Roman"/>
                <w:sz w:val="20"/>
              </w:rPr>
              <w:t>«</w:t>
            </w:r>
            <w:r w:rsidRPr="00D97A0A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 w:rsidRPr="00D97A0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D97A0A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7A0A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D97A0A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7A0A">
              <w:rPr>
                <w:rFonts w:ascii="Times New Roman" w:hAnsi="Times New Roman"/>
                <w:sz w:val="20"/>
              </w:rPr>
              <w:t xml:space="preserve">Региональный проект </w:t>
            </w:r>
            <w:r w:rsidR="00C75BA7" w:rsidRPr="00D97A0A">
              <w:rPr>
                <w:rFonts w:ascii="Times New Roman" w:hAnsi="Times New Roman"/>
                <w:sz w:val="20"/>
              </w:rPr>
              <w:t>«</w:t>
            </w:r>
            <w:r w:rsidRPr="00D97A0A">
              <w:rPr>
                <w:rFonts w:ascii="Times New Roman" w:hAnsi="Times New Roman"/>
                <w:sz w:val="20"/>
              </w:rPr>
              <w:t>Обеспечение жилыми помещениями отдельных категорий граждан</w:t>
            </w:r>
            <w:r w:rsidR="00C75BA7" w:rsidRPr="00D97A0A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D97A0A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7A0A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D97A0A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7A0A">
              <w:rPr>
                <w:rFonts w:ascii="Times New Roman" w:hAnsi="Times New Roman"/>
                <w:sz w:val="20"/>
              </w:rPr>
              <w:t>12 500,00000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канализационных очистных сооружений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Строительство Камчатской краевой больницы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322 484,38633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Сероглазка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16500 м.куб./сут., строительство напорных коллекторов от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Сероглазка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до КОС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Чавыча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876 462,33606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56.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Рыбный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600 м.куб./сут. строительство напорных коллекторов от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Рыбный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до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Драмтеатр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250 000,00000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Драмтеатр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1000 м.куб./сут. Строительство мостового перехода через протоку, соединяющую оз. Култучное и Авачинскую губу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15 238,30000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Драмтеатр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1000 м.куб./сут. Строительство мостового перехода через протоку, соединяющую оз. Култучное и Авачинскую губу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280 790,00000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Торговый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150 м.куб./сут, строительство напорных коллекторов от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Торговый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до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Рыбный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53 950,00000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Реконструкция канализационных очистных сооружений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Чавыча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г. Петропавловск-Камчатский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71 250,00000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61.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Канализационная насосная станция № 15 в г. Петропавловске-Камчатском для муниципальных нужд Петропавловск-Камчатского городского округа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156 735,64912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Реконструкция системы водоотведения центральной части г. Петропавловска-Камчатского. Канализационная насосная станция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Мехзавод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140 344,42320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Рыбный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600 м.куб./сут., строительство напорных коллекторов от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Рыбный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до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Драмтеатр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(разработка проектной документации)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18 631,79330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Торговый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150 м.куб./сут, строительство напорных коллекторов от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Торговый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до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Рыбный 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(в том числе 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4 639,42008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Участок трубопровода системы водоотведения от камеры ул. Ленинградская,13 до самотечного коллектора ул. Ленинградская, 1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2 960,90000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66.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Доработка проектной и рабочей документации по объекту реконструкции: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 xml:space="preserve">Насосная станция второго подъема и закрытое распределительное устройство (ЗРУ-6 кВ)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Авачинского водозабора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407 778,97838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КНС -1/1Е, со строительством сетей водоотведения по ул. Береговой, Октябрьской, Мирная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22 364,10000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КНС -1/1Е, со строительством сетей водоотведения по ул. Береговой, Октябрьской, Мирная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350 000,00000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Заречная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3500 м3/сутки со строительством напорных коллекторов Д-200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14 649,00000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КНС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Заречная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производительностью 3500 м3/сутки со строительством напорных коллекторов Д-200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145 800,00000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71.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Реконструкция КОС-29 км (район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Аэропорт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>)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46 511,10000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КНС-9Е. Строительство напорного коллектора в 2 ветки через реку Авача от КНС-9Е до КОС-29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14 801,20000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КНС-9Е. Строительство напорного коллектора в 2 ветки через реку Авача от КНС-9Е до КОС-29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812 772,62495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Реконструкция сетей водоснабжения с. Крутоберегово Усть-Камчатского сельского поселения Усть-Камчатского муниципального района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округ, поселок Усть-Камчатск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35 189,14011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Реконструкция самотечного главного коллектора от 8 км (камеры на перекрестке дорог Молчанова - Кавказская) до приемной камеры очистных сооружений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Чавыча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19 795,58150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76.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котельной на газовом топливе (резервное дизельное топливо) для теплоснабжения микрорайона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Северный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>, а также жилого комплекса по ул. Тушканова Петропавловск-Камчатского городского округа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1 096 137,00000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Реконструкция сетей теплоснабжения в пгт. Палана, Тигильского района, Камчатского края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городской округ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6 312,44638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Реконструкция котельной № 20 (ул. Деркачева) с передачей нагрузок котельной № 10 с учетом реконструкции тепловых сетей котельных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150 000,00000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Регазификационный комплекс СПГ в Камчатском крае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17 166 759,21000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Регазификационный комплекс СПГ в Камчатском крае (изъятие земельных участков)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141 149,00000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81.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системы хозяйственно-питьевого водоснабжения с. Лесная, Тигильского района, Камчатского края (в том числе 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36 028,12772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Водовод с водозабором в с. Тигиль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Тигильский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188 278,55000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D97A0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Реконструкция системы водоотведения Елизовского городского поселения. 1</w:t>
            </w:r>
            <w:r w:rsidR="00D97A0A">
              <w:rPr>
                <w:rFonts w:ascii="Times New Roman" w:hAnsi="Times New Roman"/>
                <w:sz w:val="20"/>
              </w:rPr>
              <w:t> </w:t>
            </w:r>
            <w:r w:rsidRPr="00C9503C">
              <w:rPr>
                <w:rFonts w:ascii="Times New Roman" w:hAnsi="Times New Roman"/>
                <w:sz w:val="20"/>
              </w:rPr>
              <w:t>Этап. Реконструкция КОС-29 км, строительство сливной станции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309 333,30000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автомобильной дороги от пос. Заозерный до Халактырского пляжа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518 526,68848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примыкания к автомобильной дороге по проспекту Содружества от микрорайона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Северный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3 879,40472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D97A0A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Автомобильная дорога общего пользования регионального значения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 xml:space="preserve">п. Термальный - туристский кластер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Три вулкана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(1</w:t>
            </w:r>
            <w:r w:rsidR="00D97A0A">
              <w:rPr>
                <w:rFonts w:ascii="Times New Roman" w:hAnsi="Times New Roman"/>
                <w:sz w:val="20"/>
              </w:rPr>
              <w:noBreakHyphen/>
            </w:r>
            <w:r w:rsidRPr="00C9503C">
              <w:rPr>
                <w:rFonts w:ascii="Times New Roman" w:hAnsi="Times New Roman"/>
                <w:sz w:val="20"/>
              </w:rPr>
              <w:t>3</w:t>
            </w:r>
            <w:r w:rsidR="00D97A0A">
              <w:rPr>
                <w:rFonts w:ascii="Times New Roman" w:hAnsi="Times New Roman"/>
                <w:sz w:val="20"/>
              </w:rPr>
              <w:t> </w:t>
            </w:r>
            <w:r w:rsidRPr="00C9503C">
              <w:rPr>
                <w:rFonts w:ascii="Times New Roman" w:hAnsi="Times New Roman"/>
                <w:sz w:val="20"/>
              </w:rPr>
              <w:t>этапы)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1 375 823,63700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87.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ED76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Автомобильная дорога общего пользования регионального значения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 xml:space="preserve">п. Термальный - туристский кластер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Три вулкана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(1</w:t>
            </w:r>
            <w:r w:rsidR="00ED7679">
              <w:rPr>
                <w:rFonts w:ascii="Times New Roman" w:hAnsi="Times New Roman"/>
                <w:sz w:val="20"/>
              </w:rPr>
              <w:noBreakHyphen/>
            </w:r>
            <w:r w:rsidRPr="00C9503C">
              <w:rPr>
                <w:rFonts w:ascii="Times New Roman" w:hAnsi="Times New Roman"/>
                <w:sz w:val="20"/>
              </w:rPr>
              <w:t>3</w:t>
            </w:r>
            <w:r w:rsidR="00ED7679">
              <w:rPr>
                <w:rFonts w:ascii="Times New Roman" w:hAnsi="Times New Roman"/>
                <w:sz w:val="20"/>
              </w:rPr>
              <w:t> </w:t>
            </w:r>
            <w:r w:rsidRPr="00C9503C">
              <w:rPr>
                <w:rFonts w:ascii="Times New Roman" w:hAnsi="Times New Roman"/>
                <w:sz w:val="20"/>
              </w:rPr>
              <w:t>этапы)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2 940 410,62142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Реконструкция мостового перехода через р. Железная-1 на 9 км автомобильной дороги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Садовое кольцо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в Елизовском районе Камчатского края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122 739,99263</w:t>
            </w:r>
          </w:p>
        </w:tc>
      </w:tr>
      <w:tr w:rsidR="00C9503C" w:rsidRPr="00C9503C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Реконструкция мостового перехода через р. Железная-2 на 12 км автомобильной дороги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Садовое кольцо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в Елизовском районе Камчатского края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189 680,52631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автостанции регионального значения с реконструкцией имеющихся зданий и сооружений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669 890,62588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автостанции регионального значения с реконструкцией имеющихся зданий и сооружений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404,37412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Дорога местного значения от ул. Приморская до территории ООО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Свободный порт Камчатка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303 759,03732</w:t>
            </w:r>
          </w:p>
        </w:tc>
      </w:tr>
      <w:tr w:rsidR="00C9503C" w:rsidRPr="00C9503C" w:rsidTr="00344EFC">
        <w:trPr>
          <w:trHeight w:val="18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Объездная дорога от Петропавловского шоссе до жилого района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Северо-Восток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>. 2 этап - Строительство объездной дороги от проспекта Циолковского до Северо-Восточного шоссе (объезд Северо-Восточной части города)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42 758,51968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94.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Реконструкция автомобильной дороги  подъезд к совхозу Петропавловский на участке км 0 - км 4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1 136 600,76906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Система ливневой канализации по проспекту Содружества и ул. Кавказская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3 733,61249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автопассажирского парома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66 088,80000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примыкания к автомобильной дороге по ул. Ломоносова от микрорайона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Северный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5 098,90858</w:t>
            </w:r>
          </w:p>
        </w:tc>
      </w:tr>
      <w:tr w:rsidR="00C9503C" w:rsidRPr="00C9503C" w:rsidTr="00344EFC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подъезда к проектируемому  аэровокзалу в г. Елизово от автомобильной дороги А-401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Подъездная дорога от морского порта Петропавловск-Камчатский к аэропорту Петропавловск-Камчатский (Елизово) на участке км 34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68 586,87669</w:t>
            </w:r>
          </w:p>
        </w:tc>
      </w:tr>
      <w:tr w:rsidR="00C9503C" w:rsidRPr="00C9503C" w:rsidTr="00344EFC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Реконструкция автомобильной дороги Петропавловск-Камчатский - Мильково 40 км - Пиначево с подъездом к п. Раздольный и к базе с/х Заречный на участке км 1 - км 16,4. 1 этап (участок ПК28+00 - ПК80+00)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510 002,29031</w:t>
            </w:r>
          </w:p>
        </w:tc>
      </w:tr>
      <w:tr w:rsidR="00C9503C" w:rsidRPr="00C9503C" w:rsidTr="00344EFC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100.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Реконструкция автомобильной дороги Петропавловск-Камчатский – Мильково 40 км – Пиначево с подъездом к п. Раздольный и к базе с/х Заречный на участке км 1 - км 16,4. 2 этап (участок ПК00+00 - ПК28+00)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108 209,86886</w:t>
            </w:r>
          </w:p>
        </w:tc>
      </w:tr>
      <w:tr w:rsidR="00C9503C" w:rsidRPr="00C9503C" w:rsidTr="00C75BA7">
        <w:trPr>
          <w:trHeight w:val="15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объездной дороги от Петропавловского шоссе до жилого района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Северо-Восток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>, 1 этап - от Петропавловского шоссе до ул. Солнечной в г. Петропавловске-Камчатском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1 111,11111</w:t>
            </w:r>
          </w:p>
        </w:tc>
      </w:tr>
      <w:tr w:rsidR="00C9503C" w:rsidRPr="00C9503C" w:rsidTr="00C75BA7">
        <w:trPr>
          <w:trHeight w:val="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Автомобильная дорога от улицы Ленинская к улице Красинцев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5 473,26580</w:t>
            </w:r>
          </w:p>
        </w:tc>
      </w:tr>
      <w:tr w:rsidR="00C9503C" w:rsidRPr="00C9503C" w:rsidTr="00344EFC">
        <w:trPr>
          <w:trHeight w:val="226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Примыкание к автомобильной дороге А-401 подъездная дорога от морского порта Петропавловск-Камчатский к аэропорту Петропавловск-Камчатский (Елизово) на км 10+980 (справа по направлению движения из г. Петропавловск-Камчатский) участка дороги от ул. Ларина до ул. Академика Королёва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74 700,06664</w:t>
            </w:r>
          </w:p>
        </w:tc>
      </w:tr>
      <w:tr w:rsidR="00C9503C" w:rsidRPr="00C9503C" w:rsidTr="00344EFC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Безопасная Камчатка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75BA7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</w:t>
            </w:r>
            <w:r w:rsidR="00C9503C" w:rsidRPr="00C9503C">
              <w:rPr>
                <w:rFonts w:ascii="Times New Roman" w:hAnsi="Times New Roman"/>
                <w:sz w:val="20"/>
              </w:rPr>
              <w:t>Пожарное депо на 3 выезда</w:t>
            </w:r>
            <w:r>
              <w:rPr>
                <w:rFonts w:ascii="Times New Roman" w:hAnsi="Times New Roman"/>
                <w:sz w:val="20"/>
              </w:rPr>
              <w:t>»</w:t>
            </w:r>
            <w:r w:rsidR="00C9503C" w:rsidRPr="00C9503C">
              <w:rPr>
                <w:rFonts w:ascii="Times New Roman" w:hAnsi="Times New Roman"/>
                <w:sz w:val="20"/>
              </w:rPr>
              <w:t xml:space="preserve"> расположенного по адресу: Камчатский край, Елизовский  район, п. Пионерский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Пионерское сельское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4 978,43234</w:t>
            </w:r>
          </w:p>
        </w:tc>
      </w:tr>
      <w:tr w:rsidR="00C9503C" w:rsidRPr="00C9503C" w:rsidTr="00C75BA7">
        <w:trPr>
          <w:trHeight w:val="8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Безопасная Камчатка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Пожарное депо на 2 выезда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в п. Озерновский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Усть-Большерецкий муниципальный район, Озерновское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94 554,37600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Безопасная Камчатка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Учебно-тренировочная башня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расположенного по адресу: Камчатский край, Елизовский район, г. Елизово, ул. Попова д. 1А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829,51345</w:t>
            </w:r>
          </w:p>
        </w:tc>
      </w:tr>
      <w:tr w:rsidR="00C9503C" w:rsidRPr="00C9503C" w:rsidTr="00344EFC">
        <w:trPr>
          <w:trHeight w:val="175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107.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Обращение с отходами производства и потребления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полигона твердых коммунальных отходов с сортировкой и переработкой мусора, инсинератором для утилизации животных и биологических отходов в городском округе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Камчатского края (в том числе 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городской округ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16 239,71587</w:t>
            </w:r>
          </w:p>
        </w:tc>
      </w:tr>
      <w:tr w:rsidR="00C9503C" w:rsidRPr="00C9503C" w:rsidTr="00344EFC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108.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Обращение с отходами производства и потребления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Строительство межмуниципального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Комплекс по обработке, утилизации, обезвреживанию и размещению отходов в Петропавловск-Камчатском городском округе.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 xml:space="preserve"> (Экотехнопарк)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1 933 056,66290</w:t>
            </w:r>
          </w:p>
        </w:tc>
      </w:tr>
      <w:tr w:rsidR="00C9503C" w:rsidRPr="00C9503C" w:rsidTr="00344EFC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109.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Обращение с отходами производства и потребления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Объект обезвреживания отходов производства и потребления, в том числе твердых коммунальных отходов в с. Тиличики Олюторского муниципального района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Олюторский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30 000,00000</w:t>
            </w:r>
          </w:p>
        </w:tc>
      </w:tr>
      <w:tr w:rsidR="00C9503C" w:rsidRPr="00C9503C" w:rsidTr="00344EFC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110.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Формирование современной городской среды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Создание и эксплуатация общественного центра на площади Ленина с благоустройством прилегающей территории, г. Петропавловск-Камчатский (изъятие земельных участков)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36 547,00000</w:t>
            </w:r>
          </w:p>
        </w:tc>
      </w:tr>
      <w:tr w:rsidR="00C9503C" w:rsidRPr="00C9503C" w:rsidTr="00857E6E">
        <w:trPr>
          <w:trHeight w:val="21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111.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Формирование современной городской среды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Создание и эксплуатация общественного центра на площади Ленина с благоустройством прилегающей территории, г. Петропавловск-Камчатский (в том числе проектные работы) (финансовое обеспечение обязательств концедента в рамках концессионного соглашения в соответствии с Федеральным законом от 21.07.2005 № 115-ФЗ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 концессионных соглашениях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C9503C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1 366 436,30334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lastRenderedPageBreak/>
              <w:t>112.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Комплексное развитие сельских территорий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12-квартирного жилого дома по ул. 60 лет Октября в пос. Усть-Камчатск на мысе Погодный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42 602,97434</w:t>
            </w:r>
          </w:p>
        </w:tc>
      </w:tr>
      <w:tr w:rsidR="00C9503C" w:rsidRPr="00C9503C" w:rsidTr="00C75BA7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Комплексное развитие сельских территорий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ED767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Автомобильная дорога Петропавловск-Камчатский - Мильково 40 км - Пиначево с подъездом к п. Раздольный и к базе с/х Заречный на участке км 1 - км 16,4 3 этап (участок ПК80+00</w:t>
            </w:r>
            <w:r w:rsidR="00ED7679">
              <w:rPr>
                <w:rFonts w:ascii="Times New Roman" w:hAnsi="Times New Roman"/>
                <w:sz w:val="20"/>
              </w:rPr>
              <w:noBreakHyphen/>
            </w:r>
            <w:r w:rsidRPr="00C9503C">
              <w:rPr>
                <w:rFonts w:ascii="Times New Roman" w:hAnsi="Times New Roman"/>
                <w:sz w:val="20"/>
              </w:rPr>
              <w:t>ПК95+00)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377 530,00000</w:t>
            </w:r>
          </w:p>
        </w:tc>
      </w:tr>
      <w:tr w:rsidR="00C9503C" w:rsidRPr="00C9503C" w:rsidTr="00C75BA7">
        <w:trPr>
          <w:trHeight w:val="10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114.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Комплексное развитие сельских территорий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Причальное сооружение через протоку Озерная в Усть-Камчатском районе Камчатского края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Усть-Камчатский муниципальный округ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300 000,00000</w:t>
            </w:r>
          </w:p>
        </w:tc>
      </w:tr>
      <w:tr w:rsidR="00C9503C" w:rsidRPr="00C9503C" w:rsidTr="00C75BA7">
        <w:trPr>
          <w:trHeight w:val="98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115.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Комплексное развитие сельских территорий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Учебный корпус МБОУ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Елизовская средняя школа №1 им.М.В. Ломоносова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Елизовский муниципальный район, Елизовское городское поселение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1 337 290,33630</w:t>
            </w:r>
          </w:p>
        </w:tc>
      </w:tr>
      <w:tr w:rsidR="00C9503C" w:rsidRPr="00C9503C" w:rsidTr="00C75BA7">
        <w:trPr>
          <w:trHeight w:val="170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116.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Охрана окружающей среды, воспроизводство и использование природных ресурсов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объекта инженерной защиты территории села Соболево, Соболевский муниципальный район, Камчатский край, от негативного воздействия вод реки Большая Воровская (включая ее протоки)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Соболевский муниципальный район, Соболевское сельское поселение, село Соболево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32 853,77397</w:t>
            </w:r>
          </w:p>
        </w:tc>
      </w:tr>
      <w:tr w:rsidR="00C9503C" w:rsidRPr="00C9503C" w:rsidTr="00857E6E">
        <w:trPr>
          <w:trHeight w:val="15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117.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Охрана окружающей среды, воспроизводство и использование природных ресурсов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3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Строительство берегоукрепительного сооружения в районе с. Долиновка Мильковского муниципального района (проектные работы)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Мильковский муниципальный округ, село Долиновка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9163B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1 793,48250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60 125 847,20047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здравоохранения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9 588 320,12467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образования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1 506 857,87100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культуры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1 119 305,82922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Социальная поддержка граждан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660 718,79000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физической культуры и спорта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192 040,00000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Обеспечение доступным и комфортным жильем жителей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10 179 266,45034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Энергоэффективность, развитие энергетики и коммунального хозяйства, обеспечение жителей населенных пунктов Камчатского края коммунальными услугами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23 157 146,56713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Развитие транспортной системы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8 147 478,99710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Безопасная Камчатка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100 362,32179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Обращение с отходами производства и потребления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1 979 296,37877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Формирование современной городской среды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1 402 983,30334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Комплексное развитие сельских территорий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2 057 423,31064</w:t>
            </w:r>
          </w:p>
        </w:tc>
      </w:tr>
      <w:tr w:rsidR="00C9503C" w:rsidRPr="00C9503C" w:rsidTr="001254C6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00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 xml:space="preserve">Государственная программа Камчатского края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C9503C">
              <w:rPr>
                <w:rFonts w:ascii="Times New Roman" w:hAnsi="Times New Roman"/>
                <w:sz w:val="20"/>
              </w:rPr>
              <w:t>Охрана окружающей среды, воспроизводство и использование природных ресурсов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rPr>
                <w:rFonts w:ascii="Calibri" w:hAnsi="Calibri" w:cs="Calibri"/>
                <w:szCs w:val="22"/>
              </w:rPr>
            </w:pPr>
            <w:r w:rsidRPr="00C9503C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03C" w:rsidRPr="00C9503C" w:rsidRDefault="00C9503C" w:rsidP="00C9503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C9503C">
              <w:rPr>
                <w:rFonts w:ascii="Times New Roman" w:hAnsi="Times New Roman"/>
                <w:sz w:val="20"/>
              </w:rPr>
              <w:t>34 647,25647</w:t>
            </w:r>
          </w:p>
        </w:tc>
      </w:tr>
    </w:tbl>
    <w:p w:rsidR="00A56ACE" w:rsidRDefault="00021C76" w:rsidP="00FE2C10">
      <w:pPr>
        <w:spacing w:after="0" w:line="240" w:lineRule="auto"/>
        <w:ind w:right="-172"/>
        <w:jc w:val="right"/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47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6"/>
        <w:gridCol w:w="2411"/>
        <w:gridCol w:w="2267"/>
        <w:gridCol w:w="2552"/>
        <w:gridCol w:w="2268"/>
        <w:gridCol w:w="2398"/>
        <w:gridCol w:w="2279"/>
      </w:tblGrid>
      <w:tr w:rsidR="00A56ACE" w:rsidTr="00FE2C10">
        <w:trPr>
          <w:trHeight w:val="52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Предусмотренный объем финансирования (тыс. рублей)</w:t>
            </w:r>
          </w:p>
        </w:tc>
      </w:tr>
      <w:tr w:rsidR="00A56ACE" w:rsidTr="00FE2C10">
        <w:trPr>
          <w:trHeight w:val="30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2024 год</w:t>
            </w:r>
          </w:p>
        </w:tc>
      </w:tr>
      <w:tr w:rsidR="00A56ACE" w:rsidTr="00FE2C10">
        <w:trPr>
          <w:trHeight w:hRule="exact" w:val="59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239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Фонд развития территорий</w:t>
            </w:r>
          </w:p>
        </w:tc>
        <w:tc>
          <w:tcPr>
            <w:tcW w:w="227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</w:tr>
    </w:tbl>
    <w:p w:rsidR="00A56ACE" w:rsidRDefault="00A56AC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A56ACE" w:rsidRDefault="00021C76">
      <w:pPr>
        <w:spacing w:after="0"/>
        <w:ind w:right="-314"/>
        <w:rPr>
          <w:sz w:val="2"/>
          <w:szCs w:val="2"/>
        </w:rPr>
      </w:pPr>
      <w:r>
        <w:rPr>
          <w:rFonts w:ascii="Times New Roman" w:hAnsi="Times New Roman"/>
          <w:sz w:val="4"/>
          <w:szCs w:val="4"/>
        </w:rPr>
        <w:t xml:space="preserve"> </w:t>
      </w: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66"/>
        <w:gridCol w:w="2406"/>
        <w:gridCol w:w="2268"/>
        <w:gridCol w:w="2552"/>
        <w:gridCol w:w="2268"/>
        <w:gridCol w:w="2409"/>
        <w:gridCol w:w="2268"/>
      </w:tblGrid>
      <w:tr w:rsidR="002C1DCF" w:rsidRPr="002C1DCF" w:rsidTr="00FE2C10">
        <w:trPr>
          <w:trHeight w:val="31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3 250,00000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3 250,00000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167 299,06200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80 396,52200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86 902,54000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21 119,89200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21 119,89200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277 477,38900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148 772,63681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128 704,75219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D97A0A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361 508,88864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139 535,77800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221 973,11064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3 250,00000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3 250,00000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207 727,36500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91 963,36936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115 763,99564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lastRenderedPageBreak/>
              <w:t>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167 525,29391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137 738,09391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29 787,20000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33 130,40338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16 989,81338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16 140,59000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7 516,15000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7 516,15000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19 834,98330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19 388,17553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446,80777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115 624,38004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97 747,37504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17 877,00500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31 676,11290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15 799,10790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15 877,00500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243 490,70707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231 155,80000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12 334,90707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5 171 054,41292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4 426 830,60000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744 223,81292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127 776,18712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127 776,18712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391,53662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391,53662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17 869,33100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7 869,33100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6 500,00000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6 500,00000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150 554,69900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67 054,69900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83 500,00000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D97A0A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9 927,95336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9 520,05400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407,89936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976 277,87100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522 156,10000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454 121,77100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6 250,00000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6 250,00000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D97A0A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317 810,00000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206 400,00000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111 410,00000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175 000,00000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175 000,00000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675 349,54639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446 638,40000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228 711,14639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83 856,28283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83 017,72000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838,56283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6 988,99000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6 988,99000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lastRenderedPageBreak/>
              <w:t>31.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192 040,00000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122 322,30000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69 717,70000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175 000,00000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32 167,49989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32,16749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32 135,33240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783 986,59434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332 824,92121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783,98659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450 377,68654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58 455,26337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26 561,82545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58,45526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31 834,98266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74 335,95345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74,33595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74 261,61750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377 481,66062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147 450,22463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377,48166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229 653,95433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186 346,34635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186,34635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186 160,00000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41 141,14114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2 500,00000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41,14114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38 600,00000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74 774,77477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74,77477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74 700,00000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3 580,10000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3,58010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3 576,51990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138 663,20589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138,66321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138 524,54268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D97A0A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12 500,00000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12 500,00000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lastRenderedPageBreak/>
              <w:t>54.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322 484,38633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107 184,38633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215 300,00000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15 238,30000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15 238,30000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140 395,00000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140 395,00000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26 975,00000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26 975,00000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71 250,00000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70 537,50000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712,50000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156 735,64912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153 600,93614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3 134,71298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140 344,42320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140 344,42320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18 631,79330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18 631,79330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4 639,42008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4 639,42008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2 960,90000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2 960,90000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195 511,22315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195 511,22315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22 364,10000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22 364,10000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14 649,00000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14 502,50000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146,50000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46 511,10000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46 045,90000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465,20000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14 801,20000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14 801,20000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395 179,28624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385 856,40000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9 322,88624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35 189,14011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34 485,35731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703,78280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19 795,58150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19 795,58150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1 096 137,00000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973 973,90000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122 163,10000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lastRenderedPageBreak/>
              <w:t>77.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4 300 475,27000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4 000 000,00000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300 475,27000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141 149,00000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141 149,00000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36 028,12772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35 956,07146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72,05626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188 278,55000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138 119,20000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50 159,35000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309 333,30000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309 333,30000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518 526,68848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513 341,42159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5 185,26689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3 879,40472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3 491,46425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387,94047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1 375 823,63700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1 362 065,40000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13 758,23700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119 369,53342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119 369,53342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122 739,99263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115 491,70000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7 248,29263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189 680,52631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178 487,90000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11 192,62631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215 462,62588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201 367,00000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14 095,62588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404,37412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404,37412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16 666,66667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1 666,66667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42 758,51968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38 482,66771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4 275,85197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42 900,76906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42 900,76906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3 733,61249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3 360,25124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373,36125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66 088,80000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66 088,80000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5 098,90858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4 589,01772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509,89086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68 586,87669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68 586,87669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510 002,29031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509 782,70631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219,58400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lastRenderedPageBreak/>
              <w:t>100.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108 209,86886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106 450,43616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1 759,43270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1 111,11111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111,11111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5 473,26580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4 925,93922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547,32658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74 700,06664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67 230,05998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7 470,00666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4 978,43234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4 978,43234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30 233,47100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30 233,47100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829,51345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829,51345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16 239,71587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16 223,47615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16,23972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1 933 056,66290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236 000,00000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1 697 056,66290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D97A0A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36 547,00000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36 547,00000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D97A0A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20 202,07000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202,07000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42 602,97434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15 977,76102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26 625,21332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580 000,00000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495 000,00000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80 000,00000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32 853,77397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32 853,77397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1 793,48250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1 793,48250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25 952 155,36287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16 259 502,22632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6 602 082,91475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133 688,92289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1 259 824,63601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1 697 056,66290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7 144 504,74726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5 490 761,35593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1 653 743,39133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1 300 337,87100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728 556,10000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571 781,77100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934 205,82922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529 656,12000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403 711,14639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838,56283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9 988,99000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9 988,99000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192 040,00000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122 322,30000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69 717,70000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2 160 466,53982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150 000,00000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748 870,97129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1 770,93252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1 259 824,63601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7 990 056,75075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5 736 219,78633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2 249 926,41238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3 910,55204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3 491 217,53845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2 986 986,56406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483 703,55193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20 527,42246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36 041,41679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36 041,41679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1 979 296,37877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282 223,47615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16,23972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1 697 056,66290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56 749,07000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36 749,07000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622 602,97434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495 000,00000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20 977,76102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106 625,21332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C1DCF" w:rsidRPr="002C1DCF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34 647,25647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34 647,25647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DCF" w:rsidRPr="002C1DCF" w:rsidRDefault="002C1DCF" w:rsidP="002C1DC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C1DCF"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 w:rsidR="00A56ACE" w:rsidRDefault="00021C76" w:rsidP="00FE2C10">
      <w:pPr>
        <w:spacing w:after="0"/>
        <w:ind w:right="-172"/>
        <w:jc w:val="right"/>
        <w:rPr>
          <w:rFonts w:ascii="Times New Roman" w:hAnsi="Times New Roman"/>
          <w:sz w:val="2"/>
          <w:szCs w:val="2"/>
        </w:rPr>
      </w:pPr>
      <w:r>
        <w:rPr>
          <w:rFonts w:ascii="Times New Roman" w:hAnsi="Times New Roman"/>
          <w:sz w:val="28"/>
          <w:szCs w:val="28"/>
        </w:rPr>
        <w:t xml:space="preserve">  продолжение таблицы</w:t>
      </w:r>
    </w:p>
    <w:tbl>
      <w:tblPr>
        <w:tblW w:w="147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6"/>
        <w:gridCol w:w="2410"/>
        <w:gridCol w:w="2268"/>
        <w:gridCol w:w="2552"/>
        <w:gridCol w:w="2268"/>
        <w:gridCol w:w="2409"/>
        <w:gridCol w:w="2268"/>
      </w:tblGrid>
      <w:tr w:rsidR="00A56ACE" w:rsidTr="00FE2C10">
        <w:trPr>
          <w:trHeight w:val="475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Предусмотренный объем финансирования (тыс. рублей)</w:t>
            </w:r>
          </w:p>
        </w:tc>
      </w:tr>
      <w:tr w:rsidR="00A56ACE" w:rsidTr="00FE2C10">
        <w:trPr>
          <w:trHeight w:val="425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5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2025 год</w:t>
            </w:r>
          </w:p>
        </w:tc>
      </w:tr>
      <w:tr w:rsidR="00A56ACE" w:rsidTr="00FE2C10">
        <w:trPr>
          <w:trHeight w:hRule="exact" w:val="567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Фонд развития территорий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</w:tr>
    </w:tbl>
    <w:p w:rsidR="00A56ACE" w:rsidRDefault="00A56AC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A56ACE" w:rsidRDefault="00A56ACE">
      <w:pPr>
        <w:spacing w:after="0"/>
        <w:ind w:right="-314"/>
        <w:rPr>
          <w:rFonts w:ascii="Times New Roman" w:hAnsi="Times New Roman"/>
          <w:sz w:val="2"/>
          <w:szCs w:val="2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66"/>
        <w:gridCol w:w="2406"/>
        <w:gridCol w:w="2268"/>
        <w:gridCol w:w="2552"/>
        <w:gridCol w:w="2268"/>
        <w:gridCol w:w="2409"/>
        <w:gridCol w:w="2268"/>
      </w:tblGrid>
      <w:tr w:rsidR="00FE2C10" w:rsidRPr="00FE2C10" w:rsidTr="00FE2C10">
        <w:trPr>
          <w:trHeight w:val="31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18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267 937,34000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160 674,98464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107 262,35536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199 560,53000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199 560,53000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39 506,16511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20 006,39511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19 499,77000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lastRenderedPageBreak/>
              <w:t>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49 001,75459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23 251,75459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25 750,00000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1 006 788,82726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433 776,51726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573 012,31000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874 235,06455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443 984,65455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430 250,41000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461,05489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461,05489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4 662,93366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4 662,93366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1 661,70735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1 661,70735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206 520,00000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150 000,00000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56 520,00000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185 100,00000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185 100,00000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lastRenderedPageBreak/>
              <w:t>33.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166 697,83300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165 407,62000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1 290,21300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D97A0A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  <w:r w:rsidR="00ED7679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428 110,12606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428 110,12606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lastRenderedPageBreak/>
              <w:t>56.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140 395,00000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140 395,00000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26 975,00000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26 975,00000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212 267,75523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212 267,75523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103 950,00000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1 050,00000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43 740,00000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43 302,60000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437,40000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417 593,33871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341 981,70000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75 611,63871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6 312,44638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6 186,19745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126,24893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lastRenderedPageBreak/>
              <w:t>79.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9 210 553,51000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4 000 000,00000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5 210 553,51000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2 821 041,08800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2 821 041,08800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454 428,00000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402 735,00000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51 693,00000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287 092,37065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287 092,37065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470 000,00000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470 000,00000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lastRenderedPageBreak/>
              <w:t>102.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64 320,90500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64 320,90500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693 939,40000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687 000,00000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6 939,40000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102 523,30000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102 523,30000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757 290,33630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431 742,20000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4 361,03235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120 593,55350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200 593,55045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19 575 749,78674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7 444 929,10615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11 808 217,11471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122 010,01543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200 593,55045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2 443 815,37741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1 081 694,30615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1 362 121,07126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206 520,00000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150 000,00000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56 520,00000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185 100,00000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185 100,00000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213 731,83300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212 441,62000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1 290,21300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10 715 947,17638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4 489 234,30000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6 226 586,62745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126,24893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4 032 561,45865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402 735,00000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3 629 826,45865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64 320,90500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64 320,90500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693 939,40000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687 000,00000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6 939,40000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959 813,63630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634 265,50000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4 361,03235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120 593,55350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200 593,55045</w:t>
            </w:r>
          </w:p>
        </w:tc>
      </w:tr>
      <w:tr w:rsidR="00FE2C10" w:rsidRPr="00FE2C10" w:rsidTr="00FE2C10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C10" w:rsidRPr="00FE2C10" w:rsidRDefault="00FE2C10" w:rsidP="00FE2C1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FE2C10"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 w:rsidR="00A56ACE" w:rsidRDefault="00021C76" w:rsidP="003A0D93">
      <w:pPr>
        <w:spacing w:after="0"/>
        <w:ind w:right="-172"/>
        <w:jc w:val="right"/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2409"/>
        <w:gridCol w:w="2268"/>
        <w:gridCol w:w="2552"/>
        <w:gridCol w:w="2268"/>
        <w:gridCol w:w="2409"/>
        <w:gridCol w:w="2268"/>
      </w:tblGrid>
      <w:tr w:rsidR="00A56ACE" w:rsidTr="003A0D93">
        <w:trPr>
          <w:trHeight w:val="525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7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Предусмотренный объем финансирования (тыс. рублей)</w:t>
            </w:r>
          </w:p>
        </w:tc>
      </w:tr>
      <w:tr w:rsidR="00A56ACE" w:rsidTr="003A0D93">
        <w:trPr>
          <w:trHeight w:val="30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4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2026 год</w:t>
            </w:r>
          </w:p>
        </w:tc>
      </w:tr>
      <w:tr w:rsidR="00A56ACE" w:rsidTr="003A0D93">
        <w:trPr>
          <w:trHeight w:val="59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25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Фонд развития территорий</w:t>
            </w:r>
          </w:p>
        </w:tc>
        <w:tc>
          <w:tcPr>
            <w:tcW w:w="22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внебюджетные источники</w:t>
            </w:r>
          </w:p>
        </w:tc>
      </w:tr>
    </w:tbl>
    <w:p w:rsidR="00A56ACE" w:rsidRDefault="00A56ACE">
      <w:pPr>
        <w:spacing w:after="0" w:line="240" w:lineRule="auto"/>
        <w:jc w:val="both"/>
        <w:rPr>
          <w:rFonts w:ascii="Times New Roman" w:hAnsi="Times New Roman"/>
          <w:sz w:val="2"/>
          <w:szCs w:val="2"/>
        </w:rPr>
      </w:pPr>
    </w:p>
    <w:p w:rsidR="00A56ACE" w:rsidRDefault="00A56ACE">
      <w:pPr>
        <w:spacing w:after="0"/>
        <w:ind w:right="-314"/>
        <w:rPr>
          <w:rFonts w:ascii="Times New Roman" w:hAnsi="Times New Roman"/>
          <w:sz w:val="2"/>
          <w:szCs w:val="2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66"/>
        <w:gridCol w:w="2406"/>
        <w:gridCol w:w="2268"/>
        <w:gridCol w:w="2552"/>
        <w:gridCol w:w="2268"/>
        <w:gridCol w:w="2409"/>
        <w:gridCol w:w="2268"/>
      </w:tblGrid>
      <w:tr w:rsidR="003A0D93" w:rsidRPr="003A0D93" w:rsidTr="003A0D93">
        <w:trPr>
          <w:trHeight w:val="31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24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590 729,80000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565 729,80000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35.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567 952,83240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565 816,65360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2 136,17880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ED7679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  <w:r w:rsidR="00ED7679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448 352,21000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448 352,21000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58.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245 000,00000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215 600,00000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29 400,00000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102 060,00000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89 812,00000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12 248,00000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3 655 730,43000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3 655 730,43000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81.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623 700,00000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623 700,00000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104.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202 861,50000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178 518,10000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24 343,40000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275 006,70000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275 006,70000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200 000,00000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200 000,00000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6 958 427,47240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1 524 666,60000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5 431 624,69360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2 136,17880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590 729,80000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565 729,80000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25 000,00000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614 986,83240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612 850,65360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2 136,17880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4 451 142,64000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305 412,00000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4 145 730,64000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623 700,00000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623 700,00000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202 861,50000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178 518,10000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24 343,40000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475 006,70000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475 006,70000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3A0D93" w:rsidRPr="003A0D93" w:rsidTr="003A0D93">
        <w:trPr>
          <w:trHeight w:val="397"/>
        </w:trPr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 w:rsidR="00A56ACE" w:rsidRDefault="00021C76" w:rsidP="003A0D93">
      <w:pPr>
        <w:spacing w:after="0"/>
        <w:ind w:right="-172"/>
        <w:jc w:val="right"/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4741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6"/>
        <w:gridCol w:w="1705"/>
        <w:gridCol w:w="1417"/>
        <w:gridCol w:w="1419"/>
        <w:gridCol w:w="1271"/>
        <w:gridCol w:w="1701"/>
        <w:gridCol w:w="1418"/>
        <w:gridCol w:w="1417"/>
        <w:gridCol w:w="1418"/>
        <w:gridCol w:w="1134"/>
        <w:gridCol w:w="1275"/>
      </w:tblGrid>
      <w:tr w:rsidR="00A56ACE" w:rsidTr="003A0D93">
        <w:trPr>
          <w:trHeight w:hRule="exact" w:val="479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41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Предусмотренный объем финансирования (тыс. рублей)</w:t>
            </w:r>
          </w:p>
        </w:tc>
      </w:tr>
      <w:tr w:rsidR="00A56ACE" w:rsidTr="003A0D93">
        <w:trPr>
          <w:trHeight w:hRule="exact" w:val="431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5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66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2028 год</w:t>
            </w:r>
          </w:p>
        </w:tc>
      </w:tr>
      <w:tr w:rsidR="00A56ACE" w:rsidTr="009163B1">
        <w:trPr>
          <w:trHeight w:hRule="exact" w:val="850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Фонд развития территорий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местные бюджеты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Фонд развития территорий</w:t>
            </w:r>
          </w:p>
        </w:tc>
      </w:tr>
    </w:tbl>
    <w:p w:rsidR="00A56ACE" w:rsidRDefault="00A56ACE">
      <w:pPr>
        <w:spacing w:after="0"/>
        <w:ind w:right="-314"/>
        <w:jc w:val="both"/>
        <w:rPr>
          <w:rFonts w:ascii="Times New Roman" w:hAnsi="Times New Roman"/>
          <w:sz w:val="2"/>
          <w:szCs w:val="2"/>
        </w:rPr>
      </w:pPr>
    </w:p>
    <w:p w:rsidR="00A56ACE" w:rsidRDefault="00A56ACE">
      <w:pPr>
        <w:spacing w:after="0"/>
        <w:ind w:right="-314"/>
        <w:rPr>
          <w:rFonts w:ascii="Times New Roman" w:hAnsi="Times New Roman"/>
          <w:sz w:val="2"/>
          <w:szCs w:val="2"/>
        </w:rPr>
      </w:pPr>
    </w:p>
    <w:tbl>
      <w:tblPr>
        <w:tblW w:w="4985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1421"/>
        <w:gridCol w:w="1421"/>
        <w:gridCol w:w="1271"/>
        <w:gridCol w:w="1701"/>
        <w:gridCol w:w="1418"/>
        <w:gridCol w:w="1418"/>
        <w:gridCol w:w="1418"/>
        <w:gridCol w:w="1135"/>
        <w:gridCol w:w="1271"/>
      </w:tblGrid>
      <w:tr w:rsidR="002E0418" w:rsidRPr="003A0D93" w:rsidTr="00ED7679">
        <w:trPr>
          <w:trHeight w:val="315"/>
          <w:tblHeader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31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3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33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34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36.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2 010 492,00000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595 474,50642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2 010,49200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1 413 007,00158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406 648,60200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406,64860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406 241,95340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271 033,93440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0D93">
              <w:rPr>
                <w:rFonts w:ascii="Times New Roman" w:hAnsi="Times New Roman"/>
                <w:color w:val="auto"/>
                <w:sz w:val="20"/>
              </w:rPr>
              <w:t>271,03393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3A0D93">
              <w:rPr>
                <w:rFonts w:ascii="Times New Roman" w:hAnsi="Times New Roman"/>
                <w:color w:val="auto"/>
                <w:sz w:val="20"/>
              </w:rPr>
              <w:t>270 762,90047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2 100 003,60552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2 100,00361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2 097 903,60191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190 058,90400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190,05890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189 868,84510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1 769 506,20000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1 769,50620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1 767 736,69380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318 769,20000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318,76920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318 450,43080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29 500,79920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29,50000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29 471,29920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  <w:r w:rsidR="00ED7679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59.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82.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lastRenderedPageBreak/>
              <w:t>105.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108.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109.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110.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111.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89 886,66667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88 987,80000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898,86667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359 546,66667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355 951,20000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3 595,46667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112.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114.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115.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116.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117.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7 232 933,91179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88 987,80000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643 407,37309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7 096,01244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6 493 442,72626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406 580,66667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355 951,20000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50 629,46667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7 143 047,24512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642 508,50642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7 096,01244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6 493 442,72626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47 034,00000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89 886,66667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88 987,80000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898,86667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359 546,66667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355 951,20000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3 595,46667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  <w:tr w:rsidR="002E0418" w:rsidRPr="003A0D93" w:rsidTr="00ED7679">
        <w:trPr>
          <w:trHeight w:val="397"/>
        </w:trPr>
        <w:tc>
          <w:tcPr>
            <w:tcW w:w="1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3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D93" w:rsidRPr="003A0D93" w:rsidRDefault="003A0D93" w:rsidP="003A0D93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A0D93">
              <w:rPr>
                <w:rFonts w:ascii="Times New Roman" w:hAnsi="Times New Roman"/>
                <w:sz w:val="20"/>
              </w:rPr>
              <w:t>0,00000</w:t>
            </w:r>
          </w:p>
        </w:tc>
      </w:tr>
    </w:tbl>
    <w:p w:rsidR="00A56ACE" w:rsidRDefault="00021C76" w:rsidP="002E0418">
      <w:pPr>
        <w:spacing w:after="0"/>
        <w:ind w:right="-172"/>
        <w:jc w:val="right"/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2409"/>
        <w:gridCol w:w="2126"/>
        <w:gridCol w:w="1843"/>
        <w:gridCol w:w="3402"/>
        <w:gridCol w:w="1985"/>
        <w:gridCol w:w="2409"/>
      </w:tblGrid>
      <w:tr w:rsidR="00A56ACE" w:rsidTr="002E0418">
        <w:trPr>
          <w:trHeight w:hRule="exact" w:val="340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Наименование регионального проекта в рамках которого планируется реализация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Срок ввода в эксплуатацию </w:t>
            </w:r>
            <w:r>
              <w:rPr>
                <w:rFonts w:ascii="Times New Roman" w:hAnsi="Times New Roman"/>
                <w:sz w:val="20"/>
              </w:rPr>
              <w:br/>
              <w:t xml:space="preserve">и/или нормативный срок реализации объекта Инвестиционной программы, </w:t>
            </w:r>
            <w:r>
              <w:rPr>
                <w:rFonts w:ascii="Times New Roman" w:hAnsi="Times New Roman"/>
                <w:sz w:val="20"/>
              </w:rPr>
              <w:br/>
              <w:t>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 xml:space="preserve">Срок подготовки проектной документации, </w:t>
            </w:r>
            <w:r>
              <w:rPr>
                <w:rFonts w:ascii="Times New Roman" w:hAnsi="Times New Roman"/>
                <w:sz w:val="20"/>
              </w:rPr>
              <w:br/>
              <w:t>год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Способ финансового обеспечения осуществления капитальных вложений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Мощность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Получатель средств краевого бюджета</w:t>
            </w:r>
          </w:p>
        </w:tc>
      </w:tr>
      <w:tr w:rsidR="00A56ACE" w:rsidTr="002E0418">
        <w:trPr>
          <w:trHeight w:val="300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56ACE" w:rsidTr="002E0418">
        <w:trPr>
          <w:trHeight w:val="1338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56ACE" w:rsidRDefault="00A56ACE">
      <w:pPr>
        <w:spacing w:after="0"/>
        <w:ind w:right="-314"/>
        <w:jc w:val="both"/>
        <w:rPr>
          <w:rFonts w:ascii="Times New Roman" w:hAnsi="Times New Roman"/>
          <w:sz w:val="2"/>
          <w:szCs w:val="2"/>
        </w:rPr>
      </w:pPr>
    </w:p>
    <w:p w:rsidR="00A56ACE" w:rsidRDefault="00A56ACE">
      <w:pPr>
        <w:spacing w:after="0"/>
        <w:ind w:right="-314"/>
        <w:rPr>
          <w:rFonts w:ascii="Times New Roman" w:hAnsi="Times New Roman"/>
          <w:sz w:val="2"/>
          <w:szCs w:val="2"/>
        </w:rPr>
      </w:pPr>
    </w:p>
    <w:tbl>
      <w:tblPr>
        <w:tblW w:w="14780" w:type="dxa"/>
        <w:tblInd w:w="113" w:type="dxa"/>
        <w:tblLook w:val="04A0" w:firstRow="1" w:lastRow="0" w:firstColumn="1" w:lastColumn="0" w:noHBand="0" w:noVBand="1"/>
      </w:tblPr>
      <w:tblGrid>
        <w:gridCol w:w="566"/>
        <w:gridCol w:w="2406"/>
        <w:gridCol w:w="2126"/>
        <w:gridCol w:w="1817"/>
        <w:gridCol w:w="3385"/>
        <w:gridCol w:w="2007"/>
        <w:gridCol w:w="2473"/>
      </w:tblGrid>
      <w:tr w:rsidR="002E0418" w:rsidRPr="002E0418" w:rsidTr="009163B1">
        <w:trPr>
          <w:trHeight w:val="315"/>
          <w:tblHeader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36</w:t>
            </w:r>
          </w:p>
        </w:tc>
        <w:tc>
          <w:tcPr>
            <w:tcW w:w="1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37</w:t>
            </w:r>
          </w:p>
        </w:tc>
        <w:tc>
          <w:tcPr>
            <w:tcW w:w="3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38</w:t>
            </w:r>
          </w:p>
        </w:tc>
        <w:tc>
          <w:tcPr>
            <w:tcW w:w="2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39</w:t>
            </w:r>
          </w:p>
        </w:tc>
        <w:tc>
          <w:tcPr>
            <w:tcW w:w="2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40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347,4 кв.м/ 50 посещений в смену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2500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2 744,0 кв.м; </w:t>
            </w:r>
            <w:r w:rsidRPr="002E0418">
              <w:rPr>
                <w:rFonts w:ascii="Times New Roman" w:hAnsi="Times New Roman"/>
                <w:sz w:val="20"/>
              </w:rPr>
              <w:br/>
              <w:t>60 посещений/смену;</w:t>
            </w:r>
            <w:r w:rsidRPr="002E0418">
              <w:rPr>
                <w:rFonts w:ascii="Times New Roman" w:hAnsi="Times New Roman"/>
                <w:sz w:val="20"/>
              </w:rPr>
              <w:br/>
              <w:t>30 койко-мест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347,4 кв.м/ 50 посещений в смену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347,4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2023-2024 года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182,4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182,4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20 посещений в смену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ГБУЗ КК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Елизовская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2 500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2 500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Инвестиционные мероприятия в здравоохранении Камчатского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2023-2024 года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26000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Инвестиционные мероприятия в здравоохранении Камчатского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175 койко-мест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Инвестиционные мероприятия в здравоохранении Камчатского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192,4 кв.м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900 кв.м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347,4 кв.м/ 50 посещений в смену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20 посещений в смену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21.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320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Модернизация первичного звена здравоохранения Российской Федерации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20 посещений в смену 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Современная школа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9096,5 кв. м; </w:t>
            </w:r>
            <w:r w:rsidRPr="002E0418">
              <w:rPr>
                <w:rFonts w:ascii="Times New Roman" w:hAnsi="Times New Roman"/>
                <w:sz w:val="20"/>
              </w:rPr>
              <w:br/>
              <w:t>500 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Завершение строительства ДОЛ им. Гагарина</w:t>
            </w:r>
            <w:r w:rsidR="00C75BA7">
              <w:rPr>
                <w:rFonts w:ascii="Times New Roman" w:hAnsi="Times New Roman"/>
                <w:color w:val="auto"/>
                <w:sz w:val="20"/>
              </w:rPr>
              <w:t>»</w:t>
            </w:r>
            <w:r w:rsidRPr="002E0418">
              <w:rPr>
                <w:rFonts w:ascii="Times New Roman" w:hAnsi="Times New Roman"/>
                <w:color w:val="auto"/>
                <w:sz w:val="20"/>
              </w:rPr>
              <w:t>. Реализация мероприятий по строительству объектов отдыха и оздоровления детей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159 спальных 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Завершение строительства ДОЛ им. Гагарина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159 спальных 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Инвестиционные мероприятия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4EFC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310 человек</w:t>
            </w:r>
            <w:r w:rsidR="00344EFC">
              <w:rPr>
                <w:rFonts w:ascii="Times New Roman" w:hAnsi="Times New Roman"/>
                <w:sz w:val="20"/>
              </w:rPr>
              <w:t>,</w:t>
            </w:r>
            <w:r w:rsidRPr="002E0418">
              <w:rPr>
                <w:rFonts w:ascii="Times New Roman" w:hAnsi="Times New Roman"/>
                <w:sz w:val="20"/>
              </w:rPr>
              <w:t xml:space="preserve"> </w:t>
            </w:r>
          </w:p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br w:type="page"/>
              <w:t>2554,5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28.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Инвестиционные мероприятия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350 мест / 9356,2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Инвестиционные мероприятия в сфере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546,9 кв.м (площадь здания)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Петропавловск-Камчатский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Разработка и реализация программы системной поддержки и повышения качества жизни граждан старшего поколения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2023-2024 годы 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200 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Развитие инфраструктуры организаций социального обслуживания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400 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Спорт-норма жизни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приобретение объектов недвижимого имущества в государственную (муниципальную) собственность бюджетным учреждениям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60 чел.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Краевое государственное бюджетное учреждение дополнительного образования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Cпортивная школа олимпийского резерва единоборств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Повышение устойчивости жилых домов, основных объектов и систем жизнеобеспечения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270 квартир / </w:t>
            </w:r>
            <w:r w:rsidRPr="002E0418">
              <w:rPr>
                <w:rFonts w:ascii="Times New Roman" w:hAnsi="Times New Roman"/>
                <w:sz w:val="20"/>
              </w:rPr>
              <w:br/>
              <w:t>14228,5 кв. 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Алеутский муниципальный округ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35.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Раздольненское сельское поселение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Мильковский муниципальный округ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село Вывенка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41.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село Средние Пахачи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село Таловка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2028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</w:tr>
      <w:tr w:rsidR="002E0418" w:rsidRPr="002E0418" w:rsidTr="00344EFC">
        <w:trPr>
          <w:trHeight w:val="124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47.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Тигильский муниципальный район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Вилючинский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жилыми помещениями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Стимулирование развития жилищного строительства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устойчивого  сокращения непригодного для проживания жилищного фонда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344EFC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жилыми помещениями отдельных категорий граждан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за счет средств краевого бюджета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54.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Обеспечение модернизации, реконструкции, строительства объектов систем водоснабжения и водоотведения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1 этап </w:t>
            </w:r>
            <w:r w:rsidR="00344EFC" w:rsidRPr="00344EFC">
              <w:rPr>
                <w:rFonts w:ascii="Times New Roman" w:hAnsi="Times New Roman"/>
                <w:sz w:val="20"/>
              </w:rPr>
              <w:t>–</w:t>
            </w:r>
            <w:r w:rsidRPr="002E0418">
              <w:rPr>
                <w:rFonts w:ascii="Times New Roman" w:hAnsi="Times New Roman"/>
                <w:sz w:val="20"/>
              </w:rPr>
              <w:t xml:space="preserve"> 450 м.куб./сут.</w:t>
            </w:r>
            <w:r w:rsidRPr="002E0418">
              <w:rPr>
                <w:rFonts w:ascii="Times New Roman" w:hAnsi="Times New Roman"/>
                <w:sz w:val="20"/>
              </w:rPr>
              <w:br/>
              <w:t xml:space="preserve">2 этап </w:t>
            </w:r>
            <w:r w:rsidR="00344EFC" w:rsidRPr="00344EFC">
              <w:rPr>
                <w:rFonts w:ascii="Times New Roman" w:hAnsi="Times New Roman"/>
                <w:sz w:val="20"/>
              </w:rPr>
              <w:t>–</w:t>
            </w:r>
            <w:r w:rsidRPr="002E0418">
              <w:rPr>
                <w:rFonts w:ascii="Times New Roman" w:hAnsi="Times New Roman"/>
                <w:sz w:val="20"/>
              </w:rPr>
              <w:t xml:space="preserve"> 300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16500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600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1000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1000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150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60.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38000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14 000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11500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600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 150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250 п.м.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66.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5800 м.куб/час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3500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3500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3500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3500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10 000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72.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8000 м.куб/сут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8000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4298,5 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Усть-Камчатский муниципальный район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1200 п.м.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40 тыс. кВт*ч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Городской округ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15,3 Гкал/ч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79.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446 тыс. тонн/год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Создание условий для развития системы газоснабжения и газификации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на приобретение объектов недвижимого имущества в  государственную (муниципальную) собственность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Чистая вода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2 748 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сельское поселение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село Лесная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Чистая вода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3 070,5 п.м.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2022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осуществление капитальных вложений в объекты государственной (муниципальной) собственности государственным унитарным предприятиям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1000 м.куб./сут.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4,49428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0,05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Развитие туристической инфраструктуры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32,063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87.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32,063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Региональная и местная дорожная сеть (Камчатский  край)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344EFC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длина моста 15,94 м;</w:t>
            </w:r>
            <w:r w:rsidRPr="002E0418">
              <w:rPr>
                <w:rFonts w:ascii="Times New Roman" w:hAnsi="Times New Roman"/>
                <w:sz w:val="20"/>
              </w:rPr>
              <w:br/>
              <w:t>Протяжение дороги 0,41868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Региональная и местная дорожная сеть (Камчатский  край)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785404" w:rsidP="007854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длина моста 20,724 м</w:t>
            </w:r>
            <w:r w:rsidR="002E0418" w:rsidRPr="002E0418">
              <w:rPr>
                <w:rFonts w:ascii="Times New Roman" w:hAnsi="Times New Roman"/>
                <w:sz w:val="20"/>
              </w:rPr>
              <w:t xml:space="preserve">; </w:t>
            </w:r>
            <w:r w:rsidR="002E0418" w:rsidRPr="002E0418">
              <w:rPr>
                <w:rFonts w:ascii="Times New Roman" w:hAnsi="Times New Roman"/>
                <w:sz w:val="20"/>
              </w:rPr>
              <w:br/>
              <w:t>протяжение дороги 0,74231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Создание объектов транспортной инфраструктуры в сфере организации перевозок пассажиров и багажа автомобильным транспортом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1,0 тыс.чел./сутки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2E0418">
              <w:rPr>
                <w:rFonts w:ascii="Times New Roman" w:hAnsi="Times New Roman"/>
                <w:color w:val="auto"/>
                <w:sz w:val="20"/>
              </w:rPr>
              <w:t>Создание объектов транспортной инфраструктуры в сфере организации перевозок пассажиров и багажа автомобильным транспортом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1,0 тыс.чел./сутки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0,5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6,536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94.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4,186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 ,37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785404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50 пасс</w:t>
            </w:r>
            <w:r w:rsidR="00785404">
              <w:rPr>
                <w:rFonts w:ascii="Times New Roman" w:hAnsi="Times New Roman"/>
                <w:sz w:val="20"/>
              </w:rPr>
              <w:t xml:space="preserve"> </w:t>
            </w:r>
            <w:r w:rsidRPr="002E0418">
              <w:rPr>
                <w:rFonts w:ascii="Times New Roman" w:hAnsi="Times New Roman"/>
                <w:sz w:val="20"/>
              </w:rPr>
              <w:t>/</w:t>
            </w:r>
            <w:r w:rsidR="00785404">
              <w:rPr>
                <w:rFonts w:ascii="Times New Roman" w:hAnsi="Times New Roman"/>
                <w:sz w:val="20"/>
              </w:rPr>
              <w:t xml:space="preserve"> </w:t>
            </w:r>
            <w:r w:rsidRPr="002E0418">
              <w:rPr>
                <w:rFonts w:ascii="Times New Roman" w:hAnsi="Times New Roman"/>
                <w:sz w:val="20"/>
              </w:rPr>
              <w:t>7</w:t>
            </w:r>
            <w:r w:rsidR="00785404">
              <w:rPr>
                <w:rFonts w:ascii="Times New Roman" w:hAnsi="Times New Roman"/>
                <w:sz w:val="20"/>
              </w:rPr>
              <w:t> </w:t>
            </w:r>
            <w:r w:rsidRPr="002E0418">
              <w:rPr>
                <w:rFonts w:ascii="Times New Roman" w:hAnsi="Times New Roman"/>
                <w:sz w:val="20"/>
              </w:rPr>
              <w:t>автомобилей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0,078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Региональная и местная дорожная сеть (Камчатский  край)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2020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2,91412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5,21063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2018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2,8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2023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муниципальной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7.59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Петропавловск-Камчатский городской округ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102.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2E0418">
              <w:rPr>
                <w:rFonts w:ascii="Times New Roman" w:hAnsi="Times New Roman"/>
                <w:color w:val="333333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2E0418">
              <w:rPr>
                <w:rFonts w:ascii="Times New Roman" w:hAnsi="Times New Roman"/>
                <w:color w:val="333333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2E0418">
              <w:rPr>
                <w:rFonts w:ascii="Times New Roman" w:hAnsi="Times New Roman"/>
                <w:color w:val="333333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2E0418">
              <w:rPr>
                <w:rFonts w:ascii="Times New Roman" w:hAnsi="Times New Roman"/>
                <w:color w:val="333333"/>
                <w:sz w:val="20"/>
              </w:rPr>
              <w:t>0,11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Петропавловск-Камчатского городского округа</w:t>
            </w:r>
          </w:p>
        </w:tc>
      </w:tr>
      <w:tr w:rsidR="002E0418" w:rsidRPr="002E0418" w:rsidTr="009163B1">
        <w:trPr>
          <w:trHeight w:val="11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2E0418">
              <w:rPr>
                <w:rFonts w:ascii="Times New Roman" w:hAnsi="Times New Roman"/>
                <w:color w:val="333333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0,28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Петропавловск-Камчатского городского округа</w:t>
            </w:r>
          </w:p>
        </w:tc>
      </w:tr>
      <w:tr w:rsidR="002E0418" w:rsidRPr="002E0418" w:rsidTr="009163B1">
        <w:trPr>
          <w:trHeight w:val="15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612A29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r w:rsidR="002E0418" w:rsidRPr="002E0418">
              <w:rPr>
                <w:rFonts w:ascii="Times New Roman" w:hAnsi="Times New Roman"/>
                <w:sz w:val="20"/>
              </w:rPr>
              <w:t>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5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612A29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r w:rsidR="002E0418" w:rsidRPr="002E0418">
              <w:rPr>
                <w:rFonts w:ascii="Times New Roman" w:hAnsi="Times New Roman"/>
                <w:sz w:val="20"/>
              </w:rPr>
              <w:t>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Площадь застройки 533,88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531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612A29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r w:rsidR="002E0418" w:rsidRPr="002E0418">
              <w:rPr>
                <w:rFonts w:ascii="Times New Roman" w:hAnsi="Times New Roman"/>
                <w:sz w:val="20"/>
              </w:rPr>
              <w:t>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Строительный объем сооружения 223,9 м.куб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Вместимость полигона ТКО – 605 тыс. м.куб (105 тыс. тн)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городской округ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108.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117 000 тн/год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109.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Комплексная система обращения с твердыми коммунальными отходами на территории Камчатского края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иным юридическим лицам в объекты капитального строительства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100-900 тн/год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</w:tr>
      <w:tr w:rsidR="002E0418" w:rsidRPr="002E0418" w:rsidTr="009163B1">
        <w:trPr>
          <w:trHeight w:val="141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110.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на приобретение объектов недвижимого имущества в</w:t>
            </w:r>
            <w:r w:rsidRPr="002E0418">
              <w:rPr>
                <w:rFonts w:ascii="Times New Roman" w:hAnsi="Times New Roman"/>
                <w:sz w:val="20"/>
              </w:rPr>
              <w:br/>
              <w:t xml:space="preserve"> государственную (муниципальную) собственность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</w:tr>
      <w:tr w:rsidR="002E0418" w:rsidRPr="002E0418" w:rsidTr="009163B1">
        <w:trPr>
          <w:trHeight w:val="181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111.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Создание и эксплуатация общественного центра на площади Ленина с благоустройством прилегающей территории, г. Петропавловск-Камчатский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2027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785404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б</w:t>
            </w:r>
            <w:r w:rsidR="002E0418" w:rsidRPr="002E0418">
              <w:rPr>
                <w:rFonts w:ascii="Times New Roman" w:hAnsi="Times New Roman"/>
                <w:color w:val="auto"/>
                <w:sz w:val="20"/>
              </w:rPr>
              <w:t>юджетные инвестиции в соответствии с концессионными соглашениями (бюджетные инвестиции в объекты капстроительства государственной (муниципальной) собственности по концессионным соглашениям)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</w:tr>
      <w:tr w:rsidR="002E0418" w:rsidRPr="002E0418" w:rsidTr="00B853E9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112.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Обеспечение жильем молодых семей и граждан, проживающих в сельской местности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площадь 745,2 кв.м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Усть-Камчатское сельское поселение </w:t>
            </w:r>
          </w:p>
        </w:tc>
      </w:tr>
      <w:tr w:rsidR="002E0418" w:rsidRPr="002E0418" w:rsidTr="00B853E9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1,5 км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B853E9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114.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 причала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2E0418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</w:tr>
      <w:tr w:rsidR="002E0418" w:rsidRPr="002E0418" w:rsidTr="00B853E9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lastRenderedPageBreak/>
              <w:t>115.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Современный облик сельских территорий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2025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500 мест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Елизовское городское поселение</w:t>
            </w:r>
          </w:p>
        </w:tc>
      </w:tr>
      <w:tr w:rsidR="002E0418" w:rsidRPr="002E0418" w:rsidTr="00B853E9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116.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5000 п.м.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</w:tr>
      <w:tr w:rsidR="002E0418" w:rsidRPr="002E0418" w:rsidTr="00B853E9">
        <w:trPr>
          <w:trHeight w:val="96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117.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2026 год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2024 год</w:t>
            </w:r>
          </w:p>
        </w:tc>
        <w:tc>
          <w:tcPr>
            <w:tcW w:w="3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910  п.м.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0418" w:rsidRPr="002E0418" w:rsidRDefault="002E0418" w:rsidP="002E0418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2E0418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</w:tr>
    </w:tbl>
    <w:p w:rsidR="00A56ACE" w:rsidRDefault="00021C76" w:rsidP="00612A29">
      <w:pPr>
        <w:spacing w:after="0"/>
        <w:ind w:right="-172"/>
        <w:jc w:val="right"/>
      </w:pPr>
      <w:r>
        <w:rPr>
          <w:rFonts w:ascii="Times New Roman" w:hAnsi="Times New Roman"/>
          <w:sz w:val="28"/>
          <w:szCs w:val="28"/>
        </w:rPr>
        <w:t>продолжение таблицы</w:t>
      </w:r>
    </w:p>
    <w:tbl>
      <w:tblPr>
        <w:tblW w:w="1473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63"/>
        <w:gridCol w:w="1986"/>
        <w:gridCol w:w="1983"/>
        <w:gridCol w:w="2268"/>
        <w:gridCol w:w="1985"/>
        <w:gridCol w:w="1702"/>
        <w:gridCol w:w="1844"/>
        <w:gridCol w:w="2406"/>
      </w:tblGrid>
      <w:tr w:rsidR="00A56ACE" w:rsidTr="009A1266">
        <w:trPr>
          <w:trHeight w:hRule="exact" w:val="227"/>
        </w:trPr>
        <w:tc>
          <w:tcPr>
            <w:tcW w:w="5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Ответственный исполнитель государственной программы Камчатского края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Государственный (муниципальный) заказчик Камчатского  края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Застройщик</w:t>
            </w:r>
          </w:p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(в отношении объектов Инвестиционной программы государственной собственности Камчатского края, собственности муниципальных образований)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Сметная стоимость в ценах соответствующих лет или предполагаемая (предельная) стоимость, либо стоимость приобретения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Форма собственности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6ACE" w:rsidRDefault="00021C76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</w:rPr>
              <w:t>Наличие проектной документации</w:t>
            </w:r>
          </w:p>
        </w:tc>
      </w:tr>
      <w:tr w:rsidR="00A56ACE" w:rsidTr="009A1266">
        <w:trPr>
          <w:trHeight w:val="392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56ACE" w:rsidTr="009A1266">
        <w:trPr>
          <w:trHeight w:val="1875"/>
        </w:trPr>
        <w:tc>
          <w:tcPr>
            <w:tcW w:w="5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6ACE" w:rsidRDefault="00A56AC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A56ACE" w:rsidRDefault="00A56ACE">
      <w:pPr>
        <w:spacing w:after="0" w:line="240" w:lineRule="auto"/>
        <w:rPr>
          <w:rFonts w:ascii="Times New Roman" w:hAnsi="Times New Roman"/>
          <w:sz w:val="2"/>
          <w:szCs w:val="2"/>
        </w:rPr>
      </w:pPr>
    </w:p>
    <w:p w:rsidR="00A56ACE" w:rsidRDefault="00A56ACE">
      <w:pPr>
        <w:spacing w:after="0" w:line="240" w:lineRule="auto"/>
        <w:ind w:right="-283"/>
        <w:rPr>
          <w:rFonts w:ascii="Times New Roman" w:hAnsi="Times New Roman"/>
          <w:sz w:val="2"/>
          <w:szCs w:val="2"/>
        </w:rPr>
      </w:pPr>
    </w:p>
    <w:tbl>
      <w:tblPr>
        <w:tblW w:w="14737" w:type="dxa"/>
        <w:tblInd w:w="113" w:type="dxa"/>
        <w:tblLook w:val="04A0" w:firstRow="1" w:lastRow="0" w:firstColumn="1" w:lastColumn="0" w:noHBand="0" w:noVBand="1"/>
      </w:tblPr>
      <w:tblGrid>
        <w:gridCol w:w="566"/>
        <w:gridCol w:w="1981"/>
        <w:gridCol w:w="1983"/>
        <w:gridCol w:w="2268"/>
        <w:gridCol w:w="1986"/>
        <w:gridCol w:w="1701"/>
        <w:gridCol w:w="1843"/>
        <w:gridCol w:w="2409"/>
      </w:tblGrid>
      <w:tr w:rsidR="00612A29" w:rsidRPr="00612A29" w:rsidTr="009163B1">
        <w:trPr>
          <w:trHeight w:val="31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41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47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192 867,73267 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15.04.2019  </w:t>
            </w:r>
            <w:r w:rsidRPr="00612A29">
              <w:rPr>
                <w:rFonts w:ascii="Times New Roman" w:hAnsi="Times New Roman"/>
                <w:sz w:val="20"/>
              </w:rPr>
              <w:br w:type="page"/>
            </w:r>
          </w:p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№ 41-1-1-3-008822-2019;  </w:t>
            </w:r>
            <w:r w:rsidRPr="00612A29">
              <w:rPr>
                <w:rFonts w:ascii="Times New Roman" w:hAnsi="Times New Roman"/>
                <w:sz w:val="20"/>
              </w:rPr>
              <w:br w:type="page"/>
              <w:t xml:space="preserve">от 07.05.2019  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br w:type="page"/>
              <w:t>№ 41-1-0098-19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1 083 014,15000 </w:t>
            </w:r>
            <w:r w:rsidRPr="00612A29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от 07.12.2023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41-1-1-3-074829-2023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9163B1">
        <w:trPr>
          <w:trHeight w:val="9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ГБУЗ КК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Елизовская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ГБУЗ КК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Елизовская районная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19 834,98000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13 957 945,24000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от 11.12.2023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41-1-1-3-075946-2023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16.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15 196 053,00000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 от 29.01.2018 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41-1-1-2-0003-18;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от 10.08.2018 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41-1-0155-18;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от 21.03.2023 </w:t>
            </w:r>
            <w:r w:rsidRPr="00612A29">
              <w:rPr>
                <w:rFonts w:ascii="Times New Roman" w:hAnsi="Times New Roman"/>
                <w:sz w:val="20"/>
              </w:rPr>
              <w:br/>
              <w:t>№ 41-1-1-2-013497-2023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147 213,90000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16.03.2023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41-1-1-3-012361-2023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(проектные работы)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22.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(проектные работы),</w:t>
            </w:r>
            <w:r w:rsidRPr="00612A29">
              <w:rPr>
                <w:rFonts w:ascii="Times New Roman" w:hAnsi="Times New Roman"/>
                <w:sz w:val="20"/>
              </w:rPr>
              <w:br w:type="page"/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здравоохранения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129 282,27000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28.12.2022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41-1-1-3-093589-2022; от 16.03.2023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41-1-1-3-012361-2023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образования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1 426 222,02000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от 08.02.2023</w:t>
            </w:r>
            <w:r w:rsidRPr="00612A29">
              <w:rPr>
                <w:rFonts w:ascii="Times New Roman" w:hAnsi="Times New Roman"/>
                <w:sz w:val="20"/>
              </w:rPr>
              <w:br/>
              <w:t>№ 41-1-1-2-005350-2023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образования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образования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510 943,51000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от 22.04.2024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41-1-1-3-018977-2024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культуры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339 456,45000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24.05.2024 </w:t>
            </w:r>
            <w:r w:rsidRPr="00612A29">
              <w:rPr>
                <w:rFonts w:ascii="Times New Roman" w:hAnsi="Times New Roman"/>
                <w:sz w:val="20"/>
              </w:rPr>
              <w:br w:type="page"/>
              <w:t>№ 41-1-1-3-025164-2024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28.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культуры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1 324 170,00000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25.09.2013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41-1-4-0085-13,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от 26.09.2013 </w:t>
            </w:r>
            <w:r w:rsidRPr="00612A29">
              <w:rPr>
                <w:rFonts w:ascii="Times New Roman" w:hAnsi="Times New Roman"/>
                <w:sz w:val="20"/>
              </w:rPr>
              <w:br/>
              <w:t>№ 41-1-6-0086-13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29.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культуры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116 645,29293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24.11.2021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41-1-1-3-069533-2021 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1 044 198,30000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>Министерство социального благополучия и семейной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11 157 783,44000 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85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 xml:space="preserve">Министерство спорта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 xml:space="preserve">Министерство спорта Камчатского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5551C6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>Министерство спорта Камчатского края</w:t>
            </w:r>
            <w:r w:rsidR="00612A29"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192 040,00000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1 222 460,02000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13.05.2016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1-1-6-0011-16;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от 14.03.2016  </w:t>
            </w:r>
            <w:r w:rsidRPr="00612A29">
              <w:rPr>
                <w:rFonts w:ascii="Times New Roman" w:hAnsi="Times New Roman"/>
                <w:sz w:val="20"/>
              </w:rPr>
              <w:br/>
              <w:t>№ 41-1-3-0009-16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Алеутского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Алеутского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35.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Раздольненского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Раздольненского сельского поселения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Мильковского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Мильковского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село Вывенка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село Вывенка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село Средние Пахачи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село Средние Пахачи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село Таловка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сельского поселения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село Таловка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43.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строительства и жилищной политики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Вилючинского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Вилючинского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муниципальное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51.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785404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  <w:r w:rsidR="005551C6"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12 500,00000</w:t>
            </w:r>
            <w:r w:rsidRPr="00612A29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 государственная  Камчатского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 xml:space="preserve">Единая дирекция по строительству объекта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Камчатская краевая больница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941 208,35000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07.12.2023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41-1-1-3-074807-2023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958785,41000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03.10.2023 </w:t>
            </w:r>
            <w:r w:rsidRPr="00612A29">
              <w:rPr>
                <w:rFonts w:ascii="Times New Roman" w:hAnsi="Times New Roman"/>
                <w:sz w:val="20"/>
              </w:rPr>
              <w:br w:type="page"/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№ 41-1-1-3-059236-2023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270 701,00000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295 690,00000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58.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295 690,00000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59.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58 590,00000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2 450 000,00000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капитального строительства и ремонта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1C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207 756,05728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12.04.2023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41-1-1-2-018415-2023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319 763,60000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15.06.2022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41-1-1-2-037934-2022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58 590,00000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66.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782 665,91000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(СМР)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10.12.2020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41-1-1-2-063188-2020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372 364,00000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372 364,00000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69.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175 100,00000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175 100,00000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2 177,40000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(разработка проектной документации)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495 000,00000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813 263,69000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от 18.03.2024</w:t>
            </w:r>
            <w:r w:rsidRPr="00612A29">
              <w:rPr>
                <w:rFonts w:ascii="Times New Roman" w:hAnsi="Times New Roman"/>
                <w:sz w:val="20"/>
              </w:rPr>
              <w:br/>
              <w:t>41-1-1-3-011418-2024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74.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45 380,00000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30.08.2021 </w:t>
            </w:r>
            <w:r w:rsidRPr="00612A29">
              <w:rPr>
                <w:rFonts w:ascii="Times New Roman" w:hAnsi="Times New Roman"/>
                <w:sz w:val="20"/>
              </w:rPr>
              <w:br/>
              <w:t>№ 41-1-1-2-049111-2021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19795,58150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Каминжиниринг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Каминжиниринг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1 765 410,02000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обособленное имущество юридического лица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(СМР)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31.01.2024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41-1-1-3-003384-2024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городского округа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городского округа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Елизовского городского поселения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483 351,57000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28.06.2022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41-1-1-3-041607-2022; от 19.10.2022 </w:t>
            </w:r>
            <w:r w:rsidRPr="00612A29">
              <w:rPr>
                <w:rFonts w:ascii="Times New Roman" w:hAnsi="Times New Roman"/>
                <w:sz w:val="20"/>
              </w:rPr>
              <w:br/>
              <w:t>№ 41-1-1-2-073756-2022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79.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13 422 826,32218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22.12.2023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41-1-1-3-080447-2023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Тигильского муниципального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66 062,52000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41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82.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252 632,60000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01.12.2022 </w:t>
            </w:r>
            <w:r w:rsidRPr="00612A29">
              <w:rPr>
                <w:rFonts w:ascii="Times New Roman" w:hAnsi="Times New Roman"/>
                <w:sz w:val="20"/>
              </w:rPr>
              <w:br/>
              <w:t>№ 41-1-1-2-084253-2022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ЖКХ и энергетики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ЖКХ и энергетики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КГУП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Камчатский водоканал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811663,58000</w:t>
            </w:r>
            <w:r w:rsidRPr="00612A29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 (СМР)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12.05.2022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41-1-1-3-028782-2022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автомобильных дорог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897 660,90000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10.11.2023 </w:t>
            </w:r>
            <w:r w:rsidRPr="00612A29">
              <w:rPr>
                <w:rFonts w:ascii="Times New Roman" w:hAnsi="Times New Roman"/>
                <w:sz w:val="20"/>
              </w:rPr>
              <w:br/>
              <w:t>№ 41–1-1-3-067837-2023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90 000,00000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6 604 416,43000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17.12.2021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41-1-1-3-078735-2021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8 269 542,15600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17.12.2021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41-1-1-3-078735-2021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209 597,37000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01.04.2022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41-1-1-3-019435-2022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89.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318 822,41000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01.04.2022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41-1-1-3-019455-2022 </w:t>
            </w:r>
          </w:p>
        </w:tc>
      </w:tr>
      <w:tr w:rsidR="00612A29" w:rsidRPr="00612A29" w:rsidTr="005551C6">
        <w:trPr>
          <w:trHeight w:val="128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90.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заказчика Министерства строительства и жилищной политики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905 348,50900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 (уточнится проектом)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905 348,50900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 (уточнится проектом)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автомобильных дорог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224 341,63000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26.12.2020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41-1-1-3-068143-2020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автомобильных дорог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4 960 444,31589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 (уточнится проектом)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909 711,74700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26.11.2018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41-1-1-3-005550-2018; от 10.07.2023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41-1-1-2-039300-2023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автомобильных дорог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проектные работы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01F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493 200,00000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Министерство транспорта и дорожного строительства Камчатского края 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98.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1 212 202,29000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23.07.2020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41-1-1-3-033132-2020;  от 27.12.2023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41-1-1-3-081990-2023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99.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953 937,96731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23.11.2023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41-1-1-3-070866-2023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224 078,77669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 от 19.07.2023 </w:t>
            </w:r>
            <w:r w:rsidRPr="00612A29">
              <w:rPr>
                <w:rFonts w:ascii="Times New Roman" w:hAnsi="Times New Roman"/>
                <w:sz w:val="20"/>
              </w:rPr>
              <w:br w:type="page"/>
              <w:t>41-1-1-3-041570-2023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транспорта и дорожного строительства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автомобильных дорог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4 350 652,99000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28.02.2023 </w:t>
            </w:r>
            <w:r w:rsidRPr="00612A29">
              <w:rPr>
                <w:rFonts w:ascii="Times New Roman" w:hAnsi="Times New Roman"/>
                <w:sz w:val="20"/>
              </w:rPr>
              <w:br/>
              <w:t>№ 1-1-2-008908-2023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автомобильных дорог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612A29">
              <w:rPr>
                <w:rFonts w:ascii="Times New Roman" w:hAnsi="Times New Roman"/>
                <w:color w:val="333333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612A29">
              <w:rPr>
                <w:rFonts w:ascii="Times New Roman" w:hAnsi="Times New Roman"/>
                <w:color w:val="333333"/>
                <w:sz w:val="20"/>
              </w:rPr>
              <w:t xml:space="preserve">220 000,00000 </w:t>
            </w:r>
            <w:r w:rsidRPr="00612A29">
              <w:rPr>
                <w:rFonts w:ascii="Times New Roman" w:hAnsi="Times New Roman"/>
                <w:color w:val="333333"/>
                <w:sz w:val="20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2"/>
              </w:rPr>
            </w:pPr>
            <w:r w:rsidRPr="00612A29">
              <w:rPr>
                <w:rFonts w:ascii="Times New Roman" w:hAnsi="Times New Roman"/>
                <w:color w:val="333333"/>
                <w:szCs w:val="22"/>
              </w:rPr>
              <w:t xml:space="preserve">муниципальная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2"/>
              </w:rPr>
            </w:pPr>
            <w:r w:rsidRPr="00612A29">
              <w:rPr>
                <w:rFonts w:ascii="Times New Roman" w:hAnsi="Times New Roman"/>
                <w:color w:val="333333"/>
                <w:szCs w:val="22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2"/>
              </w:rPr>
            </w:pPr>
            <w:r w:rsidRPr="00612A29">
              <w:rPr>
                <w:rFonts w:ascii="Times New Roman" w:hAnsi="Times New Roman"/>
                <w:color w:val="333333"/>
                <w:szCs w:val="22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МКУ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Служба автомобильных дорог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  <w:r w:rsidRPr="00612A29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 w:val="20"/>
              </w:rPr>
            </w:pPr>
            <w:r w:rsidRPr="00612A29">
              <w:rPr>
                <w:rFonts w:ascii="Times New Roman" w:hAnsi="Times New Roman"/>
                <w:color w:val="333333"/>
                <w:sz w:val="20"/>
              </w:rPr>
              <w:t>Администрация Петропавловск-Камчатского городского округа</w:t>
            </w:r>
          </w:p>
        </w:tc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155 822,67643 </w:t>
            </w:r>
            <w:r w:rsidRPr="00612A29">
              <w:rPr>
                <w:rFonts w:ascii="Times New Roman" w:hAnsi="Times New Roman"/>
                <w:sz w:val="20"/>
              </w:rPr>
              <w:br/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333333"/>
                <w:szCs w:val="22"/>
              </w:rPr>
            </w:pPr>
            <w:r w:rsidRPr="00612A29">
              <w:rPr>
                <w:rFonts w:ascii="Times New Roman" w:hAnsi="Times New Roman"/>
                <w:color w:val="333333"/>
                <w:szCs w:val="22"/>
              </w:rPr>
              <w:t xml:space="preserve">муниципальная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9A1266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 </w:t>
            </w:r>
            <w:r w:rsidR="00612A29" w:rsidRPr="00612A29">
              <w:rPr>
                <w:rFonts w:ascii="Times New Roman" w:hAnsi="Times New Roman"/>
                <w:sz w:val="20"/>
              </w:rPr>
              <w:t xml:space="preserve">05.09.2022 </w:t>
            </w:r>
          </w:p>
          <w:p w:rsidR="00612A29" w:rsidRPr="00612A29" w:rsidRDefault="00612A29" w:rsidP="009A12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№ 41-1-1-3-063526-2022</w:t>
            </w:r>
          </w:p>
        </w:tc>
      </w:tr>
      <w:tr w:rsidR="00612A29" w:rsidRPr="00612A29" w:rsidTr="005551C6">
        <w:trPr>
          <w:trHeight w:val="1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105.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94 554,37600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9A1266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 от 11.04.2018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41-1-1-3-0020-18;</w:t>
            </w:r>
            <w:r w:rsidRPr="00612A29">
              <w:rPr>
                <w:rFonts w:ascii="Times New Roman" w:hAnsi="Times New Roman"/>
                <w:sz w:val="20"/>
              </w:rPr>
              <w:br/>
            </w:r>
            <w:r w:rsidR="009A1266">
              <w:rPr>
                <w:rFonts w:ascii="Times New Roman" w:hAnsi="Times New Roman"/>
                <w:sz w:val="20"/>
              </w:rPr>
              <w:t>о</w:t>
            </w:r>
            <w:r w:rsidRPr="00612A29">
              <w:rPr>
                <w:rFonts w:ascii="Times New Roman" w:hAnsi="Times New Roman"/>
                <w:sz w:val="20"/>
              </w:rPr>
              <w:t xml:space="preserve">т 14.03.2019 </w:t>
            </w:r>
            <w:r w:rsidRPr="00612A29">
              <w:rPr>
                <w:rFonts w:ascii="Times New Roman" w:hAnsi="Times New Roman"/>
                <w:sz w:val="20"/>
              </w:rPr>
              <w:br/>
              <w:t>№ 41-1-0048-19</w:t>
            </w:r>
          </w:p>
        </w:tc>
      </w:tr>
      <w:tr w:rsidR="00612A29" w:rsidRPr="00612A29" w:rsidTr="005551C6">
        <w:trPr>
          <w:trHeight w:val="170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по чрезвычайным ситуациям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Центр обеспечения действий по гражданской обороне, чрезвычайным ситуациям и пожарной безопасности в Камчатском крае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разработка проектной документации,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городского округа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Администрация городского округа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поселок Палана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16 239,71587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108.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Спецтранс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Спецтранс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1 933 056,6629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109.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жилищно-коммунального хозяйства и энергетики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Спецтранс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АО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Спецтранс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30 000 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разработка проектной документации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110.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имущественных и земельных отношений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приобретение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111.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строительства и жилищной политики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 xml:space="preserve">государственная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112.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сельского поселения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Усть-Камчатского сельского поселения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150 769,850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тыс. рублей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переходящий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от 16.12.2023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41-1-1-3-077686-2023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113.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488 973,075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 (уточнится проектом)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 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114.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КГКУ </w:t>
            </w:r>
            <w:r w:rsidR="00C75BA7">
              <w:rPr>
                <w:rFonts w:ascii="Times New Roman" w:hAnsi="Times New Roman"/>
                <w:sz w:val="20"/>
              </w:rPr>
              <w:t>«</w:t>
            </w:r>
            <w:r w:rsidRPr="00612A29">
              <w:rPr>
                <w:rFonts w:ascii="Times New Roman" w:hAnsi="Times New Roman"/>
                <w:sz w:val="20"/>
              </w:rPr>
              <w:t>Управление автомобильных дорог Камчатского края</w:t>
            </w:r>
            <w:r w:rsidR="00C75BA7">
              <w:rPr>
                <w:rFonts w:ascii="Times New Roman" w:hAnsi="Times New Roman"/>
                <w:sz w:val="20"/>
              </w:rPr>
              <w:t>»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383 312,503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22.07.2022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41-1-1-2-049246-2022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115.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сельского хозяйства, пищевой и перерабатывающей промышленности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Елизовского муниципального района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Администрация Елизовского муниципального района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1 337 290,33630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муниципальная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вновь начинаемый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21.12.2021 </w:t>
            </w:r>
            <w:r w:rsidRPr="00612A29">
              <w:rPr>
                <w:rFonts w:ascii="Times New Roman" w:hAnsi="Times New Roman"/>
                <w:sz w:val="20"/>
              </w:rPr>
              <w:br/>
              <w:t xml:space="preserve">№ 41-1-1-3-080210-2021 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116.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 xml:space="preserve">504 125,88000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 собственность Камчатского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проектные работы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17.11.2023 </w:t>
            </w:r>
          </w:p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br w:type="page"/>
              <w:t>№ 41-1-1-1-069443-2023;     от  07.05.2024</w:t>
            </w:r>
            <w:r w:rsidRPr="00612A29">
              <w:rPr>
                <w:rFonts w:ascii="Times New Roman" w:hAnsi="Times New Roman"/>
                <w:sz w:val="20"/>
              </w:rPr>
              <w:br w:type="page"/>
              <w:t xml:space="preserve">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№ 41-1-1-2-021842-2024</w:t>
            </w:r>
          </w:p>
        </w:tc>
      </w:tr>
      <w:tr w:rsidR="00612A29" w:rsidRPr="00612A29" w:rsidTr="005551C6">
        <w:trPr>
          <w:trHeight w:val="113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lastRenderedPageBreak/>
              <w:t>117.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Министерство природных ресурсов и экологии Камчатского края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266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color w:val="auto"/>
                <w:sz w:val="20"/>
              </w:rPr>
              <w:t xml:space="preserve">647 186,69000 </w:t>
            </w:r>
          </w:p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тыс. рублей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Государственная собственность Камчатского края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>проектные работы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A29" w:rsidRPr="00612A29" w:rsidRDefault="00612A29" w:rsidP="00612A29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12A29">
              <w:rPr>
                <w:rFonts w:ascii="Times New Roman" w:hAnsi="Times New Roman"/>
                <w:sz w:val="20"/>
              </w:rPr>
              <w:t xml:space="preserve">от 06.05.2024 </w:t>
            </w:r>
            <w:r w:rsidRPr="00612A29">
              <w:rPr>
                <w:rFonts w:ascii="Times New Roman" w:hAnsi="Times New Roman"/>
                <w:sz w:val="20"/>
              </w:rPr>
              <w:br/>
              <w:t>№ 41-1-1-3-021605-2024</w:t>
            </w:r>
          </w:p>
        </w:tc>
      </w:tr>
    </w:tbl>
    <w:p w:rsidR="00B853E9" w:rsidRDefault="00B853E9" w:rsidP="00B853E9">
      <w:pPr>
        <w:spacing w:after="0" w:line="240" w:lineRule="auto"/>
        <w:ind w:right="-283"/>
        <w:jc w:val="right"/>
      </w:pPr>
      <w:r w:rsidRPr="00621A07">
        <w:rPr>
          <w:rFonts w:ascii="Times New Roman" w:hAnsi="Times New Roman"/>
          <w:sz w:val="28"/>
          <w:szCs w:val="28"/>
        </w:rPr>
        <w:t>».</w:t>
      </w:r>
    </w:p>
    <w:p w:rsidR="00A56ACE" w:rsidRDefault="00A56ACE" w:rsidP="00B853E9">
      <w:pPr>
        <w:spacing w:after="0" w:line="240" w:lineRule="auto"/>
        <w:ind w:right="-283"/>
        <w:jc w:val="right"/>
        <w:rPr>
          <w:rFonts w:ascii="Times New Roman" w:hAnsi="Times New Roman"/>
          <w:sz w:val="28"/>
          <w:szCs w:val="28"/>
        </w:rPr>
      </w:pPr>
    </w:p>
    <w:sectPr w:rsidR="00A56ACE" w:rsidSect="002C1DCF">
      <w:headerReference w:type="default" r:id="rId10"/>
      <w:headerReference w:type="first" r:id="rId11"/>
      <w:pgSz w:w="16838" w:h="11906" w:orient="landscape"/>
      <w:pgMar w:top="567" w:right="1134" w:bottom="1134" w:left="1134" w:header="0" w:footer="0" w:gutter="0"/>
      <w:cols w:space="720"/>
      <w:formProt w:val="0"/>
      <w:docGrid w:linePitch="299" w:charSpace="696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DAB" w:rsidRDefault="00347DAB">
      <w:pPr>
        <w:spacing w:after="0" w:line="240" w:lineRule="auto"/>
      </w:pPr>
      <w:r>
        <w:separator/>
      </w:r>
    </w:p>
  </w:endnote>
  <w:endnote w:type="continuationSeparator" w:id="0">
    <w:p w:rsidR="00347DAB" w:rsidRDefault="00347D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DAB" w:rsidRDefault="00347DAB">
      <w:pPr>
        <w:spacing w:after="0" w:line="240" w:lineRule="auto"/>
      </w:pPr>
      <w:r>
        <w:separator/>
      </w:r>
    </w:p>
  </w:footnote>
  <w:footnote w:type="continuationSeparator" w:id="0">
    <w:p w:rsidR="00347DAB" w:rsidRDefault="00347D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0A" w:rsidRDefault="00D97A0A">
    <w:pPr>
      <w:pStyle w:val="a4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 PAGE 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noProof/>
        <w:sz w:val="28"/>
        <w:szCs w:val="28"/>
      </w:rPr>
      <w:t>2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0A" w:rsidRDefault="00D97A0A">
    <w:pPr>
      <w:pStyle w:val="af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9379134"/>
      <w:docPartObj>
        <w:docPartGallery w:val="Page Numbers (Top of Page)"/>
        <w:docPartUnique/>
      </w:docPartObj>
    </w:sdtPr>
    <w:sdtContent>
      <w:p w:rsidR="00D97A0A" w:rsidRDefault="00D97A0A">
        <w:pPr>
          <w:pStyle w:val="a4"/>
          <w:jc w:val="center"/>
        </w:pPr>
      </w:p>
      <w:p w:rsidR="00D97A0A" w:rsidRDefault="00D97A0A">
        <w:pPr>
          <w:pStyle w:val="a4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 w:rsidR="00785404">
          <w:rPr>
            <w:rFonts w:ascii="Times New Roman" w:hAnsi="Times New Roman"/>
            <w:noProof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:rsidR="00D97A0A" w:rsidRDefault="00D97A0A">
        <w:pPr>
          <w:pStyle w:val="a4"/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A0A" w:rsidRDefault="00D97A0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compatSetting w:name="compatibilityMode" w:uri="http://schemas.microsoft.com/office/word" w:val="12"/>
  </w:compat>
  <w:rsids>
    <w:rsidRoot w:val="00A56ACE"/>
    <w:rsid w:val="00021C76"/>
    <w:rsid w:val="001254C6"/>
    <w:rsid w:val="002C1DCF"/>
    <w:rsid w:val="002E0418"/>
    <w:rsid w:val="00344EFC"/>
    <w:rsid w:val="00347DAB"/>
    <w:rsid w:val="003A0D93"/>
    <w:rsid w:val="003B16B5"/>
    <w:rsid w:val="00425938"/>
    <w:rsid w:val="005551C6"/>
    <w:rsid w:val="00612A29"/>
    <w:rsid w:val="00785404"/>
    <w:rsid w:val="00857E6E"/>
    <w:rsid w:val="009163B1"/>
    <w:rsid w:val="009A1266"/>
    <w:rsid w:val="00A143FF"/>
    <w:rsid w:val="00A56ACE"/>
    <w:rsid w:val="00B853E9"/>
    <w:rsid w:val="00C1401F"/>
    <w:rsid w:val="00C52F93"/>
    <w:rsid w:val="00C66B83"/>
    <w:rsid w:val="00C75BA7"/>
    <w:rsid w:val="00C9503C"/>
    <w:rsid w:val="00D97A0A"/>
    <w:rsid w:val="00ED7679"/>
    <w:rsid w:val="00F371C7"/>
    <w:rsid w:val="00FE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A56E"/>
  <w15:docId w15:val="{9F26ADFE-6E1F-4E1F-8DD1-8563E512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64" w:lineRule="auto"/>
    </w:pPr>
  </w:style>
  <w:style w:type="paragraph" w:styleId="1">
    <w:name w:val="heading 1"/>
    <w:next w:val="a"/>
    <w:link w:val="10"/>
    <w:uiPriority w:val="9"/>
    <w:qFormat/>
    <w:pPr>
      <w:spacing w:before="120" w:after="120" w:line="264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 w:line="264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 w:line="264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64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64" w:lineRule="auto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qFormat/>
  </w:style>
  <w:style w:type="character" w:customStyle="1" w:styleId="10">
    <w:name w:val="Заголовок 1 Знак"/>
    <w:link w:val="1"/>
    <w:qFormat/>
    <w:rPr>
      <w:rFonts w:ascii="XO Thames" w:hAnsi="XO Thames"/>
      <w:b/>
      <w:sz w:val="32"/>
    </w:rPr>
  </w:style>
  <w:style w:type="character" w:customStyle="1" w:styleId="20">
    <w:name w:val="Заголовок 2 Знак"/>
    <w:link w:val="2"/>
    <w:qFormat/>
    <w:rPr>
      <w:rFonts w:ascii="XO Thames" w:hAnsi="XO Thames"/>
      <w:b/>
      <w:sz w:val="28"/>
    </w:rPr>
  </w:style>
  <w:style w:type="character" w:customStyle="1" w:styleId="30">
    <w:name w:val="Заголовок 3 Знак"/>
    <w:link w:val="3"/>
    <w:qFormat/>
    <w:rPr>
      <w:rFonts w:ascii="XO Thames" w:hAnsi="XO Thames"/>
      <w:b/>
      <w:sz w:val="26"/>
    </w:rPr>
  </w:style>
  <w:style w:type="character" w:customStyle="1" w:styleId="40">
    <w:name w:val="Заголовок 4 Знак"/>
    <w:link w:val="4"/>
    <w:qFormat/>
    <w:rPr>
      <w:rFonts w:ascii="XO Thames" w:hAnsi="XO Thames"/>
      <w:b/>
      <w:sz w:val="24"/>
    </w:rPr>
  </w:style>
  <w:style w:type="character" w:customStyle="1" w:styleId="50">
    <w:name w:val="Заголовок 5 Знак"/>
    <w:link w:val="5"/>
    <w:qFormat/>
    <w:rPr>
      <w:rFonts w:ascii="XO Thames" w:hAnsi="XO Thames"/>
      <w:b/>
      <w:sz w:val="22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3">
    <w:name w:val="Верхний колонтитул Знак"/>
    <w:basedOn w:val="11"/>
    <w:link w:val="a4"/>
    <w:uiPriority w:val="99"/>
    <w:qFormat/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a5">
    <w:name w:val="Текст Знак"/>
    <w:basedOn w:val="11"/>
    <w:link w:val="a6"/>
    <w:qFormat/>
    <w:rPr>
      <w:rFonts w:ascii="Calibri" w:hAnsi="Calibri"/>
    </w:rPr>
  </w:style>
  <w:style w:type="character" w:customStyle="1" w:styleId="31">
    <w:name w:val="Оглавление 3 Знак"/>
    <w:link w:val="32"/>
    <w:qFormat/>
    <w:rPr>
      <w:rFonts w:ascii="XO Thames" w:hAnsi="XO Thames"/>
      <w:sz w:val="28"/>
    </w:rPr>
  </w:style>
  <w:style w:type="character" w:styleId="a7">
    <w:name w:val="Hyperlink"/>
    <w:basedOn w:val="a0"/>
    <w:link w:val="12"/>
    <w:uiPriority w:val="99"/>
    <w:rPr>
      <w:color w:val="0563C1" w:themeColor="hyperlink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13">
    <w:name w:val="Оглавление 1 Знак"/>
    <w:link w:val="14"/>
    <w:qFormat/>
    <w:rPr>
      <w:rFonts w:ascii="XO Thames" w:hAnsi="XO Thames"/>
      <w:b/>
      <w:sz w:val="28"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a8">
    <w:name w:val="Подзаголовок Знак"/>
    <w:link w:val="a9"/>
    <w:qFormat/>
    <w:rPr>
      <w:rFonts w:ascii="XO Thames" w:hAnsi="XO Thames"/>
      <w:i/>
      <w:sz w:val="24"/>
    </w:rPr>
  </w:style>
  <w:style w:type="character" w:customStyle="1" w:styleId="aa">
    <w:name w:val="Нижний колонтитул Знак"/>
    <w:basedOn w:val="11"/>
    <w:link w:val="ab"/>
    <w:qFormat/>
    <w:rPr>
      <w:rFonts w:ascii="Times New Roman" w:hAnsi="Times New Roman"/>
      <w:sz w:val="28"/>
    </w:rPr>
  </w:style>
  <w:style w:type="character" w:customStyle="1" w:styleId="ac">
    <w:name w:val="Заголовок Знак"/>
    <w:link w:val="ad"/>
    <w:qFormat/>
    <w:rPr>
      <w:rFonts w:ascii="XO Thames" w:hAnsi="XO Thames"/>
      <w:b/>
      <w:caps/>
      <w:sz w:val="40"/>
    </w:rPr>
  </w:style>
  <w:style w:type="character" w:customStyle="1" w:styleId="ae">
    <w:name w:val="Текст выноски Знак"/>
    <w:basedOn w:val="11"/>
    <w:link w:val="af"/>
    <w:qFormat/>
    <w:rPr>
      <w:rFonts w:ascii="Segoe UI" w:hAnsi="Segoe UI"/>
      <w:sz w:val="18"/>
    </w:rPr>
  </w:style>
  <w:style w:type="character" w:styleId="af0">
    <w:name w:val="FollowedHyperlink"/>
    <w:basedOn w:val="a0"/>
    <w:uiPriority w:val="99"/>
    <w:semiHidden/>
    <w:unhideWhenUsed/>
    <w:rsid w:val="00F326DC"/>
    <w:rPr>
      <w:color w:val="954F72"/>
      <w:u w:val="single"/>
    </w:rPr>
  </w:style>
  <w:style w:type="paragraph" w:styleId="ad">
    <w:name w:val="Title"/>
    <w:next w:val="af1"/>
    <w:link w:val="ac"/>
    <w:uiPriority w:val="10"/>
    <w:qFormat/>
    <w:pPr>
      <w:spacing w:before="567" w:after="567" w:line="264" w:lineRule="auto"/>
      <w:jc w:val="center"/>
    </w:pPr>
    <w:rPr>
      <w:rFonts w:ascii="XO Thames" w:hAnsi="XO Thames"/>
      <w:b/>
      <w:caps/>
      <w:sz w:val="40"/>
    </w:rPr>
  </w:style>
  <w:style w:type="paragraph" w:styleId="af1">
    <w:name w:val="Body Text"/>
    <w:basedOn w:val="a"/>
    <w:pPr>
      <w:spacing w:after="140" w:line="276" w:lineRule="auto"/>
    </w:pPr>
  </w:style>
  <w:style w:type="paragraph" w:styleId="af2">
    <w:name w:val="List"/>
    <w:basedOn w:val="af1"/>
    <w:rPr>
      <w:rFonts w:cs="Lohit Devanagari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pPr>
      <w:suppressLineNumbers/>
    </w:pPr>
    <w:rPr>
      <w:rFonts w:cs="Lohit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">
    <w:name w:val="caption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">
    <w:name w:val="caption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">
    <w:name w:val="caption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caption11111">
    <w:name w:val="caption1111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2">
    <w:name w:val="toc 2"/>
    <w:next w:val="a"/>
    <w:link w:val="21"/>
    <w:uiPriority w:val="39"/>
    <w:pPr>
      <w:spacing w:after="160" w:line="264" w:lineRule="auto"/>
      <w:ind w:left="200"/>
    </w:pPr>
    <w:rPr>
      <w:rFonts w:ascii="XO Thames" w:hAnsi="XO Thames"/>
      <w:sz w:val="28"/>
    </w:rPr>
  </w:style>
  <w:style w:type="paragraph" w:styleId="42">
    <w:name w:val="toc 4"/>
    <w:next w:val="a"/>
    <w:link w:val="41"/>
    <w:uiPriority w:val="39"/>
    <w:pPr>
      <w:spacing w:after="160" w:line="264" w:lineRule="auto"/>
      <w:ind w:left="600"/>
    </w:pPr>
    <w:rPr>
      <w:rFonts w:ascii="XO Thames" w:hAnsi="XO Thames"/>
      <w:sz w:val="28"/>
    </w:rPr>
  </w:style>
  <w:style w:type="paragraph" w:customStyle="1" w:styleId="af5">
    <w:name w:val="Колонтитул"/>
    <w:qFormat/>
    <w:pPr>
      <w:spacing w:after="160"/>
      <w:jc w:val="both"/>
    </w:pPr>
    <w:rPr>
      <w:rFonts w:ascii="XO Thames" w:hAnsi="XO Thames"/>
      <w:sz w:val="20"/>
    </w:rPr>
  </w:style>
  <w:style w:type="paragraph" w:styleId="a4">
    <w:name w:val="header"/>
    <w:basedOn w:val="a"/>
    <w:link w:val="a3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0">
    <w:name w:val="toc 6"/>
    <w:next w:val="a"/>
    <w:link w:val="6"/>
    <w:uiPriority w:val="39"/>
    <w:pPr>
      <w:spacing w:after="160" w:line="264" w:lineRule="auto"/>
      <w:ind w:left="1000"/>
    </w:pPr>
    <w:rPr>
      <w:rFonts w:ascii="XO Thames" w:hAnsi="XO Thames"/>
      <w:sz w:val="28"/>
    </w:rPr>
  </w:style>
  <w:style w:type="paragraph" w:styleId="70">
    <w:name w:val="toc 7"/>
    <w:next w:val="a"/>
    <w:link w:val="7"/>
    <w:uiPriority w:val="39"/>
    <w:pPr>
      <w:spacing w:after="160" w:line="264" w:lineRule="auto"/>
      <w:ind w:left="1200"/>
    </w:pPr>
    <w:rPr>
      <w:rFonts w:ascii="XO Thames" w:hAnsi="XO Thames"/>
      <w:sz w:val="28"/>
    </w:rPr>
  </w:style>
  <w:style w:type="paragraph" w:styleId="a6">
    <w:name w:val="Plain Text"/>
    <w:basedOn w:val="a"/>
    <w:link w:val="a5"/>
    <w:qFormat/>
    <w:pPr>
      <w:spacing w:after="0" w:line="240" w:lineRule="auto"/>
    </w:pPr>
    <w:rPr>
      <w:rFonts w:ascii="Calibri" w:hAnsi="Calibri"/>
    </w:rPr>
  </w:style>
  <w:style w:type="paragraph" w:styleId="32">
    <w:name w:val="toc 3"/>
    <w:next w:val="a"/>
    <w:link w:val="31"/>
    <w:uiPriority w:val="39"/>
    <w:pPr>
      <w:spacing w:after="160" w:line="264" w:lineRule="auto"/>
      <w:ind w:left="400"/>
    </w:pPr>
    <w:rPr>
      <w:rFonts w:ascii="XO Thames" w:hAnsi="XO Thames"/>
      <w:sz w:val="28"/>
    </w:rPr>
  </w:style>
  <w:style w:type="paragraph" w:customStyle="1" w:styleId="12">
    <w:name w:val="Гиперссылка1"/>
    <w:link w:val="a7"/>
    <w:qFormat/>
    <w:rPr>
      <w:rFonts w:ascii="Calibri" w:hAnsi="Calibri"/>
      <w:color w:val="0563C1" w:themeColor="hyperlink"/>
      <w:u w:val="single"/>
    </w:rPr>
  </w:style>
  <w:style w:type="paragraph" w:customStyle="1" w:styleId="Footnote1">
    <w:name w:val="Footnote1"/>
    <w:link w:val="Footnote"/>
    <w:qFormat/>
    <w:pPr>
      <w:spacing w:after="160" w:line="264" w:lineRule="auto"/>
      <w:ind w:firstLine="851"/>
      <w:jc w:val="both"/>
    </w:pPr>
    <w:rPr>
      <w:rFonts w:ascii="XO Thames" w:hAnsi="XO Thames"/>
    </w:rPr>
  </w:style>
  <w:style w:type="paragraph" w:styleId="14">
    <w:name w:val="toc 1"/>
    <w:next w:val="a"/>
    <w:link w:val="13"/>
    <w:uiPriority w:val="39"/>
    <w:pPr>
      <w:spacing w:after="160" w:line="264" w:lineRule="auto"/>
    </w:pPr>
    <w:rPr>
      <w:rFonts w:ascii="XO Thames" w:hAnsi="XO Thames"/>
      <w:b/>
      <w:sz w:val="28"/>
    </w:rPr>
  </w:style>
  <w:style w:type="paragraph" w:styleId="90">
    <w:name w:val="toc 9"/>
    <w:next w:val="a"/>
    <w:link w:val="9"/>
    <w:uiPriority w:val="39"/>
    <w:pPr>
      <w:spacing w:after="160" w:line="264" w:lineRule="auto"/>
      <w:ind w:left="1600"/>
    </w:pPr>
    <w:rPr>
      <w:rFonts w:ascii="XO Thames" w:hAnsi="XO Thames"/>
      <w:sz w:val="28"/>
    </w:rPr>
  </w:style>
  <w:style w:type="paragraph" w:styleId="80">
    <w:name w:val="toc 8"/>
    <w:next w:val="a"/>
    <w:link w:val="8"/>
    <w:uiPriority w:val="39"/>
    <w:pPr>
      <w:spacing w:after="160" w:line="264" w:lineRule="auto"/>
      <w:ind w:left="1400"/>
    </w:pPr>
    <w:rPr>
      <w:rFonts w:ascii="XO Thames" w:hAnsi="XO Thames"/>
      <w:sz w:val="28"/>
    </w:rPr>
  </w:style>
  <w:style w:type="paragraph" w:styleId="52">
    <w:name w:val="toc 5"/>
    <w:next w:val="a"/>
    <w:link w:val="51"/>
    <w:uiPriority w:val="39"/>
    <w:pPr>
      <w:spacing w:after="160" w:line="264" w:lineRule="auto"/>
      <w:ind w:left="800"/>
    </w:pPr>
    <w:rPr>
      <w:rFonts w:ascii="XO Thames" w:hAnsi="XO Thames"/>
      <w:sz w:val="28"/>
    </w:rPr>
  </w:style>
  <w:style w:type="paragraph" w:styleId="a9">
    <w:name w:val="Subtitle"/>
    <w:next w:val="a"/>
    <w:link w:val="a8"/>
    <w:uiPriority w:val="11"/>
    <w:qFormat/>
    <w:pPr>
      <w:spacing w:after="160" w:line="264" w:lineRule="auto"/>
      <w:jc w:val="both"/>
    </w:pPr>
    <w:rPr>
      <w:rFonts w:ascii="XO Thames" w:hAnsi="XO Thames"/>
      <w:i/>
      <w:sz w:val="24"/>
    </w:rPr>
  </w:style>
  <w:style w:type="paragraph" w:styleId="ab">
    <w:name w:val="footer"/>
    <w:basedOn w:val="a"/>
    <w:link w:val="a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af">
    <w:name w:val="Balloon Text"/>
    <w:basedOn w:val="a"/>
    <w:link w:val="ae"/>
    <w:qFormat/>
    <w:pPr>
      <w:spacing w:after="0" w:line="240" w:lineRule="auto"/>
    </w:pPr>
    <w:rPr>
      <w:rFonts w:ascii="Segoe UI" w:hAnsi="Segoe UI"/>
      <w:sz w:val="18"/>
    </w:rPr>
  </w:style>
  <w:style w:type="paragraph" w:customStyle="1" w:styleId="15">
    <w:name w:val="Основной шрифт абзаца1"/>
    <w:qFormat/>
    <w:pPr>
      <w:spacing w:after="160" w:line="264" w:lineRule="auto"/>
    </w:pPr>
  </w:style>
  <w:style w:type="paragraph" w:customStyle="1" w:styleId="msonormal0">
    <w:name w:val="msonormal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font5">
    <w:name w:val="font5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font6">
    <w:name w:val="font6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font7">
    <w:name w:val="font7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sz w:val="20"/>
    </w:rPr>
  </w:style>
  <w:style w:type="paragraph" w:customStyle="1" w:styleId="font8">
    <w:name w:val="font8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50">
    <w:name w:val="xl15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51">
    <w:name w:val="xl15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2">
    <w:name w:val="xl152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53">
    <w:name w:val="xl15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4">
    <w:name w:val="xl15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5">
    <w:name w:val="xl15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</w:pPr>
    <w:rPr>
      <w:rFonts w:ascii="Times New Roman" w:hAnsi="Times New Roman"/>
      <w:color w:val="auto"/>
      <w:sz w:val="20"/>
    </w:rPr>
  </w:style>
  <w:style w:type="paragraph" w:customStyle="1" w:styleId="xl156">
    <w:name w:val="xl15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7">
    <w:name w:val="xl15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8">
    <w:name w:val="xl15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59">
    <w:name w:val="xl15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60">
    <w:name w:val="xl16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1">
    <w:name w:val="xl16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62">
    <w:name w:val="xl16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3">
    <w:name w:val="xl16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4">
    <w:name w:val="xl16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5">
    <w:name w:val="xl16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66">
    <w:name w:val="xl16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C9211E"/>
      <w:sz w:val="20"/>
    </w:rPr>
  </w:style>
  <w:style w:type="paragraph" w:customStyle="1" w:styleId="xl167">
    <w:name w:val="xl167"/>
    <w:basedOn w:val="a"/>
    <w:qFormat/>
    <w:rsid w:val="00F326DC"/>
    <w:pP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36"/>
      <w:szCs w:val="36"/>
    </w:rPr>
  </w:style>
  <w:style w:type="paragraph" w:customStyle="1" w:styleId="xl168">
    <w:name w:val="xl168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69">
    <w:name w:val="xl169"/>
    <w:basedOn w:val="a"/>
    <w:qFormat/>
    <w:rsid w:val="00F326DC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170">
    <w:name w:val="xl17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1">
    <w:name w:val="xl17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2">
    <w:name w:val="xl17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3">
    <w:name w:val="xl17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</w:pPr>
    <w:rPr>
      <w:rFonts w:ascii="Times New Roman" w:hAnsi="Times New Roman"/>
      <w:color w:val="auto"/>
      <w:sz w:val="20"/>
    </w:rPr>
  </w:style>
  <w:style w:type="paragraph" w:customStyle="1" w:styleId="xl174">
    <w:name w:val="xl17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5">
    <w:name w:val="xl175"/>
    <w:basedOn w:val="a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76">
    <w:name w:val="xl176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7">
    <w:name w:val="xl177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78">
    <w:name w:val="xl178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79">
    <w:name w:val="xl17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0">
    <w:name w:val="xl18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1">
    <w:name w:val="xl18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2">
    <w:name w:val="xl18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3">
    <w:name w:val="xl18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4">
    <w:name w:val="xl18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5">
    <w:name w:val="xl18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6">
    <w:name w:val="xl18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7">
    <w:name w:val="xl18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88">
    <w:name w:val="xl188"/>
    <w:basedOn w:val="a"/>
    <w:qFormat/>
    <w:rsid w:val="00F326DC"/>
    <w:pP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89">
    <w:name w:val="xl18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0">
    <w:name w:val="xl19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1">
    <w:name w:val="xl19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2">
    <w:name w:val="xl19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3">
    <w:name w:val="xl19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4">
    <w:name w:val="xl19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5">
    <w:name w:val="xl19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6">
    <w:name w:val="xl19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7">
    <w:name w:val="xl19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8">
    <w:name w:val="xl198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99">
    <w:name w:val="xl199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right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0">
    <w:name w:val="xl200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1">
    <w:name w:val="xl20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</w:pPr>
    <w:rPr>
      <w:rFonts w:ascii="Times New Roman" w:hAnsi="Times New Roman"/>
      <w:color w:val="auto"/>
      <w:sz w:val="20"/>
    </w:rPr>
  </w:style>
  <w:style w:type="paragraph" w:customStyle="1" w:styleId="xl202">
    <w:name w:val="xl202"/>
    <w:basedOn w:val="a"/>
    <w:qFormat/>
    <w:rsid w:val="00F326DC"/>
    <w:pPr>
      <w:suppressAutoHyphens w:val="0"/>
      <w:spacing w:beforeAutospacing="1" w:afterAutospacing="1" w:line="240" w:lineRule="auto"/>
      <w:jc w:val="right"/>
    </w:pPr>
    <w:rPr>
      <w:rFonts w:ascii="Times New Roman" w:hAnsi="Times New Roman"/>
      <w:color w:val="auto"/>
      <w:sz w:val="40"/>
      <w:szCs w:val="40"/>
    </w:rPr>
  </w:style>
  <w:style w:type="paragraph" w:customStyle="1" w:styleId="xl203">
    <w:name w:val="xl20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4">
    <w:name w:val="xl20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05">
    <w:name w:val="xl20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6">
    <w:name w:val="xl20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7">
    <w:name w:val="xl20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08">
    <w:name w:val="xl20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09">
    <w:name w:val="xl20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0">
    <w:name w:val="xl21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1">
    <w:name w:val="xl21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2">
    <w:name w:val="xl21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3">
    <w:name w:val="xl21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4">
    <w:name w:val="xl21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5">
    <w:name w:val="xl21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6">
    <w:name w:val="xl21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7">
    <w:name w:val="xl21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18">
    <w:name w:val="xl21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19">
    <w:name w:val="xl21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0">
    <w:name w:val="xl22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1">
    <w:name w:val="xl22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2">
    <w:name w:val="xl22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3">
    <w:name w:val="xl22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24">
    <w:name w:val="xl22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5">
    <w:name w:val="xl22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6">
    <w:name w:val="xl22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7">
    <w:name w:val="xl227"/>
    <w:basedOn w:val="a"/>
    <w:qFormat/>
    <w:rsid w:val="00F326D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8">
    <w:name w:val="xl228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29">
    <w:name w:val="xl229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30">
    <w:name w:val="xl230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231">
    <w:name w:val="xl231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2">
    <w:name w:val="xl232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3">
    <w:name w:val="xl233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4">
    <w:name w:val="xl234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5">
    <w:name w:val="xl235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6">
    <w:name w:val="xl23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37">
    <w:name w:val="xl23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38">
    <w:name w:val="xl23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239">
    <w:name w:val="xl23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0">
    <w:name w:val="xl24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1">
    <w:name w:val="xl24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2">
    <w:name w:val="xl24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43">
    <w:name w:val="xl24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4">
    <w:name w:val="xl24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45">
    <w:name w:val="xl24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6">
    <w:name w:val="xl24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47">
    <w:name w:val="xl24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48">
    <w:name w:val="xl24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49">
    <w:name w:val="xl24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0">
    <w:name w:val="xl25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1">
    <w:name w:val="xl25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2">
    <w:name w:val="xl25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3">
    <w:name w:val="xl253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4">
    <w:name w:val="xl25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5">
    <w:name w:val="xl25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6">
    <w:name w:val="xl25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i/>
      <w:iCs/>
      <w:color w:val="auto"/>
      <w:sz w:val="24"/>
      <w:szCs w:val="24"/>
    </w:rPr>
  </w:style>
  <w:style w:type="paragraph" w:customStyle="1" w:styleId="xl257">
    <w:name w:val="xl25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58">
    <w:name w:val="xl25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59">
    <w:name w:val="xl25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0">
    <w:name w:val="xl26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1">
    <w:name w:val="xl26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2">
    <w:name w:val="xl26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3">
    <w:name w:val="xl263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4">
    <w:name w:val="xl264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5">
    <w:name w:val="xl265"/>
    <w:basedOn w:val="a"/>
    <w:qFormat/>
    <w:rsid w:val="00F326D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both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6">
    <w:name w:val="xl266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67">
    <w:name w:val="xl267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8">
    <w:name w:val="xl268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69">
    <w:name w:val="xl269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0">
    <w:name w:val="xl270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1">
    <w:name w:val="xl271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2">
    <w:name w:val="xl272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FF0000"/>
      <w:sz w:val="20"/>
    </w:rPr>
  </w:style>
  <w:style w:type="paragraph" w:customStyle="1" w:styleId="xl273">
    <w:name w:val="xl273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4">
    <w:name w:val="xl27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5">
    <w:name w:val="xl27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6">
    <w:name w:val="xl27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7">
    <w:name w:val="xl27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78">
    <w:name w:val="xl27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79">
    <w:name w:val="xl27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80">
    <w:name w:val="xl28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81">
    <w:name w:val="xl281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82">
    <w:name w:val="xl282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83">
    <w:name w:val="xl283"/>
    <w:basedOn w:val="a"/>
    <w:qFormat/>
    <w:rsid w:val="00F326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0C0C0" w:fill="92D05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84">
    <w:name w:val="xl284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85">
    <w:name w:val="xl285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top"/>
    </w:pPr>
    <w:rPr>
      <w:rFonts w:ascii="Times New Roman" w:hAnsi="Times New Roman"/>
      <w:color w:val="auto"/>
      <w:sz w:val="20"/>
    </w:rPr>
  </w:style>
  <w:style w:type="paragraph" w:customStyle="1" w:styleId="xl286">
    <w:name w:val="xl286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87">
    <w:name w:val="xl287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288">
    <w:name w:val="xl288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89">
    <w:name w:val="xl289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290">
    <w:name w:val="xl290"/>
    <w:basedOn w:val="a"/>
    <w:qFormat/>
    <w:rsid w:val="00F326DC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48">
    <w:name w:val="xl148"/>
    <w:basedOn w:val="a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textAlignment w:val="top"/>
    </w:pPr>
    <w:rPr>
      <w:rFonts w:ascii="Times New Roman" w:hAnsi="Times New Roman"/>
      <w:color w:val="auto"/>
      <w:sz w:val="20"/>
    </w:rPr>
  </w:style>
  <w:style w:type="paragraph" w:customStyle="1" w:styleId="xl149">
    <w:name w:val="xl149"/>
    <w:basedOn w:val="a"/>
    <w:qFormat/>
    <w:rsid w:val="00AF2D19"/>
    <w:pPr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af6">
    <w:name w:val="Содержимое таблицы"/>
    <w:basedOn w:val="a"/>
    <w:qFormat/>
    <w:pPr>
      <w:widowControl w:val="0"/>
      <w:suppressLineNumbers/>
    </w:pPr>
  </w:style>
  <w:style w:type="paragraph" w:customStyle="1" w:styleId="af7">
    <w:name w:val="Заголовок таблицы"/>
    <w:basedOn w:val="af6"/>
    <w:qFormat/>
    <w:pPr>
      <w:jc w:val="center"/>
    </w:pPr>
    <w:rPr>
      <w:b/>
      <w:bCs/>
    </w:rPr>
  </w:style>
  <w:style w:type="paragraph" w:customStyle="1" w:styleId="font9">
    <w:name w:val="font9"/>
    <w:basedOn w:val="a"/>
    <w:qFormat/>
    <w:rsid w:val="00F61157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65">
    <w:name w:val="xl65"/>
    <w:basedOn w:val="a"/>
    <w:qFormat/>
    <w:rsid w:val="009F4B27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66">
    <w:name w:val="xl66"/>
    <w:basedOn w:val="a"/>
    <w:qFormat/>
    <w:rsid w:val="009F4B27"/>
    <w:pP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7">
    <w:name w:val="xl67"/>
    <w:basedOn w:val="a"/>
    <w:qFormat/>
    <w:rsid w:val="009F4B27"/>
    <w:pP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8">
    <w:name w:val="xl68"/>
    <w:basedOn w:val="a"/>
    <w:qFormat/>
    <w:rsid w:val="009F4B27"/>
    <w:pPr>
      <w:suppressAutoHyphens w:val="0"/>
      <w:spacing w:beforeAutospacing="1" w:afterAutospacing="1" w:line="240" w:lineRule="auto"/>
      <w:jc w:val="center"/>
    </w:pPr>
    <w:rPr>
      <w:rFonts w:ascii="Times New Roman" w:hAnsi="Times New Roman"/>
      <w:color w:val="auto"/>
      <w:sz w:val="24"/>
      <w:szCs w:val="24"/>
    </w:rPr>
  </w:style>
  <w:style w:type="paragraph" w:customStyle="1" w:styleId="xl69">
    <w:name w:val="xl69"/>
    <w:basedOn w:val="a"/>
    <w:qFormat/>
    <w:rsid w:val="009F4B27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customStyle="1" w:styleId="xl70">
    <w:name w:val="xl70"/>
    <w:basedOn w:val="a"/>
    <w:qFormat/>
    <w:rsid w:val="009F4B27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71">
    <w:name w:val="xl71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2">
    <w:name w:val="xl72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3">
    <w:name w:val="xl73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4">
    <w:name w:val="xl74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5">
    <w:name w:val="xl75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6">
    <w:name w:val="xl76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7">
    <w:name w:val="xl77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8">
    <w:name w:val="xl78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79">
    <w:name w:val="xl79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0">
    <w:name w:val="xl80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1">
    <w:name w:val="xl81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2">
    <w:name w:val="xl82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3">
    <w:name w:val="xl83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4">
    <w:name w:val="xl84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5">
    <w:name w:val="xl85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6">
    <w:name w:val="xl86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7">
    <w:name w:val="xl87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8">
    <w:name w:val="xl88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89">
    <w:name w:val="xl89"/>
    <w:basedOn w:val="a"/>
    <w:qFormat/>
    <w:rsid w:val="009F4B2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0">
    <w:name w:val="xl90"/>
    <w:basedOn w:val="a"/>
    <w:qFormat/>
    <w:rsid w:val="009F4B27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91">
    <w:name w:val="xl91"/>
    <w:basedOn w:val="a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2">
    <w:name w:val="xl92"/>
    <w:basedOn w:val="a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3">
    <w:name w:val="xl93"/>
    <w:basedOn w:val="a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4">
    <w:name w:val="xl94"/>
    <w:basedOn w:val="a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5">
    <w:name w:val="xl95"/>
    <w:basedOn w:val="a"/>
    <w:qFormat/>
    <w:rsid w:val="008B3D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6">
    <w:name w:val="xl96"/>
    <w:basedOn w:val="a"/>
    <w:qFormat/>
    <w:rsid w:val="008B3DFA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97">
    <w:name w:val="xl97"/>
    <w:basedOn w:val="a"/>
    <w:qFormat/>
    <w:rsid w:val="008B3DFA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98">
    <w:name w:val="xl98"/>
    <w:basedOn w:val="a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99">
    <w:name w:val="xl99"/>
    <w:basedOn w:val="a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0">
    <w:name w:val="xl100"/>
    <w:basedOn w:val="a"/>
    <w:qFormat/>
    <w:rsid w:val="00683E8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1">
    <w:name w:val="xl101"/>
    <w:basedOn w:val="a"/>
    <w:qFormat/>
    <w:rsid w:val="00683E84"/>
    <w:pPr>
      <w:suppressAutoHyphens w:val="0"/>
      <w:spacing w:beforeAutospacing="1" w:afterAutospacing="1" w:line="240" w:lineRule="auto"/>
    </w:pPr>
    <w:rPr>
      <w:rFonts w:ascii="Times New Roman" w:hAnsi="Times New Roman"/>
      <w:color w:val="auto"/>
      <w:sz w:val="20"/>
    </w:rPr>
  </w:style>
  <w:style w:type="paragraph" w:customStyle="1" w:styleId="xl102">
    <w:name w:val="xl102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3">
    <w:name w:val="xl103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4">
    <w:name w:val="xl104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5">
    <w:name w:val="xl105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6">
    <w:name w:val="xl106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7">
    <w:name w:val="xl107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8">
    <w:name w:val="xl108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09">
    <w:name w:val="xl109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0">
    <w:name w:val="xl110"/>
    <w:basedOn w:val="a"/>
    <w:qFormat/>
    <w:rsid w:val="005355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1">
    <w:name w:val="xl111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2">
    <w:name w:val="xl112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3">
    <w:name w:val="xl113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93300" w:fill="FF00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4">
    <w:name w:val="xl114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5">
    <w:name w:val="xl115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6">
    <w:name w:val="xl116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7">
    <w:name w:val="xl117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8">
    <w:name w:val="xl118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19">
    <w:name w:val="xl119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0">
    <w:name w:val="xl120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1">
    <w:name w:val="xl121"/>
    <w:basedOn w:val="a"/>
    <w:qFormat/>
    <w:rsid w:val="009469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2">
    <w:name w:val="xl122"/>
    <w:basedOn w:val="a"/>
    <w:qFormat/>
    <w:rsid w:val="00064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3">
    <w:name w:val="xl123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4">
    <w:name w:val="xl124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5">
    <w:name w:val="xl125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6">
    <w:name w:val="xl126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7">
    <w:name w:val="xl127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8">
    <w:name w:val="xl128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29">
    <w:name w:val="xl129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30">
    <w:name w:val="xl130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31">
    <w:name w:val="xl131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32">
    <w:name w:val="xl132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Autospacing="1" w:afterAutospacing="1" w:line="240" w:lineRule="auto"/>
      <w:textAlignment w:val="center"/>
    </w:pPr>
    <w:rPr>
      <w:rFonts w:ascii="Times New Roman" w:hAnsi="Times New Roman"/>
      <w:color w:val="auto"/>
      <w:sz w:val="20"/>
    </w:rPr>
  </w:style>
  <w:style w:type="paragraph" w:customStyle="1" w:styleId="xl133">
    <w:name w:val="xl133"/>
    <w:basedOn w:val="a"/>
    <w:qFormat/>
    <w:rsid w:val="003D566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92D050"/>
      <w:suppressAutoHyphens w:val="0"/>
      <w:spacing w:beforeAutospacing="1" w:afterAutospacing="1" w:line="240" w:lineRule="auto"/>
      <w:jc w:val="center"/>
      <w:textAlignment w:val="center"/>
    </w:pPr>
    <w:rPr>
      <w:rFonts w:ascii="Times New Roman" w:hAnsi="Times New Roman"/>
      <w:color w:val="auto"/>
      <w:sz w:val="20"/>
    </w:rPr>
  </w:style>
  <w:style w:type="paragraph" w:customStyle="1" w:styleId="af8">
    <w:name w:val="Верхний колонтитул слева"/>
    <w:basedOn w:val="a4"/>
    <w:qFormat/>
    <w:pPr>
      <w:suppressLineNumbers/>
      <w:tabs>
        <w:tab w:val="clear" w:pos="4677"/>
        <w:tab w:val="clear" w:pos="9355"/>
        <w:tab w:val="center" w:pos="4818"/>
        <w:tab w:val="right" w:pos="9637"/>
      </w:tabs>
    </w:pPr>
  </w:style>
  <w:style w:type="numbering" w:customStyle="1" w:styleId="16">
    <w:name w:val="Нет списка1"/>
    <w:uiPriority w:val="99"/>
    <w:semiHidden/>
    <w:unhideWhenUsed/>
    <w:qFormat/>
    <w:rsid w:val="008173B2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rsid w:val="008173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rsid w:val="008173B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rsid w:val="008173B2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3">
    <w:name w:val="Сетка таблицы4"/>
    <w:basedOn w:val="a1"/>
    <w:rsid w:val="00C87D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84581-027A-4E69-AF11-DA79F64D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3798</TotalTime>
  <Pages>1</Pages>
  <Words>19274</Words>
  <Characters>109867</Characters>
  <Application>Microsoft Office Word</Application>
  <DocSecurity>0</DocSecurity>
  <Lines>915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dc:description/>
  <cp:lastModifiedBy>Olga</cp:lastModifiedBy>
  <cp:revision>365</cp:revision>
  <dcterms:created xsi:type="dcterms:W3CDTF">2023-11-19T04:04:00Z</dcterms:created>
  <dcterms:modified xsi:type="dcterms:W3CDTF">2024-07-16T18:07:00Z</dcterms:modified>
  <dc:language>ru-RU</dc:language>
</cp:coreProperties>
</file>