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</w:t>
      </w:r>
      <w:r>
        <w:rPr>
          <w:rFonts w:ascii="Times New Roman" w:hAnsi="Times New Roman"/>
          <w:b w:val="1"/>
          <w:sz w:val="28"/>
        </w:rPr>
        <w:t xml:space="preserve"> РАЗВИТИЯ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rPr>
          <w:trHeight w:hRule="atLeast" w:val="962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менен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ий в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приказ М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инистерства экономического развития Камчатского края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от 21.12.2022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№ 321-П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«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Об утверждении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или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 Внести</w:t>
      </w:r>
      <w:r>
        <w:rPr>
          <w:rStyle w:val="Style_4_ch"/>
          <w:rFonts w:ascii="Times New Roman" w:hAnsi="Times New Roman"/>
          <w:sz w:val="28"/>
        </w:rPr>
        <w:t xml:space="preserve"> в при</w:t>
      </w:r>
      <w:r>
        <w:rPr>
          <w:rStyle w:val="Style_4_ch"/>
          <w:rFonts w:ascii="Times New Roman" w:hAnsi="Times New Roman"/>
          <w:sz w:val="28"/>
        </w:rPr>
        <w:t xml:space="preserve">ложение к </w:t>
      </w:r>
      <w:r>
        <w:rPr>
          <w:rStyle w:val="Style_4_ch"/>
          <w:rFonts w:ascii="Times New Roman" w:hAnsi="Times New Roman"/>
          <w:sz w:val="28"/>
        </w:rPr>
        <w:t xml:space="preserve">приказу </w:t>
      </w:r>
      <w:r>
        <w:rPr>
          <w:rStyle w:val="Style_4_ch"/>
          <w:rFonts w:ascii="Times New Roman" w:hAnsi="Times New Roman"/>
          <w:sz w:val="28"/>
        </w:rPr>
        <w:t>М</w:t>
      </w:r>
      <w:r>
        <w:rPr>
          <w:rStyle w:val="Style_4_ch"/>
          <w:rFonts w:ascii="Times New Roman" w:hAnsi="Times New Roman"/>
          <w:sz w:val="28"/>
        </w:rPr>
        <w:t>инистерства экономического развития Камчатского края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от 21.12.2022 </w:t>
      </w:r>
      <w:r>
        <w:rPr>
          <w:rStyle w:val="Style_4_ch"/>
          <w:rFonts w:ascii="Times New Roman" w:hAnsi="Times New Roman"/>
          <w:sz w:val="28"/>
        </w:rPr>
        <w:t>№ 321-П</w:t>
      </w:r>
      <w:r>
        <w:rPr>
          <w:rStyle w:val="Style_4_ch"/>
          <w:rFonts w:ascii="Times New Roman" w:hAnsi="Times New Roman"/>
          <w:sz w:val="28"/>
        </w:rPr>
        <w:t xml:space="preserve"> «</w:t>
      </w:r>
      <w:r>
        <w:rPr>
          <w:rStyle w:val="Style_4_ch"/>
          <w:rFonts w:ascii="Times New Roman" w:hAnsi="Times New Roman"/>
          <w:sz w:val="28"/>
        </w:rPr>
        <w:t>Об утверждении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или индивидуальные предприниматели вправе не применять контрольно-кассовую технику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>сл</w:t>
      </w:r>
      <w:r>
        <w:rPr>
          <w:rStyle w:val="Style_4_ch"/>
          <w:rFonts w:ascii="Times New Roman" w:hAnsi="Times New Roman"/>
          <w:sz w:val="28"/>
        </w:rPr>
        <w:t>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) в части 1 слова «Мильковского района» заменить словами «Мильковского муниципального округа»;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в части 2 слова «Соболевского района» заменить словами «Соболевского муниципального района»;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части 3 слова «Усть-Большерецкого района» заменить словами «Усть-Большерецкого муниципального района»;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части 4 слова «Усть-Камчатского района» заменить словами «Усть-Камчатского муниципального района»;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в части 5: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слова «Карагинского района» заменить словами «Карагинского муниципального района»;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пункте 3 слова «село Карата» заменить словами «село Карага»;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sz w:val="28"/>
        </w:rPr>
        <w:t xml:space="preserve"> части 6 слова «Олюторского района» заменить словами «Олюторского муниципального района»;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sz w:val="28"/>
        </w:rPr>
        <w:t xml:space="preserve"> части 7 слова «Пенжинского района» заменить словами «Пенжинского муниципального района»;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</w:t>
      </w:r>
      <w:r>
        <w:rPr>
          <w:rFonts w:ascii="Times New Roman" w:hAnsi="Times New Roman"/>
          <w:b w:val="0"/>
          <w:sz w:val="28"/>
        </w:rPr>
        <w:t xml:space="preserve"> части 8 слова «Тигильского района» заменить словами «Тигильского муниципального района»;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 части 9 слова «Алеутского района» заменить словами «Алеутского муниципального округа».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Настоящий приказ вступает в силу через 10 дней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Гончаров</w:t>
            </w:r>
          </w:p>
        </w:tc>
      </w:tr>
    </w:tbl>
    <w:p w14:paraId="29000000"/>
    <w:p w14:paraId="2A000000">
      <w:pPr>
        <w:spacing w:after="0" w:line="240" w:lineRule="auto"/>
        <w:ind w:firstLine="0" w:left="4819"/>
      </w:pPr>
      <w:r>
        <w:rPr>
          <w:rFonts w:ascii="Times New Roman" w:hAnsi="Times New Roman"/>
          <w:sz w:val="28"/>
        </w:rPr>
        <w:t xml:space="preserve">                                                              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Plain Text"/>
    <w:basedOn w:val="Style_4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4_ch"/>
    <w:link w:val="Style_11"/>
    <w:rPr>
      <w:rFonts w:ascii="Calibri" w:hAnsi="Calibri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2024-10-09T03:48:02Z</dcterms:modified>
</cp:coreProperties>
</file>