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19363"/>
                <wp:lineTo x="19019" y="19363"/>
                <wp:lineTo x="19019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  <w:highlight w:val="none"/>
          <w:shd w:fill="auto" w:val="clear"/>
        </w:rPr>
      </w:pPr>
      <w:r>
        <w:rPr>
          <w:rFonts w:ascii="Times New Roman" w:hAnsi="Times New Roman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hd w:fill="auto" w:val="clear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highlight w:val="none"/>
          <w:shd w:fill="auto" w:val="clear"/>
        </w:rPr>
      </w:pPr>
      <w:r>
        <w:rPr>
          <w:rFonts w:ascii="Times New Roman" w:hAnsi="Times New Roman"/>
          <w:sz w:val="20"/>
          <w:shd w:fill="auto" w:val="clear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highlight w:val="none"/>
                <w:shd w:fill="auto" w:val="clear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shd w:fill="auto" w:val="clear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Style w:val="af9"/>
        <w:tblW w:w="9690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90"/>
      </w:tblGrid>
      <w:tr>
        <w:trPr>
          <w:trHeight w:val="1326" w:hRule="atLeast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О внесении изменений в постановление Правительства Камчатского края от 24.10.2012 № 489-П «Об утверждении Положения о формировании и реализации инвестиционной программы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1. В постановлении Правительства Камчатского края от 24.10.2012 № 489-П «Об утверждении Положения о формировании и реализации инвестиционной программы Камчатского края» преамбулу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«В соответствии с Бюджетным кодексом Российской Федерации, статьями 11 и 13 Федерального закона от 25.02.1999 № 39-ФЗ «Об инвестиционной деятельности в Российской Федерации, осуществляемой в форме капитальных вложений».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2. Внести в приложение к постановлению Правительства Камчатского края от 24.10.2012 № 489-П «Об утверждении Положения о формировании и реализации инвестиционной программы Камчатского края» следующие изменения: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1) часть 2.1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«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2.1.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Формирование проекта Инвестиционной программы осуществляется Министерством экономического развития Камчатского края (далее - Министерство) исходя из целей и задач стратегии социально-экономического развития Камчатского края, прогноза социально-экономического развития Камчатского края, а также предельных объемов бюджетных ассигнований на реализацию Инвестиционной программы в очередном финансовом году и плановом периоде, доведенных Министерством финансов Камчатского края.»;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2) в части 2.3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3) в части 2.4: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а) в подпункте «а» пункта 2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б) в подпункте «б» пункта 2 слова «документации.» заменить словами «документации;»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в) пункт 2 дополнить подпунктом «в» следующего содержания: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«если для реализации объектов предусмотрено использование средств федерального бюджета.»;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4) в части 2.6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5) в части 2.7: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а) в абзаце первом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б) в подпункте «а» пункта 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в) в подпункте «в» пункта 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г) в подпункте «в» пункта 2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6) часть 2.9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«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2.9.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Министерство:</w:t>
      </w:r>
    </w:p>
    <w:p>
      <w:pPr>
        <w:pStyle w:val="Normal"/>
        <w:spacing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1) до 15 сентября текущего финансового года на основании предложений, представленных в соответствии с частью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 xml:space="preserve">2.7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настоящего раздела, а также предельных объемов бюджетных ассигнований, направляемых на реализацию Инвестиционной программы в соответствующем финансовом году и плановом периоде, доведенных не позднее 1 июня текущего финансового года Министерством финансов Камчатского края, формирует и вносит проект Инвестиционной программы в установленном порядке для согласования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не позднее 20 сентября текущего финансового года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Бюджетной комиссией при Правительстве Камчатского края;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2) до 30 сентября текущего финансового года представляет в Министерство финансов Камчатского края проект перечня краевых инвестиционных мероприятий, предлагаемых к реализации за счет средств краевого бюджета, согласованный Бюджетной комиссией при Правительстве Камчатского края, а также подготавливает проект постановления Правительства Камчатского края об утверждении Инвестиционной программы на очередной финансовый год, плановый период и прогнозный период, для рассмотрения в установленном порядке Правительством Камчатского края.»;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7) в пункте 2 части 3.1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8) в части 3.2: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а) в абзаце первом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б) в пункте 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9) в абзаце третьем части 4.1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10) часть 5.5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«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 xml:space="preserve">5.5. </w:t>
      </w:r>
      <w:r>
        <w:rPr>
          <w:rFonts w:ascii="Times New Roman" w:hAnsi="Times New Roman"/>
          <w:sz w:val="28"/>
          <w:szCs w:val="28"/>
          <w:shd w:fill="auto" w:val="clear"/>
        </w:rPr>
        <w:t>В случае образования экономии по результатам заключения государственного контракта государственный заказчик в пятидневный срок информирует об этом Министерство, а также готовит в адрес Министерства, Министерства финансов Камчатского края предложения о перераспределении сложившейся экономии.»;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11) в части 6.5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12) в части 8.4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13) в части 9.1: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а) в абзаце первом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б) в абзаце втором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14) в части 9.2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15) в части 9.3: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а) в абзаце первом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б) в абзаце втором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16) в части 10.1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17) в части 10.2 слова «экономического развития и торговли Камчатского края» исключить;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18) в части 10.6 слова «экономического развития и торговли Камчатского края»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63"/>
        <w:gridCol w:w="3559"/>
        <w:gridCol w:w="2568"/>
      </w:tblGrid>
      <w:tr>
        <w:trPr>
          <w:trHeight w:val="1800" w:hRule="atLeast"/>
        </w:trPr>
        <w:tc>
          <w:tcPr>
            <w:tcW w:w="3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3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highlight w:val="none"/>
                <w:shd w:fill="auto" w:val="clear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hd w:fill="auto" w:val="clear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Е.А. Чекин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567" w:top="1172" w:footer="0" w:bottom="1134"/>
      <w:pgNumType w:fmt="decimal"/>
      <w:formProt w:val="false"/>
      <w:titlePg/>
      <w:textDirection w:val="lrTb"/>
      <w:docGrid w:type="default" w:linePitch="299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2" w:customStyle="1">
    <w:name w:val="Заголовок 2 Знак"/>
    <w:qFormat/>
    <w:rPr>
      <w:rFonts w:ascii="XO Thames" w:hAnsi="XO Thames"/>
      <w:b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4" w:customStyle="1">
    <w:name w:val="Заголовок 4 Знак"/>
    <w:qFormat/>
    <w:rPr>
      <w:rFonts w:ascii="XO Thames" w:hAnsi="XO Thames"/>
      <w:b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Hyperlink">
    <w:name w:val="Hyperlink"/>
    <w:basedOn w:val="DefaultParagraphFont"/>
    <w:link w:val="13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OC2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Font9" w:customStyle="1">
    <w:name w:val="font9"/>
    <w:basedOn w:val="Normal"/>
    <w:qFormat/>
    <w:rsid w:val="00f6115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65" w:customStyle="1">
    <w:name w:val="xl65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6" w:customStyle="1">
    <w:name w:val="xl66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9f4b27"/>
    <w:pP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8" w:customStyle="1">
    <w:name w:val="xl7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4" w:customStyle="1">
    <w:name w:val="xl8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5" w:customStyle="1">
    <w:name w:val="xl8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6" w:customStyle="1">
    <w:name w:val="xl8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7" w:customStyle="1">
    <w:name w:val="xl8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8" w:customStyle="1">
    <w:name w:val="xl8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9" w:customStyle="1">
    <w:name w:val="xl8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0" w:customStyle="1">
    <w:name w:val="xl9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1" w:customStyle="1">
    <w:name w:val="xl91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2" w:customStyle="1">
    <w:name w:val="xl92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3" w:customStyle="1">
    <w:name w:val="xl93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4" w:customStyle="1">
    <w:name w:val="xl94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5" w:customStyle="1">
    <w:name w:val="xl95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6" w:customStyle="1">
    <w:name w:val="xl96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7" w:customStyle="1">
    <w:name w:val="xl97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8" w:customStyle="1">
    <w:name w:val="xl98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9" w:customStyle="1">
    <w:name w:val="xl99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0" w:customStyle="1">
    <w:name w:val="xl100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1" w:customStyle="1">
    <w:name w:val="xl101"/>
    <w:basedOn w:val="Normal"/>
    <w:qFormat/>
    <w:rsid w:val="00683e84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2" w:customStyle="1">
    <w:name w:val="xl102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3" w:customStyle="1">
    <w:name w:val="xl103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4" w:customStyle="1">
    <w:name w:val="xl104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5" w:customStyle="1">
    <w:name w:val="xl105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6" w:customStyle="1">
    <w:name w:val="xl106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7" w:customStyle="1">
    <w:name w:val="xl107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8" w:customStyle="1">
    <w:name w:val="xl108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9" w:customStyle="1">
    <w:name w:val="xl109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0" w:customStyle="1">
    <w:name w:val="xl110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1" w:customStyle="1">
    <w:name w:val="xl11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2" w:customStyle="1">
    <w:name w:val="xl112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3" w:customStyle="1">
    <w:name w:val="xl113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4" w:customStyle="1">
    <w:name w:val="xl114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5" w:customStyle="1">
    <w:name w:val="xl115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6" w:customStyle="1">
    <w:name w:val="xl116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7" w:customStyle="1">
    <w:name w:val="xl117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8" w:customStyle="1">
    <w:name w:val="xl118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9" w:customStyle="1">
    <w:name w:val="xl119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0" w:customStyle="1">
    <w:name w:val="xl120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1" w:customStyle="1">
    <w:name w:val="xl12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2" w:customStyle="1">
    <w:name w:val="xl122"/>
    <w:basedOn w:val="Normal"/>
    <w:qFormat/>
    <w:rsid w:val="00064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3" w:customStyle="1">
    <w:name w:val="xl12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4" w:customStyle="1">
    <w:name w:val="xl124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5" w:customStyle="1">
    <w:name w:val="xl125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6" w:customStyle="1">
    <w:name w:val="xl126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7" w:customStyle="1">
    <w:name w:val="xl127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8" w:customStyle="1">
    <w:name w:val="xl128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9" w:customStyle="1">
    <w:name w:val="xl129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0" w:customStyle="1">
    <w:name w:val="xl130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1" w:customStyle="1">
    <w:name w:val="xl131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2" w:customStyle="1">
    <w:name w:val="xl132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3" w:customStyle="1">
    <w:name w:val="xl13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20" w:customStyle="1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8173b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8173b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rsid w:val="00c87d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5588-AE42-4F8E-A2DD-E6F1C574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Application>LibreOffice/7.6.7.2$Linux_X86_64 LibreOffice_project/60$Build-2</Application>
  <AppVersion>15.0000</AppVersion>
  <Pages>4</Pages>
  <Words>704</Words>
  <Characters>4734</Characters>
  <CharactersWithSpaces>5386</CharactersWithSpaces>
  <Paragraphs>52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2023-11-19T04:04:00Z</dcterms:created>
  <dc:creator>Olga</dc:creator>
  <dc:description/>
  <dc:language>ru-RU</dc:language>
  <cp:lastModifiedBy/>
  <dcterms:modified xsi:type="dcterms:W3CDTF">2024-11-25T16:02:14Z</dcterms:modified>
  <cp:revision>387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