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 РАЗВИТИЯ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приказ Министерства экономического развития Камчатского края от 08.06.2023 № 11-Н «Об утверждении Порядка проведения конкурсного отбора органов местного самоуправления муниципальных образований в Камчатском крае для получения субсидии на реализацию мероприятий, направленных на создание условий для развития объектов многоформатной торговли,</w:t>
            </w:r>
          </w:p>
          <w:p w14:paraId="1200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sz w:val="28"/>
              </w:rPr>
              <w:t>в том числе ярмарочной торговли»</w:t>
            </w: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Внести в приказ Министерства экономического развития Камчатского края от 08.06.2023 № 11-Н «Об утверждении Порядка проведения конкурсного отбора органов местного самоуправления муниципальных образований в Камчатском крае для получения субсидии на реализацию мероприятий, направленных на создание условий для развития объектов многоформатной торговли, в том числе ярмарочной торговли» следующие изменения:</w:t>
      </w:r>
    </w:p>
    <w:p w14:paraId="19000000">
      <w:pPr>
        <w:numPr>
          <w:numId w:val="2"/>
        </w:num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преамбуле цифры «14» заменить на цифры «15»;</w:t>
      </w:r>
    </w:p>
    <w:p w14:paraId="1A000000">
      <w:pPr>
        <w:numPr>
          <w:numId w:val="2"/>
        </w:num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приложении:</w:t>
      </w:r>
    </w:p>
    <w:p w14:paraId="1B000000">
      <w:pPr>
        <w:numPr>
          <w:numId w:val="3"/>
        </w:num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1 цифры «14» заменить цифрами «15»;</w:t>
      </w:r>
    </w:p>
    <w:p w14:paraId="1C000000">
      <w:pPr>
        <w:numPr>
          <w:numId w:val="3"/>
        </w:num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22 цифры «13» заменить цифрами «14»;</w:t>
      </w:r>
    </w:p>
    <w:p w14:paraId="1D000000">
      <w:pPr>
        <w:numPr>
          <w:numId w:val="3"/>
        </w:num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25:</w:t>
      </w:r>
    </w:p>
    <w:p w14:paraId="1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3 цифры «13» заменить цифрами «14»;</w:t>
      </w:r>
    </w:p>
    <w:p w14:paraId="1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4 цифру 6 заменить цифрой 7;</w:t>
      </w:r>
    </w:p>
    <w:p w14:paraId="20000000">
      <w:pPr>
        <w:numPr>
          <w:numId w:val="3"/>
        </w:num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32 изложить в следующей редакции:</w:t>
      </w:r>
    </w:p>
    <w:p w14:paraId="2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«32.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Министерство перечисляет субсидию на счет получателя субсидии, реквизиты которого указаны в заявке, в соответствии с частью 21 Порядка субсидирования в течение 10 рабочих дней со дня заключения Соглашения.».</w:t>
      </w:r>
    </w:p>
    <w:p w14:paraId="2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>Настоящий приказ вступает в силу после для его официального опубликования</w:t>
      </w:r>
      <w:r>
        <w:rPr>
          <w:rFonts w:ascii="Times New Roman" w:hAnsi="Times New Roman"/>
          <w:sz w:val="28"/>
        </w:rPr>
        <w:t xml:space="preserve"> и распространяется на правоотношения, возникшие с 06.02.2025.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Временно исполняющий обязанности Министра</w:t>
            </w:r>
          </w:p>
          <w:p w14:paraId="27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2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И.В. Волчек</w:t>
            </w:r>
          </w:p>
        </w:tc>
      </w:tr>
    </w:tbl>
    <w:p w14:paraId="2C000000">
      <w:pPr>
        <w:spacing w:line="240" w:lineRule="auto"/>
        <w:ind/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4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1_ch" w:type="character">
    <w:name w:val="footer"/>
    <w:basedOn w:val="Style_4_ch"/>
    <w:link w:val="Style_11"/>
    <w:rPr>
      <w:rFonts w:ascii="Times New Roman" w:hAnsi="Times New Roman"/>
      <w:sz w:val="28"/>
    </w:rPr>
  </w:style>
  <w:style w:styleId="Style_12" w:type="paragraph">
    <w:name w:val="toc 3"/>
    <w:next w:val="Style_4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Balloon Text"/>
    <w:basedOn w:val="Style_4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4_ch"/>
    <w:link w:val="Style_14"/>
    <w:rPr>
      <w:rFonts w:ascii="Segoe UI" w:hAnsi="Segoe UI"/>
      <w:sz w:val="18"/>
    </w:rPr>
  </w:style>
  <w:style w:styleId="Style_15" w:type="paragraph">
    <w:name w:val="Гиперссылка1"/>
    <w:basedOn w:val="Style_9"/>
    <w:link w:val="Style_15_ch"/>
    <w:rPr>
      <w:color w:themeColor="hyperlink" w:val="0563C1"/>
      <w:u w:val="single"/>
    </w:rPr>
  </w:style>
  <w:style w:styleId="Style_15_ch" w:type="character">
    <w:name w:val="Гиперссылка1"/>
    <w:basedOn w:val="Style_9_ch"/>
    <w:link w:val="Style_15"/>
    <w:rPr>
      <w:color w:themeColor="hyperlink" w:val="0563C1"/>
      <w:u w:val="single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4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Plain Text"/>
    <w:basedOn w:val="Style_4"/>
    <w:link w:val="Style_24_ch"/>
    <w:pPr>
      <w:spacing w:after="0" w:line="240" w:lineRule="auto"/>
      <w:ind/>
    </w:pPr>
    <w:rPr>
      <w:rFonts w:ascii="Calibri" w:hAnsi="Calibri"/>
    </w:rPr>
  </w:style>
  <w:style w:styleId="Style_24_ch" w:type="character">
    <w:name w:val="Plain Text"/>
    <w:basedOn w:val="Style_4_ch"/>
    <w:link w:val="Style_24"/>
    <w:rPr>
      <w:rFonts w:ascii="Calibri" w:hAnsi="Calibri"/>
    </w:rPr>
  </w:style>
  <w:style w:styleId="Style_25" w:type="paragraph">
    <w:name w:val="toc 5"/>
    <w:next w:val="Style_4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2025-02-17T01:55:50Z</dcterms:modified>
</cp:coreProperties>
</file>