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E21" w:rsidRDefault="00847397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2E21" w:rsidRDefault="00952E21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952E21" w:rsidRDefault="00952E21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952E21" w:rsidRDefault="00952E21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952E21" w:rsidRDefault="0084739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952E21" w:rsidRDefault="00952E2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52E21" w:rsidRDefault="0084739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952E21" w:rsidRDefault="0084739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952E21" w:rsidRDefault="00952E21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52E21">
        <w:trPr>
          <w:trHeight w:val="234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952E21" w:rsidRDefault="00847397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952E21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52E21" w:rsidRDefault="00847397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952E21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952E21" w:rsidRDefault="00952E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952E21" w:rsidRDefault="00952E2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52E21" w:rsidRDefault="00847397">
      <w:pPr>
        <w:widowControl w:val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постановление Правительства Камчатского края</w:t>
      </w:r>
      <w:r>
        <w:rPr>
          <w:b/>
        </w:rPr>
        <w:br/>
      </w:r>
      <w:r>
        <w:rPr>
          <w:rFonts w:ascii="Times New Roman" w:hAnsi="Times New Roman"/>
          <w:b/>
          <w:sz w:val="28"/>
        </w:rPr>
        <w:t xml:space="preserve">от 03.03.2022 № 104-П «Об оценке эффективности </w:t>
      </w:r>
      <w:r>
        <w:rPr>
          <w:rFonts w:ascii="Times New Roman" w:hAnsi="Times New Roman"/>
          <w:b/>
          <w:sz w:val="28"/>
        </w:rPr>
        <w:t>деятельности органов местного самоуправления муниципальных, городских округов и муниципальных районов в Камчатском крае»</w:t>
      </w:r>
    </w:p>
    <w:p w:rsidR="00952E21" w:rsidRDefault="00952E2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52E21" w:rsidRDefault="00952E2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52E21" w:rsidRDefault="0084739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952E21" w:rsidRDefault="00952E2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52E21" w:rsidRDefault="0084739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постановление Правительства Камчатского</w:t>
      </w:r>
      <w:r>
        <w:rPr>
          <w:rStyle w:val="1"/>
          <w:rFonts w:ascii="Times New Roman" w:hAnsi="Times New Roman"/>
          <w:sz w:val="28"/>
        </w:rPr>
        <w:t xml:space="preserve"> края от 03.03.2022 № 104-П «Об оценке эффективности </w:t>
      </w:r>
      <w:r>
        <w:rPr>
          <w:rStyle w:val="1"/>
          <w:rFonts w:ascii="Times New Roman" w:hAnsi="Times New Roman"/>
          <w:sz w:val="28"/>
        </w:rPr>
        <w:t>деятельности органов местного самоуправления муниципальных, городских округов и муниципальных районов в Камчатском крае» следующие изменения:</w:t>
      </w:r>
    </w:p>
    <w:p w:rsidR="00952E21" w:rsidRDefault="0084739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 xml:space="preserve">1) в части 1 слова «Министерство по делам местного самоуправления и развитию Корякского округа Камчатского края» </w:t>
      </w:r>
      <w:r>
        <w:rPr>
          <w:rStyle w:val="1"/>
          <w:rFonts w:ascii="Times New Roman" w:hAnsi="Times New Roman"/>
          <w:sz w:val="28"/>
        </w:rPr>
        <w:t>заменить словами «Министерство по внутренней политике и развитию Корякского округа Камчатского края»;</w:t>
      </w:r>
    </w:p>
    <w:p w:rsidR="00952E21" w:rsidRDefault="0084739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Style w:val="1"/>
          <w:rFonts w:ascii="Times New Roman" w:hAnsi="Times New Roman"/>
          <w:sz w:val="28"/>
        </w:rPr>
        <w:t>часть 4 изложить в следующей редакции:</w:t>
      </w:r>
    </w:p>
    <w:p w:rsidR="00952E21" w:rsidRDefault="0084739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«4.</w:t>
      </w:r>
      <w:r>
        <w:rPr>
          <w:rStyle w:val="1"/>
          <w:rFonts w:ascii="Times New Roman" w:hAnsi="Times New Roman"/>
          <w:sz w:val="28"/>
        </w:rPr>
        <w:t xml:space="preserve"> Министерству по внутренней политике и развитию Корякского округа Камчатского края:</w:t>
      </w:r>
    </w:p>
    <w:p w:rsidR="00952E21" w:rsidRDefault="0084739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 xml:space="preserve">1) определять уровень </w:t>
      </w:r>
      <w:r>
        <w:rPr>
          <w:rStyle w:val="1"/>
          <w:rFonts w:ascii="Times New Roman" w:hAnsi="Times New Roman"/>
          <w:sz w:val="28"/>
        </w:rPr>
        <w:t>удовлетворенности населения деятельностью органов местного самоуправления муниципальных, городских округов и муниципальных районов в Камчатском крае по показателю «Удовлетворенность населения деятельностью органов местного самоуправления муниципального, го</w:t>
      </w:r>
      <w:r>
        <w:rPr>
          <w:rStyle w:val="1"/>
          <w:rFonts w:ascii="Times New Roman" w:hAnsi="Times New Roman"/>
          <w:sz w:val="28"/>
        </w:rPr>
        <w:t>родского округа (муниципального района)», содержащемуся в типовой форме доклада глав местных администраций муниципальных, городских округов и муниципальных районов о достигнутых значениях показателей для оценки эффективности деятельности органов местного с</w:t>
      </w:r>
      <w:r>
        <w:rPr>
          <w:rStyle w:val="1"/>
          <w:rFonts w:ascii="Times New Roman" w:hAnsi="Times New Roman"/>
          <w:sz w:val="28"/>
        </w:rPr>
        <w:t xml:space="preserve">амоуправления муниципальных, городских округов и муниципальных районов за отчетный год и их планируемых значениях на 3-летний период (далее – доклад), утвержденной Постановлением Правительства Российской Федерации от 17.12.2012 № 1317 «О </w:t>
      </w:r>
      <w:r>
        <w:rPr>
          <w:rStyle w:val="1"/>
          <w:rFonts w:ascii="Times New Roman" w:hAnsi="Times New Roman"/>
          <w:sz w:val="28"/>
        </w:rPr>
        <w:lastRenderedPageBreak/>
        <w:t>мерах по реализаци</w:t>
      </w:r>
      <w:r>
        <w:rPr>
          <w:rStyle w:val="1"/>
          <w:rFonts w:ascii="Times New Roman" w:hAnsi="Times New Roman"/>
          <w:sz w:val="28"/>
        </w:rPr>
        <w:t>и Указа Президента Российской Федерации от 28.04.2008 № 607 «Об оценке эффективности деятельности органов местного самоуправления муниципальных, городских округов и муниципальных районов» и подпункта «и» пункта 2 Указа Президента Российской Федерации от 07</w:t>
      </w:r>
      <w:r>
        <w:rPr>
          <w:rStyle w:val="1"/>
          <w:rFonts w:ascii="Times New Roman" w:hAnsi="Times New Roman"/>
          <w:sz w:val="28"/>
        </w:rPr>
        <w:t>.05.2012 № 601 «Об основных направлениях совершенствования системы государственного управления» (далее – типовая форма);</w:t>
      </w:r>
    </w:p>
    <w:p w:rsidR="00952E21" w:rsidRDefault="0084739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2) представлять в Министерство экономического развития Камчатского края, органы местного самоуправления муниципальных, городских округо</w:t>
      </w:r>
      <w:r>
        <w:rPr>
          <w:rStyle w:val="1"/>
          <w:rFonts w:ascii="Times New Roman" w:hAnsi="Times New Roman"/>
          <w:sz w:val="28"/>
        </w:rPr>
        <w:t>в и муниципальных районов в Камчатском крае итоговый отчет о результатах социологического опроса по определению уровня оценки населением результатов деятельности органов местного самоуправления муниципальных, городских округов и муниципальных районов в Кам</w:t>
      </w:r>
      <w:r>
        <w:rPr>
          <w:rStyle w:val="1"/>
          <w:rFonts w:ascii="Times New Roman" w:hAnsi="Times New Roman"/>
          <w:sz w:val="28"/>
        </w:rPr>
        <w:t>чатском крае;</w:t>
      </w:r>
    </w:p>
    <w:p w:rsidR="00952E21" w:rsidRDefault="0084739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3) осуществлять организационно-техническое обеспечение деятельности рабочей группы по оценке эффективности деятельности органов местного самоуправления муниципальных, городских округов и муниципальных районов в Камчатском крае;</w:t>
      </w:r>
    </w:p>
    <w:p w:rsidR="00952E21" w:rsidRDefault="0084739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4) представлят</w:t>
      </w:r>
      <w:r>
        <w:rPr>
          <w:rStyle w:val="1"/>
          <w:rFonts w:ascii="Times New Roman" w:hAnsi="Times New Roman"/>
          <w:sz w:val="28"/>
        </w:rPr>
        <w:t>ь информацию о выделении грантов и их размерах в Министерство экономического развития Российской Федерации не позднее 14 календарных дней после принятия решения о выделении грантов муниципальным, городским округам и муниципальным районам в Камчатском крае.</w:t>
      </w:r>
      <w:r>
        <w:rPr>
          <w:rStyle w:val="1"/>
          <w:rFonts w:ascii="Times New Roman" w:hAnsi="Times New Roman"/>
          <w:sz w:val="28"/>
        </w:rPr>
        <w:t>»;</w:t>
      </w:r>
    </w:p>
    <w:p w:rsidR="00952E21" w:rsidRDefault="0084739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часть 6 исключить;</w:t>
      </w:r>
    </w:p>
    <w:p w:rsidR="00952E21" w:rsidRDefault="0084739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в таблице приложения 2 к постановлению </w:t>
      </w:r>
      <w:r>
        <w:rPr>
          <w:rFonts w:ascii="Times New Roman" w:hAnsi="Times New Roman"/>
          <w:sz w:val="28"/>
        </w:rPr>
        <w:t xml:space="preserve">Правительства Камчатского края от 03.03.2022 </w:t>
      </w:r>
      <w:r>
        <w:rPr>
          <w:rFonts w:ascii="Times New Roman" w:hAnsi="Times New Roman"/>
          <w:sz w:val="28"/>
        </w:rPr>
        <w:t>№ 104-П строку 37</w:t>
      </w:r>
      <w:r>
        <w:rPr>
          <w:rFonts w:ascii="Times New Roman" w:hAnsi="Times New Roman"/>
          <w:sz w:val="28"/>
        </w:rPr>
        <w:t xml:space="preserve"> изложить в следующей редакции:</w:t>
      </w:r>
    </w:p>
    <w:p w:rsidR="00952E21" w:rsidRDefault="00847397">
      <w:pPr>
        <w:tabs>
          <w:tab w:val="left" w:pos="14144"/>
        </w:tabs>
        <w:spacing w:after="0" w:line="240" w:lineRule="auto"/>
        <w:jc w:val="both"/>
      </w:pPr>
      <w:r>
        <w:rPr>
          <w:rFonts w:ascii="Times New Roman" w:hAnsi="Times New Roman"/>
          <w:sz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2985"/>
        <w:gridCol w:w="2409"/>
        <w:gridCol w:w="3578"/>
      </w:tblGrid>
      <w:tr w:rsidR="00952E21">
        <w:trPr>
          <w:trHeight w:val="36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21" w:rsidRDefault="008473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21" w:rsidRDefault="008473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Удовлетворенность населения деятельностью органов местного самоуправления муниципального,</w:t>
            </w:r>
            <w:r>
              <w:rPr>
                <w:rFonts w:ascii="Times New Roman" w:hAnsi="Times New Roman"/>
                <w:sz w:val="24"/>
              </w:rPr>
              <w:t xml:space="preserve"> городского округа (муниципального района)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21" w:rsidRDefault="008473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 от числа опрошенных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21" w:rsidRDefault="008473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 по внутренней политике и развитию Корякского округа Камчатского края</w:t>
            </w:r>
          </w:p>
        </w:tc>
      </w:tr>
    </w:tbl>
    <w:p w:rsidR="00952E21" w:rsidRDefault="00847397">
      <w:pPr>
        <w:tabs>
          <w:tab w:val="left" w:pos="14144"/>
        </w:tabs>
        <w:spacing w:after="0" w:line="240" w:lineRule="auto"/>
        <w:rPr>
          <w:rFonts w:ascii="Times New Roman" w:hAnsi="Times New Roman"/>
          <w:sz w:val="28"/>
        </w:rPr>
      </w:pPr>
      <w:r>
        <w:t xml:space="preserve">                                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». </w:t>
      </w:r>
    </w:p>
    <w:p w:rsidR="00952E21" w:rsidRDefault="00847397">
      <w:pPr>
        <w:tabs>
          <w:tab w:val="left" w:pos="14144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2. Настоящее постановление вступает в силу после его официального опубликования</w:t>
      </w:r>
      <w:r>
        <w:t>.</w:t>
      </w:r>
    </w:p>
    <w:p w:rsidR="00952E21" w:rsidRDefault="00952E21">
      <w:pPr>
        <w:tabs>
          <w:tab w:val="left" w:pos="14144"/>
        </w:tabs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952E21" w:rsidRDefault="00952E2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52E21" w:rsidRDefault="00952E2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952E21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952E21" w:rsidRDefault="00847397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Временно исполняющий обязанности Председателя Правительст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ва </w:t>
            </w:r>
            <w:r>
              <w:br/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Камчатского края</w:t>
            </w:r>
          </w:p>
          <w:p w:rsidR="00952E21" w:rsidRDefault="00952E21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952E21" w:rsidRDefault="00952E21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952E21" w:rsidRDefault="00952E21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952E21" w:rsidRDefault="00952E21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952E21" w:rsidRDefault="00847397">
            <w:pPr>
              <w:spacing w:after="0" w:line="240" w:lineRule="auto"/>
              <w:ind w:left="-1130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952E21" w:rsidRDefault="00952E21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952E21" w:rsidRDefault="00952E21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952E21" w:rsidRDefault="00952E21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952E21" w:rsidRDefault="00952E21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952E21" w:rsidRDefault="00847397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Ю.С. Морозова</w:t>
            </w:r>
          </w:p>
          <w:p w:rsidR="00952E21" w:rsidRDefault="00952E21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</w:tbl>
    <w:p w:rsidR="00847397" w:rsidRDefault="00847397"/>
    <w:sectPr w:rsidR="008473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397" w:rsidRDefault="00847397">
      <w:pPr>
        <w:spacing w:after="0" w:line="240" w:lineRule="auto"/>
      </w:pPr>
      <w:r>
        <w:separator/>
      </w:r>
    </w:p>
  </w:endnote>
  <w:endnote w:type="continuationSeparator" w:id="0">
    <w:p w:rsidR="00847397" w:rsidRDefault="00847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3FC" w:rsidRDefault="00F813F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3FC" w:rsidRDefault="00F813FC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3FC" w:rsidRDefault="00F813F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397" w:rsidRDefault="00847397">
      <w:pPr>
        <w:spacing w:after="0" w:line="240" w:lineRule="auto"/>
      </w:pPr>
      <w:r>
        <w:separator/>
      </w:r>
    </w:p>
  </w:footnote>
  <w:footnote w:type="continuationSeparator" w:id="0">
    <w:p w:rsidR="00847397" w:rsidRDefault="00847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3FC" w:rsidRDefault="00F813F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E21" w:rsidRPr="00F813FC" w:rsidRDefault="00847397">
    <w:pPr>
      <w:framePr w:wrap="around" w:vAnchor="text" w:hAnchor="margin" w:xAlign="center" w:y="1"/>
      <w:rPr>
        <w:rFonts w:ascii="Times New Roman" w:hAnsi="Times New Roman"/>
        <w:sz w:val="28"/>
      </w:rPr>
    </w:pPr>
    <w:r w:rsidRPr="00F813FC">
      <w:rPr>
        <w:rFonts w:ascii="Times New Roman" w:hAnsi="Times New Roman"/>
        <w:sz w:val="28"/>
      </w:rPr>
      <w:fldChar w:fldCharType="begin"/>
    </w:r>
    <w:r w:rsidRPr="00F813FC">
      <w:rPr>
        <w:rFonts w:ascii="Times New Roman" w:hAnsi="Times New Roman"/>
        <w:sz w:val="28"/>
      </w:rPr>
      <w:instrText>PAGE \* Arabic</w:instrText>
    </w:r>
    <w:r w:rsidR="00F813FC" w:rsidRPr="00F813FC">
      <w:rPr>
        <w:rFonts w:ascii="Times New Roman" w:hAnsi="Times New Roman"/>
        <w:sz w:val="28"/>
      </w:rPr>
      <w:fldChar w:fldCharType="separate"/>
    </w:r>
    <w:r w:rsidR="00F813FC">
      <w:rPr>
        <w:rFonts w:ascii="Times New Roman" w:hAnsi="Times New Roman"/>
        <w:noProof/>
        <w:sz w:val="28"/>
      </w:rPr>
      <w:t>2</w:t>
    </w:r>
    <w:r w:rsidRPr="00F813FC">
      <w:rPr>
        <w:rFonts w:ascii="Times New Roman" w:hAnsi="Times New Roman"/>
        <w:sz w:val="28"/>
      </w:rPr>
      <w:fldChar w:fldCharType="end"/>
    </w:r>
  </w:p>
  <w:p w:rsidR="00952E21" w:rsidRDefault="00952E21"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3FC" w:rsidRDefault="00F813F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E21"/>
    <w:rsid w:val="00847397"/>
    <w:rsid w:val="00952E21"/>
    <w:rsid w:val="00F8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7ADEF78-8566-4E1E-B63E-4DE9A0F3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7">
    <w:name w:val="Plain Text"/>
    <w:basedOn w:val="a"/>
    <w:link w:val="a8"/>
    <w:pPr>
      <w:spacing w:after="0" w:line="240" w:lineRule="auto"/>
    </w:pPr>
    <w:rPr>
      <w:rFonts w:ascii="Calibri" w:hAnsi="Calibri"/>
    </w:rPr>
  </w:style>
  <w:style w:type="character" w:customStyle="1" w:styleId="a8">
    <w:name w:val="Текст Знак"/>
    <w:basedOn w:val="1"/>
    <w:link w:val="a7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9"/>
    <w:rPr>
      <w:color w:val="0000FF"/>
      <w:u w:val="single"/>
    </w:rPr>
  </w:style>
  <w:style w:type="character" w:styleId="a9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7">
    <w:name w:val="Основной шрифт абзаца1"/>
    <w:link w:val="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8">
    <w:name w:val="Гиперссылка1"/>
    <w:basedOn w:val="19"/>
    <w:link w:val="1a"/>
    <w:rPr>
      <w:color w:val="0563C1" w:themeColor="hyperlink"/>
      <w:u w:val="single"/>
    </w:rPr>
  </w:style>
  <w:style w:type="character" w:customStyle="1" w:styleId="1a">
    <w:name w:val="Гиперссылка1"/>
    <w:basedOn w:val="1b"/>
    <w:link w:val="18"/>
    <w:rPr>
      <w:color w:val="0563C1" w:themeColor="hyperlink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9">
    <w:name w:val="Основной шрифт абзаца1"/>
    <w:link w:val="1b"/>
  </w:style>
  <w:style w:type="character" w:customStyle="1" w:styleId="1b">
    <w:name w:val="Основной шрифт абзаца1"/>
    <w:link w:val="19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c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573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Пятакин Максим Алексеевич</cp:lastModifiedBy>
  <cp:revision>2</cp:revision>
  <dcterms:created xsi:type="dcterms:W3CDTF">2025-03-04T23:44:00Z</dcterms:created>
  <dcterms:modified xsi:type="dcterms:W3CDTF">2025-03-04T23:53:00Z</dcterms:modified>
</cp:coreProperties>
</file>