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экономического развития Камчатского края от 08.06.2023 № 11-Н «Об утверждении Порядка 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мероприятий, направленных на создание условий для развития объектов многоформатной торговли,</w:t>
            </w:r>
          </w:p>
          <w:p w14:paraId="12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>в том числе ярмарочной торговли»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Внести в приказ Министерства экономического развития Камчатского края от 08.06.2023 № 11-Н «Об утверждении Порядка 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мероприятий, направленных на создание условий для развития объектов многоформатной торговли, в том числе ярмарочной торговли» следующие изменения:</w:t>
      </w:r>
    </w:p>
    <w:p w14:paraId="19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1) в преамбуле слова «</w:t>
      </w:r>
      <w:r>
        <w:rPr>
          <w:rStyle w:val="Style_4_ch"/>
          <w:rFonts w:ascii="Times New Roman" w:hAnsi="Times New Roman"/>
          <w:color w:val="000000"/>
          <w:sz w:val="28"/>
        </w:rPr>
        <w:t>в целях создания условий для развития объектов многоформатной торговли, в том числе ярмарочной торговли в рамках комплекса процессных мероприятий «Обеспечение доступности товаров для потребителей в Камчатском крае» заменить словами «на софинансирование расходных обязательств муниципальных образований, возникающих при выполнении полномочий органа местного самоуправления по вопросам местного значения, связанных с созданием условий для развития объектов многоформатной торговли, в том числе ярмарочной торговли»;</w:t>
      </w:r>
    </w:p>
    <w:p w14:paraId="1A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C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D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E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Style w:val="Style_4_ch"/>
          <w:rFonts w:ascii="Times New Roman" w:hAnsi="Times New Roman"/>
          <w:color w:val="000000"/>
          <w:sz w:val="28"/>
        </w:rPr>
        <w:t>приложение изложить в редакции согласно приложению к настоящему приказу.</w:t>
      </w:r>
    </w:p>
    <w:p w14:paraId="1F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Style w:val="Style_4_ch"/>
          <w:rFonts w:ascii="Times New Roman" w:hAnsi="Times New Roman"/>
          <w:color w:val="000000"/>
          <w:sz w:val="28"/>
        </w:rPr>
        <w:t>Настоящий приказ вступает в силу после для его официального опубликования.</w:t>
      </w:r>
    </w:p>
    <w:p w14:paraId="20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 Министра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И.В. Волчек</w:t>
            </w:r>
          </w:p>
        </w:tc>
      </w:tr>
    </w:tbl>
    <w:p w14:paraId="2B000000">
      <w:pPr>
        <w:spacing w:after="0" w:line="240" w:lineRule="auto"/>
        <w:ind w:firstLine="0" w:left="5102" w:right="0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C000000">
      <w:pPr>
        <w:widowControl w:val="0"/>
        <w:spacing w:after="0" w:line="240" w:lineRule="auto"/>
        <w:ind w:firstLine="0" w:left="5103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firstLine="0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1000000">
      <w:pPr>
        <w:spacing w:after="0" w:line="240" w:lineRule="auto"/>
        <w:ind w:firstLine="0" w:left="5102" w:right="0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 w:firstLine="0" w:left="5102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к приказу Министерства экономического развития Камчатского края </w:t>
      </w:r>
    </w:p>
    <w:p w14:paraId="33000000">
      <w:pPr>
        <w:spacing w:after="0" w:line="240" w:lineRule="auto"/>
        <w:ind w:firstLine="0" w:left="5102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08.06.2023 № 11-Н</w:t>
      </w:r>
    </w:p>
    <w:p w14:paraId="34000000">
      <w:pPr>
        <w:spacing w:after="0" w:line="240" w:lineRule="auto"/>
        <w:ind w:firstLine="0" w:left="5102" w:right="0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 w:firstLine="0" w:left="5102" w:right="0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0" w:left="5102" w:right="0"/>
        <w:rPr>
          <w:rFonts w:ascii="Times New Roman" w:hAnsi="Times New Roman"/>
          <w:sz w:val="28"/>
        </w:rPr>
      </w:pPr>
    </w:p>
    <w:p w14:paraId="37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8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мероприятий, направленных на создание условий для развития объектов многоформатной торговли, в том числе ярмарочной торговли</w:t>
      </w:r>
    </w:p>
    <w:p w14:paraId="39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Настоящий Порядок разработан в соответствии с частью 15 Порядка предоставления и распределения субсидии местным бюджетам </w:t>
      </w:r>
      <w:r>
        <w:rPr>
          <w:rStyle w:val="Style_4_ch"/>
          <w:rFonts w:ascii="Times New Roman" w:hAnsi="Times New Roman"/>
          <w:color w:val="000000"/>
          <w:sz w:val="28"/>
        </w:rPr>
        <w:t>на софинансирование расходных обязательств муниципальных образований, возникающих при выполнении полномочий органа местного самоуправления по вопросам местного значения, связанных с созданием условий для развития объектов многоформатной торговли, в том числе ярмарочной торговли, действующего в рамках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 (далее – Порядок субсидирования), и устанавливает перечень, формы, срок, порядок предоставления органами местного самоуправления муниципальных образований в Камчатском крае документов и порядок их рассмотрения для предоставления субсидии местным бюджетам на реализацию мероприятий, </w:t>
      </w:r>
      <w:r>
        <w:rPr>
          <w:rFonts w:ascii="Times New Roman" w:hAnsi="Times New Roman"/>
          <w:sz w:val="28"/>
        </w:rPr>
        <w:t>направленных на создание условий для развития объектов многоформатной торговли, в том числе ярмарочной торговли (далее – субсидия).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C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Организатор проведения конкурсного отбора – Министерство экономического развития Камчатского края (далее – Министерство). </w:t>
      </w:r>
    </w:p>
    <w:p w14:paraId="3D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У</w:t>
      </w:r>
      <w:r>
        <w:rPr>
          <w:rStyle w:val="Style_4_ch"/>
          <w:rFonts w:ascii="Times New Roman" w:hAnsi="Times New Roman"/>
          <w:color w:val="000000"/>
          <w:sz w:val="28"/>
        </w:rPr>
        <w:t>час</w:t>
      </w:r>
      <w:r>
        <w:rPr>
          <w:rStyle w:val="Style_4_ch"/>
          <w:rFonts w:ascii="Times New Roman" w:hAnsi="Times New Roman"/>
          <w:color w:val="000000"/>
          <w:sz w:val="28"/>
        </w:rPr>
        <w:t>тниками конкурсного отбора являются органы местного самоуправления муниципальных образований в Камчатском крае (далее – муниципальные образования), подавшие для участия в конкурсном отборе заявку на предоставление средств, источником финансового обеспечения которых является субсидия, из бюджета Камчатского края местному бюджету в очередном финансовом году по форме согласно приложению к настоящему Порядку, а также прилагаемые к ней документы по перечню согласно пункту 6 заявки (д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алее совместно – документы на субсидию). </w:t>
      </w:r>
    </w:p>
    <w:p w14:paraId="3E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Министерство:</w:t>
      </w:r>
    </w:p>
    <w:p w14:paraId="3F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определяет дату проведения конкурсного отбора; </w:t>
      </w:r>
    </w:p>
    <w:p w14:paraId="40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размещает на официальной странице Министерства официального сайта исполнительных органов Камчатского края в информационно-телекоммуникационной сети «Интернет» (далее – официальная страница Министерства) извещение о начале приема документов на субсидию (далее – извещение); </w:t>
      </w:r>
    </w:p>
    <w:p w14:paraId="41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принимает и регистрирует документы на субсидию в срок не менее 10 рабочих дней со дня опубликования извещения; </w:t>
      </w:r>
    </w:p>
    <w:p w14:paraId="42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назначает дату заседания конкурсной комиссии по проведению конкурсного отбора, состав которой утверждается приказом Министерства (далее – конкурсная комиссия) не позднее 10 рабочих дней со дня окончания приема документов на субсидию; </w:t>
      </w:r>
    </w:p>
    <w:p w14:paraId="43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5) публикует результаты конкурсного отбора на официальной странице Министерства.</w:t>
      </w:r>
    </w:p>
    <w:p w14:paraId="44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 извещении указываются:</w:t>
      </w:r>
    </w:p>
    <w:p w14:paraId="45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место проведения конкурсного отбора; </w:t>
      </w:r>
    </w:p>
    <w:p w14:paraId="46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срок начала и окончания приема документов на субсидию; </w:t>
      </w:r>
    </w:p>
    <w:p w14:paraId="47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способ подачи муниципальным образованием документов на субсидию; </w:t>
      </w:r>
    </w:p>
    <w:p w14:paraId="48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перечень документов, необходимых для участия в конкурсном отборе; </w:t>
      </w:r>
    </w:p>
    <w:p w14:paraId="49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контактные данные Министерства для обратной связи; </w:t>
      </w:r>
    </w:p>
    <w:p w14:paraId="4A000000">
      <w:pPr>
        <w:pStyle w:val="Style_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критерии отбора муниципальных образований для предоставления субсидии в соответствии с частью 14 Порядка субсидирования. </w:t>
      </w:r>
    </w:p>
    <w:p w14:paraId="4B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участия в конкурсном отборе муниципальные образования пред</w:t>
      </w:r>
      <w:r>
        <w:rPr>
          <w:rFonts w:ascii="Times New Roman" w:hAnsi="Times New Roman"/>
          <w:color w:val="000000"/>
          <w:sz w:val="28"/>
        </w:rPr>
        <w:t xml:space="preserve">оставляют документы на субсидию в Министерство, расположенное по адресу: 683001, г. Петропавловск-Камчатский, ул. Ленинская, д. 18, кабинет 1. </w:t>
      </w:r>
    </w:p>
    <w:p w14:paraId="4C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 xml:space="preserve">Документы на субсидию направляются в Министерство посредством системы электронного документооборота – информационной системы Камчатского края «Единая система электронного документооборота Камчатского края» (далее – ИС «ЕСЭД») – с последующим представлением оригиналов документов на субсидию на бумажном носителе не позднее даты окончания срока приема </w:t>
      </w:r>
      <w:r>
        <w:rPr>
          <w:rStyle w:val="Style_4_ch"/>
          <w:rFonts w:ascii="Times New Roman" w:hAnsi="Times New Roman"/>
          <w:color w:val="000000"/>
          <w:sz w:val="28"/>
        </w:rPr>
        <w:t>документов на субсидию</w:t>
      </w:r>
      <w:r>
        <w:rPr>
          <w:rStyle w:val="Style_4_ch"/>
          <w:rFonts w:ascii="Times New Roman" w:hAnsi="Times New Roman"/>
          <w:color w:val="000000"/>
          <w:sz w:val="28"/>
        </w:rPr>
        <w:t xml:space="preserve">, указанной в извещении. </w:t>
      </w:r>
    </w:p>
    <w:p w14:paraId="4D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Регистрация документов на субсидию осуществляется сотрудником Министерства в день приема и в порядке поступления в Министерство в ИС «ЕСЭД» при их подаче.</w:t>
      </w:r>
    </w:p>
    <w:p w14:paraId="4E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Муниципальное образование несет ответственность за достоверность сведений, представляемых в документах на субсидию, в соответствии с законодательством Российской Федерации.</w:t>
      </w:r>
    </w:p>
    <w:p w14:paraId="4F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Документы на субсидию: </w:t>
      </w:r>
    </w:p>
    <w:p w14:paraId="50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должны содержать два оригинальных экземпляра заявки на предоставление средств, источником финансового обеспечения которых является субсидия, из бюджета Камчатского края местному бюджету в очередном финансовом году, указанной в части 3 настоящего Порядка; </w:t>
      </w:r>
    </w:p>
    <w:p w14:paraId="51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должны быть прошиты, за исключением одного экземпляра заявки, указанной в части 3 настоящего Порядка, пронумерованы, скреплены печатью (при наличии) и заверены подписью главы муниципального образования или лицом временно исполняющим его обязанности (далее – уполномоченное лицо); </w:t>
      </w:r>
    </w:p>
    <w:p w14:paraId="52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3) должны быть надлежащим образом оформлены и иметь необходимые для их идентификации реквизиты (дата выдачи, должность и подпись уполномоченного лица с расшифровкой, печать (при наличии), заполнены все требуемые сведения); </w:t>
      </w:r>
    </w:p>
    <w:p w14:paraId="53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4) не должны содержать недостоверной информации.</w:t>
      </w:r>
    </w:p>
    <w:p w14:paraId="54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Подчистки и исправления в формах и документах на субсидию не допускаются.</w:t>
      </w:r>
    </w:p>
    <w:p w14:paraId="55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 истечении срока приема документов на субсидию, указанного в извещении, регистрация прекращается.</w:t>
      </w:r>
    </w:p>
    <w:p w14:paraId="56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случае, если до начала процедуры рассмотрения документов на субсидию ни одно муниципальное образование не представило документы на субсидию, конкурсный отбор признается несостоявшимся.</w:t>
      </w:r>
    </w:p>
    <w:p w14:paraId="57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Муниципальные образования имеют право внести изменения в документы на субсидию при условии предоставления в Министерство уведомления об изменении документов на субсидию, подписанного уполномоченным лицом, до истечения срока приема </w:t>
      </w:r>
      <w:r>
        <w:rPr>
          <w:rFonts w:ascii="Times New Roman" w:hAnsi="Times New Roman"/>
          <w:sz w:val="28"/>
        </w:rPr>
        <w:t>документов на субсидию</w:t>
      </w:r>
      <w:r>
        <w:rPr>
          <w:rFonts w:ascii="Times New Roman" w:hAnsi="Times New Roman"/>
          <w:sz w:val="28"/>
        </w:rPr>
        <w:t>, указанного в извещении.</w:t>
      </w:r>
    </w:p>
    <w:p w14:paraId="58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Регистрация изменений в документы на субсидию производится Министерством в соответствии с частями 7 и 8 настоящего Порядка.</w:t>
      </w:r>
    </w:p>
    <w:p w14:paraId="59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Уведомление о внесении изменений в документы на субсидию оформляется на бланке муниципального образования. К данному уведомлению прилагается перечень документов с внесенными изменениями, оформленных в соответствии с частями 10-11 настоящего Порядка.</w:t>
      </w:r>
    </w:p>
    <w:p w14:paraId="5A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При неоднократном внесении изменений в документы на субсидию каждое такое изменение должно быть пронумеровано в порядке возрастания номера. В случае обнаружения противоречий между внесенными изменениями к рассмотрению принимается изменение с более поздней датой регистрации.</w:t>
      </w:r>
    </w:p>
    <w:p w14:paraId="5B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После регистрации изменений к документам на субсидию они становятся ее неотъемлемой частью.</w:t>
      </w:r>
    </w:p>
    <w:p w14:paraId="5C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Уведомление о внесении изменений в документы на субсидию, полученное после истечения срока, установленного в извещении, конкурсной комиссией не рассматривается.</w:t>
      </w:r>
    </w:p>
    <w:p w14:paraId="5D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При наличии по истечении срока приема документов на субсидию, указанного в извещении, двух экземпляров оригиналов документов на субсидию одного муниципального образования без уведомления, указанного в пункте 14 настоящего Порядка, к рассмотрению конкурсной комиссией принимаются документы на субсидию, поступившие и зарегистрированные первыми.</w:t>
      </w:r>
    </w:p>
    <w:p w14:paraId="5E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Муниципальное образование не позднее, чем за 1 рабочий день до даты проведения конкурсного отбора, вправе отозвать документы на субсидию, направив в Министерство уведомление об отзыве документов на субсидию в свободной форме, подписанное уполномоченным лицом. Документы на субсидию считаются отозванными со дня получения Министерством уведомления об отзыве документов на субсидию.</w:t>
      </w:r>
    </w:p>
    <w:p w14:paraId="5F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Конкурсный отбор документов на субсидию проводится конкурсной комиссией в соответствии с настоящим Порядком и Положением о конкурсной комиссии по проведению конкурсного отбора документов органов местного самоуправления муниципальных образований в Камчатском крае для получения субсидии на реализацию мероприятий, направленных на создание условий для развития объектов многоформатной торговли, в том числе ярмарочной торговли, утвержденным Министерством.</w:t>
      </w:r>
    </w:p>
    <w:p w14:paraId="60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Рассмотрение поступивших документов на субсидию осуществляется конкурсной комиссией в течение 10 рабочих дней с даты окончания приема документов на субсидию, указанной в извещении.</w:t>
      </w:r>
    </w:p>
    <w:p w14:paraId="61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Решение о предоставлении субсидии либо об отказе в предоставлении субсидии принимается открытым голосованием, простым большинством голосов членов конкурсной комиссии, и оформляется протоколом заседания конкурсной комиссии.</w:t>
      </w:r>
    </w:p>
    <w:p w14:paraId="62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По результатам конкурсного отбора муниципальному образованию направляется: </w:t>
      </w:r>
    </w:p>
    <w:p w14:paraId="63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уведомление о предоставлении муниципальному образованию субсидии, в случае принятия решения о предоставлении субсидии (выписка из протокола заседания конкурсной комиссии); </w:t>
      </w:r>
    </w:p>
    <w:p w14:paraId="64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уведомление с мотивированным пояснением, в случае принятия решения об отказе в предоставлении субсидии (выписка из протокола заседания конкурсной комиссии). </w:t>
      </w:r>
    </w:p>
    <w:p w14:paraId="65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Основаниями для отказа в предоставлении субсидии являются: </w:t>
      </w:r>
    </w:p>
    <w:p w14:paraId="66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предоставление муниципальным образованием документов на субсидию не в полном объеме и (или) оформленных с нарушением частей 10 и 11 настоящего Порядка, сроков или не соответствующих установленной форме; </w:t>
      </w:r>
    </w:p>
    <w:p w14:paraId="6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2) несоответствие муниципального образования критериям отбора муниципальных образований, установленным частью 14 Порядка субсидирования; </w:t>
      </w:r>
    </w:p>
    <w:p w14:paraId="68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3) несоблюдение уровня софинансирования, установленного частью 7 Порядка субсидирования.</w:t>
      </w:r>
    </w:p>
    <w:p w14:paraId="69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случае принятия решения об отказе в предоставлении субсидии уведомление в соответствии с пунктом 2 части 25 настоящего Порядка направляется Министерством в муниципальное образование в течение 3 рабочих дней со дня принятия такого решения.</w:t>
      </w:r>
    </w:p>
    <w:p w14:paraId="6A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Отказ в предоставлении субсидии не является препятствием для повторного обращения муниципального образования за предоставлением субсидии в случае устранения причин, послуживших основанием для принятия решения об отказе в предоставлении субсидии.</w:t>
      </w:r>
    </w:p>
    <w:p w14:paraId="6B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случае принятия решения о предоставлении муниципальному образованию субсидии (далее – получатель субсидии) Министерство в течение 30 рабочих дней со дня принятия такого решения заключает с получателем субсидии соглашение о предоставлении субсидии из краевого бюджета (далее – Соглашение).</w:t>
      </w:r>
    </w:p>
    <w:p w14:paraId="6C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Соглашение заключается по форме, утвержденной Министерством финансов Камчатского края.</w:t>
      </w:r>
    </w:p>
    <w:p w14:paraId="6D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Соглашение заключается на один финансовый год.</w:t>
      </w:r>
    </w:p>
    <w:p w14:paraId="6E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Распределение субсидии между муниципальными образованиями осуществляется согласно части 22 Порядка субсидирования.</w:t>
      </w:r>
    </w:p>
    <w:p w14:paraId="6F000000">
      <w:pPr>
        <w:pStyle w:val="Style_4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Министерство перечисляет субсидию на счет получателя субсидии, реквизиты которого указаны в документах на субсидию, в соответствии с частью 21 Порядка субсидирования в течение 10 рабочих дней со дня заключения Соглашения.</w:t>
      </w:r>
    </w:p>
    <w:p w14:paraId="70000000">
      <w:pPr>
        <w:pStyle w:val="Style_4"/>
        <w:spacing w:after="0" w:line="240" w:lineRule="auto"/>
        <w:ind w:firstLine="0" w:left="5102"/>
        <w:jc w:val="both"/>
        <w:rPr>
          <w:rFonts w:ascii="Times New Roman" w:hAnsi="Times New Roman"/>
          <w:color w:val="000000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 xml:space="preserve">Приложение к Порядку </w:t>
      </w:r>
    </w:p>
    <w:p w14:paraId="71000000">
      <w:pPr>
        <w:pStyle w:val="Style_4"/>
        <w:spacing w:after="0" w:line="240" w:lineRule="auto"/>
        <w:ind w:firstLine="0" w:left="510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проведения конкурсного отбора органов местного самоуправления муниципальных образований в Камчатском крае для получения субсидии на реализацию мероприятий, направленных на создание условий для развития объектов многоформатной торговли, в том числе ярмарочной торговли</w:t>
      </w:r>
    </w:p>
    <w:p w14:paraId="72000000">
      <w:pPr>
        <w:pStyle w:val="Style_4"/>
        <w:spacing w:after="0" w:line="240" w:lineRule="auto"/>
        <w:ind w:firstLine="0" w:left="5102"/>
        <w:jc w:val="both"/>
        <w:rPr>
          <w:rFonts w:ascii="Times New Roman" w:hAnsi="Times New Roman"/>
          <w:color w:val="000000"/>
          <w:sz w:val="28"/>
        </w:rPr>
      </w:pPr>
    </w:p>
    <w:p w14:paraId="73000000">
      <w:pPr>
        <w:pStyle w:val="Style_4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74000000">
      <w:pPr>
        <w:pStyle w:val="Style_4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75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</w:t>
      </w:r>
    </w:p>
    <w:p w14:paraId="76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предоставление средств, источником финансового обеспечения которых является субсидия, из бюджета Камчатского края местному бюджету в очередном финансовом году</w:t>
      </w:r>
    </w:p>
    <w:p w14:paraId="77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1. _____________________________________________________________ </w:t>
      </w:r>
    </w:p>
    <w:p w14:paraId="79000000">
      <w:pPr>
        <w:widowControl w:val="0"/>
        <w:spacing w:after="0"/>
        <w:ind w:firstLine="709" w:left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4"/>
        </w:rPr>
        <w:t>наименование муниципального образования)</w:t>
      </w:r>
    </w:p>
    <w:p w14:paraId="7A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направляет настоящую заявку на предоставление субсидии из краевого бюджета </w:t>
      </w:r>
      <w:r>
        <w:rPr>
          <w:rStyle w:val="Style_4_ch"/>
          <w:rFonts w:ascii="Times New Roman" w:hAnsi="Times New Roman"/>
          <w:sz w:val="28"/>
        </w:rPr>
        <w:t xml:space="preserve">в ____________ году </w:t>
      </w:r>
      <w:r>
        <w:rPr>
          <w:rStyle w:val="Style_4_ch"/>
          <w:rFonts w:ascii="Times New Roman" w:hAnsi="Times New Roman"/>
          <w:sz w:val="28"/>
        </w:rPr>
        <w:t xml:space="preserve">на софинансирование в рамках реализации </w:t>
      </w:r>
      <w:r>
        <w:rPr>
          <w:rStyle w:val="Style_4_ch"/>
          <w:rFonts w:ascii="Times New Roman" w:hAnsi="Times New Roman"/>
          <w:sz w:val="28"/>
        </w:rPr>
        <w:t xml:space="preserve">государственной программы Камчатского края «Развитие экономики и </w:t>
      </w:r>
      <w:r>
        <w:rPr>
          <w:rStyle w:val="Style_4_ch"/>
          <w:rFonts w:ascii="Times New Roman" w:hAnsi="Times New Roman"/>
          <w:sz w:val="28"/>
        </w:rPr>
        <w:t xml:space="preserve">внешнеэкономической деятельности Камчатского края», утвержденной </w:t>
      </w:r>
      <w:r>
        <w:rPr>
          <w:rStyle w:val="Style_4_ch"/>
          <w:rFonts w:ascii="Times New Roman" w:hAnsi="Times New Roman"/>
          <w:sz w:val="28"/>
        </w:rPr>
        <w:t xml:space="preserve">постановлением Правительства Камчатского края от 28.12.2023 № 711-П, и </w:t>
      </w:r>
      <w:r>
        <w:rPr>
          <w:rStyle w:val="Style_4_ch"/>
          <w:rFonts w:ascii="Times New Roman" w:hAnsi="Times New Roman"/>
          <w:sz w:val="28"/>
        </w:rPr>
        <w:t xml:space="preserve">мероприятий муниципальной программы, направленных на развитие </w:t>
      </w:r>
      <w:r>
        <w:rPr>
          <w:rStyle w:val="Style_4_ch"/>
          <w:rFonts w:ascii="Times New Roman" w:hAnsi="Times New Roman"/>
          <w:sz w:val="28"/>
        </w:rPr>
        <w:t>многоформатной торговли, том числе ярмарочной торговли:</w:t>
      </w:r>
    </w:p>
    <w:p w14:paraId="7B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_______________________________________________</w:t>
      </w:r>
      <w:r>
        <w:rPr>
          <w:rStyle w:val="Style_4_ch"/>
          <w:rFonts w:ascii="Times New Roman" w:hAnsi="Times New Roman"/>
          <w:sz w:val="28"/>
        </w:rPr>
        <w:t xml:space="preserve">_____________________ </w:t>
      </w:r>
    </w:p>
    <w:p w14:paraId="7C000000">
      <w:pPr>
        <w:widowControl w:val="0"/>
        <w:spacing w:after="57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>(полное наименование муниципальной программы)</w:t>
      </w:r>
    </w:p>
    <w:p w14:paraId="7D000000">
      <w:pPr>
        <w:widowControl w:val="0"/>
        <w:spacing w:after="57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2. Размер средств, необходимых на реализацию мероприятий по </w:t>
      </w:r>
      <w:r>
        <w:rPr>
          <w:rStyle w:val="Style_4_ch"/>
          <w:rFonts w:ascii="Times New Roman" w:hAnsi="Times New Roman"/>
          <w:sz w:val="28"/>
        </w:rPr>
        <w:t xml:space="preserve">субсидированию в _______ году, составляет __________________ тыс. рублей, </w:t>
      </w:r>
      <w:r>
        <w:rPr>
          <w:rStyle w:val="Style_4_ch"/>
          <w:rFonts w:ascii="Times New Roman" w:hAnsi="Times New Roman"/>
          <w:sz w:val="28"/>
        </w:rPr>
        <w:t xml:space="preserve">в том числе выделяемых из краевого бюджета _________________ тыс. рублей, </w:t>
      </w:r>
      <w:r>
        <w:rPr>
          <w:rStyle w:val="Style_4_ch"/>
          <w:rFonts w:ascii="Times New Roman" w:hAnsi="Times New Roman"/>
          <w:sz w:val="28"/>
        </w:rPr>
        <w:t>что составляет ______ %.</w:t>
      </w:r>
    </w:p>
    <w:p w14:paraId="7E000000">
      <w:pPr>
        <w:widowControl w:val="0"/>
        <w:spacing w:after="57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3. Размер софинансирования, заявленного на субсидирование </w:t>
      </w:r>
      <w:r>
        <w:rPr>
          <w:rStyle w:val="Style_4_ch"/>
          <w:rFonts w:ascii="Times New Roman" w:hAnsi="Times New Roman"/>
          <w:sz w:val="28"/>
        </w:rPr>
        <w:t xml:space="preserve">мероприятия(ий) за счет средств местного бюджета ________________ тыс. </w:t>
      </w:r>
      <w:r>
        <w:rPr>
          <w:rStyle w:val="Style_4_ch"/>
          <w:rFonts w:ascii="Times New Roman" w:hAnsi="Times New Roman"/>
          <w:sz w:val="28"/>
        </w:rPr>
        <w:t xml:space="preserve">рублей, что составляет ______ % от общего объема расходного обязательства </w:t>
      </w:r>
      <w:r>
        <w:rPr>
          <w:rStyle w:val="Style_4_ch"/>
          <w:rFonts w:ascii="Times New Roman" w:hAnsi="Times New Roman"/>
          <w:sz w:val="28"/>
        </w:rPr>
        <w:t>муниципального образования.</w:t>
      </w: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4. Контактная информация об органе местного самоуправления:</w:t>
      </w:r>
    </w:p>
    <w:p w14:paraId="80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pacing w:val="0"/>
          <w:sz w:val="28"/>
        </w:rPr>
        <w:t>индекс __________, почтовый адрес ____________________________________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, </w:t>
      </w:r>
    </w:p>
    <w:p w14:paraId="81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телефон (_____)____________, электронная </w:t>
      </w:r>
      <w:r>
        <w:rPr>
          <w:rStyle w:val="Style_4_ch"/>
          <w:rFonts w:ascii="Times New Roman" w:hAnsi="Times New Roman"/>
          <w:sz w:val="28"/>
        </w:rPr>
        <w:t xml:space="preserve">почта _________________________, </w:t>
      </w:r>
    </w:p>
    <w:p w14:paraId="82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лицо, ответственное за реализацию муниципальной программы </w:t>
      </w:r>
      <w:r>
        <w:rPr>
          <w:rStyle w:val="Style_4_ch"/>
          <w:rFonts w:ascii="Times New Roman" w:hAnsi="Times New Roman"/>
          <w:sz w:val="28"/>
        </w:rPr>
        <w:t>______________</w:t>
      </w:r>
      <w:r>
        <w:rPr>
          <w:rStyle w:val="Style_4_ch"/>
          <w:rFonts w:ascii="Times New Roman" w:hAnsi="Times New Roman"/>
          <w:sz w:val="28"/>
        </w:rPr>
        <w:t>___________________</w:t>
      </w:r>
      <w:r>
        <w:rPr>
          <w:rStyle w:val="Style_4_ch"/>
          <w:rFonts w:ascii="Times New Roman" w:hAnsi="Times New Roman"/>
          <w:sz w:val="28"/>
        </w:rPr>
        <w:t>___________________________________</w:t>
      </w:r>
      <w:r>
        <w:rPr>
          <w:rStyle w:val="Style_4_ch"/>
          <w:rFonts w:ascii="Times New Roman" w:hAnsi="Times New Roman"/>
          <w:sz w:val="28"/>
        </w:rPr>
        <w:t xml:space="preserve"> </w:t>
      </w:r>
    </w:p>
    <w:p w14:paraId="83000000">
      <w:pPr>
        <w:widowControl w:val="0"/>
        <w:spacing w:after="57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4"/>
        </w:rPr>
        <w:t>(должность, Ф.И.О., телефон)</w:t>
      </w: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5. Банковские реквизиты:</w:t>
      </w:r>
    </w:p>
    <w:p w14:paraId="8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КБК ___________________________________________________________ 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ИНН/КПП ______________________________________________________ 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ОКПО _________________________________________________________ </w:t>
      </w:r>
    </w:p>
    <w:p w14:paraId="8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расчетный счет __________________________________________________ 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банк получателя _________________________________________________ 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корреспондентский счет __________________________________________ 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БИК ___________________________________________________________ </w:t>
      </w:r>
    </w:p>
    <w:p w14:paraId="8C000000">
      <w:pPr>
        <w:widowControl w:val="0"/>
        <w:spacing w:after="57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ОКТМО ________________________________________________________ </w:t>
      </w:r>
    </w:p>
    <w:p w14:paraId="8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6. К заявке прилагаются следующие документы:</w:t>
      </w: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муниципальная программа (копия) на ________ листах;</w:t>
      </w:r>
    </w:p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2) паспорт проекта, включающий финансово-экономическое обоснование, на </w:t>
      </w:r>
      <w:r>
        <w:rPr>
          <w:rStyle w:val="Style_4_ch"/>
          <w:rFonts w:ascii="Times New Roman" w:hAnsi="Times New Roman"/>
          <w:sz w:val="28"/>
        </w:rPr>
        <w:t>_____ листах;</w:t>
      </w: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условиями и критериями отбора, а также с Порядком </w:t>
      </w:r>
      <w:r>
        <w:rPr>
          <w:rFonts w:ascii="Times New Roman" w:hAnsi="Times New Roman"/>
          <w:sz w:val="28"/>
        </w:rPr>
        <w:t xml:space="preserve">предоставления и распределения субсидии местным бюджетам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на софинансирование расходных обязательств муниципальных образований, возникающих при выполнении полномочий органа местного самоуправления по вопросам местного значения, связанных с созданием условий для развития объектов многоформатной торговли, в том числе ярмарочной торговли, </w:t>
      </w:r>
      <w:r>
        <w:rPr>
          <w:rFonts w:ascii="Times New Roman" w:hAnsi="Times New Roman"/>
          <w:sz w:val="28"/>
        </w:rPr>
        <w:t>утвержденным Постановлением Правительства Камчатского края от 28.12.2023 № 711-П, ознакомлен и согласен. Достоверность представленных в Министерство документов подтверждаю.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Глава (уполномоченное лицо) __________________________________________ </w:t>
      </w:r>
    </w:p>
    <w:p w14:paraId="94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4"/>
        </w:rPr>
        <w:t xml:space="preserve">                                                           (наименование муниципального образования)</w:t>
      </w:r>
    </w:p>
    <w:p w14:paraId="95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___________________________ /_______________________________________ /</w:t>
      </w:r>
    </w:p>
    <w:p w14:paraId="9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4"/>
        </w:rPr>
        <w:t>(подпись, Ф.И.О.</w:t>
      </w:r>
      <w:r>
        <w:rPr>
          <w:rStyle w:val="Style_4_ch"/>
          <w:rFonts w:ascii="Times New Roman" w:hAnsi="Times New Roman"/>
          <w:sz w:val="28"/>
        </w:rPr>
        <w:t>)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М.П.</w:t>
      </w:r>
    </w:p>
    <w:p w14:paraId="99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9A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«____» _____________ 20___ года</w:t>
      </w:r>
    </w:p>
    <w:p w14:paraId="9B00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</w:p>
    <w:p w14:paraId="9C00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</w:p>
    <w:p w14:paraId="9D00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</w:p>
    <w:p w14:paraId="9E00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</w:p>
    <w:p w14:paraId="9F00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</w:p>
    <w:p w14:paraId="A0000000">
      <w:pPr>
        <w:widowControl w:val="0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    --------------------------------</w:t>
      </w:r>
    </w:p>
    <w:p w14:paraId="A1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    &lt;1&gt; указывается год участия в отборе муниципальных образований</w:t>
      </w:r>
    </w:p>
    <w:p w14:paraId="A200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4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Гиперссылка1"/>
    <w:basedOn w:val="Style_24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24_ch"/>
    <w:link w:val="Style_25"/>
    <w:rPr>
      <w:color w:themeColor="hyperlink" w:val="0563C1"/>
      <w:u w:val="single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2025-03-13T05:47:49Z</dcterms:modified>
</cp:coreProperties>
</file>