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C8271F">
        <w:tc>
          <w:tcPr>
            <w:tcW w:w="4900" w:type="dxa"/>
            <w:shd w:val="clear" w:color="auto" w:fill="auto"/>
          </w:tcPr>
          <w:p w:rsidR="005A0F73" w:rsidRPr="008F634F" w:rsidRDefault="00FF580C" w:rsidP="002A4AD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организации </w:t>
            </w:r>
            <w:r w:rsidR="00B96002">
              <w:rPr>
                <w:sz w:val="28"/>
                <w:szCs w:val="28"/>
              </w:rPr>
              <w:t xml:space="preserve">в Камчатском крае </w:t>
            </w:r>
            <w:r>
              <w:rPr>
                <w:sz w:val="28"/>
                <w:szCs w:val="28"/>
              </w:rPr>
              <w:t>оценки соответствия</w:t>
            </w:r>
            <w:r w:rsidR="008D6C95" w:rsidRPr="008D6C95">
              <w:rPr>
                <w:sz w:val="28"/>
                <w:szCs w:val="28"/>
              </w:rPr>
              <w:t xml:space="preserve"> </w:t>
            </w:r>
            <w:r w:rsidR="008D6C95">
              <w:rPr>
                <w:sz w:val="28"/>
                <w:szCs w:val="28"/>
              </w:rPr>
              <w:t xml:space="preserve">и мониторинга </w:t>
            </w:r>
            <w:r w:rsidR="000B35CF">
              <w:rPr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  <w:proofErr w:type="gramEnd"/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16B18" w:rsidRDefault="00C16B18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5431" w:rsidRPr="00FA100E" w:rsidRDefault="00781CCB" w:rsidP="00781C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 xml:space="preserve">В целях </w:t>
      </w:r>
      <w:r w:rsidR="00B96002">
        <w:rPr>
          <w:sz w:val="28"/>
          <w:szCs w:val="28"/>
        </w:rPr>
        <w:t xml:space="preserve">реализации </w:t>
      </w:r>
      <w:r w:rsidR="00435E24">
        <w:rPr>
          <w:sz w:val="28"/>
          <w:szCs w:val="28"/>
        </w:rPr>
        <w:t>Федерального закона от 18.07.2011 № 223-ФЗ «О закупках товаров, работ, услуг, отдел</w:t>
      </w:r>
      <w:r w:rsidR="00C16B18">
        <w:rPr>
          <w:sz w:val="28"/>
          <w:szCs w:val="28"/>
        </w:rPr>
        <w:t xml:space="preserve">ьными видами юридических лиц», </w:t>
      </w:r>
      <w:r w:rsidR="00B96002">
        <w:rPr>
          <w:sz w:val="28"/>
          <w:szCs w:val="28"/>
        </w:rPr>
        <w:t>постановления Правительства Российской Федерации от 29.10.2015 № 1169</w:t>
      </w:r>
    </w:p>
    <w:p w:rsidR="00FA100E" w:rsidRPr="00FA100E" w:rsidRDefault="00FA100E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Default="00781CCB" w:rsidP="00296C4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296C4C" w:rsidRPr="004201A9" w:rsidRDefault="00296C4C" w:rsidP="00296C4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117AD" w:rsidRPr="00E967C1" w:rsidRDefault="00296C4C" w:rsidP="00FA100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="00781CCB" w:rsidRPr="004201A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Утвердить </w:t>
      </w:r>
      <w:r w:rsidR="003A45F6">
        <w:rPr>
          <w:color w:val="000000" w:themeColor="text1"/>
          <w:sz w:val="28"/>
          <w:szCs w:val="28"/>
        </w:rPr>
        <w:t xml:space="preserve">прилагаемый </w:t>
      </w:r>
      <w:r>
        <w:rPr>
          <w:color w:val="000000" w:themeColor="text1"/>
          <w:sz w:val="28"/>
          <w:szCs w:val="28"/>
        </w:rPr>
        <w:t xml:space="preserve">Порядок подписания и утверждения заключений и уведомлений по результатам проведения </w:t>
      </w:r>
      <w:r w:rsidR="003A45F6">
        <w:rPr>
          <w:color w:val="000000" w:themeColor="text1"/>
          <w:sz w:val="28"/>
          <w:szCs w:val="28"/>
        </w:rPr>
        <w:t>оценки соответствия</w:t>
      </w:r>
      <w:r w:rsidR="006C6B14">
        <w:rPr>
          <w:color w:val="000000" w:themeColor="text1"/>
          <w:sz w:val="28"/>
          <w:szCs w:val="28"/>
        </w:rPr>
        <w:t xml:space="preserve"> и мониторинга соответствия</w:t>
      </w:r>
      <w:r w:rsidR="003A45F6">
        <w:rPr>
          <w:color w:val="000000" w:themeColor="text1"/>
          <w:sz w:val="28"/>
          <w:szCs w:val="28"/>
        </w:rPr>
        <w:t>, предусмотренных Федеральным законом от 18.07.2001 №</w:t>
      </w:r>
      <w:r w:rsidR="00435E24">
        <w:rPr>
          <w:color w:val="000000" w:themeColor="text1"/>
          <w:sz w:val="28"/>
          <w:szCs w:val="28"/>
        </w:rPr>
        <w:t xml:space="preserve"> </w:t>
      </w:r>
      <w:r w:rsidR="003A45F6">
        <w:rPr>
          <w:color w:val="000000" w:themeColor="text1"/>
          <w:sz w:val="28"/>
          <w:szCs w:val="28"/>
        </w:rPr>
        <w:t>223-ФЗ «О закупках товаров, работ, услуг отдельными видами юридических лиц».</w:t>
      </w:r>
    </w:p>
    <w:p w:rsidR="00A17B2D" w:rsidRPr="00E967C1" w:rsidRDefault="003A45F6" w:rsidP="00A17B2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05CC7">
        <w:rPr>
          <w:sz w:val="28"/>
          <w:szCs w:val="28"/>
        </w:rPr>
        <w:t xml:space="preserve">. </w:t>
      </w:r>
      <w:proofErr w:type="gramStart"/>
      <w:r w:rsidR="00435E24">
        <w:rPr>
          <w:color w:val="000000" w:themeColor="text1"/>
          <w:sz w:val="28"/>
          <w:szCs w:val="28"/>
        </w:rPr>
        <w:t xml:space="preserve">Определить Министерство экономического развития, предпринимательства и торговли Камчатского края </w:t>
      </w:r>
      <w:r w:rsidR="00C37018">
        <w:rPr>
          <w:color w:val="000000" w:themeColor="text1"/>
          <w:sz w:val="28"/>
          <w:szCs w:val="28"/>
        </w:rPr>
        <w:t xml:space="preserve">уполномоченным </w:t>
      </w:r>
      <w:r w:rsidR="00435E24">
        <w:rPr>
          <w:color w:val="000000" w:themeColor="text1"/>
          <w:sz w:val="28"/>
          <w:szCs w:val="28"/>
        </w:rPr>
        <w:lastRenderedPageBreak/>
        <w:t>исполнительным органом государственной власти Камчатского края,</w:t>
      </w:r>
      <w:r w:rsidR="00A17B2D">
        <w:rPr>
          <w:color w:val="000000" w:themeColor="text1"/>
          <w:sz w:val="28"/>
          <w:szCs w:val="28"/>
        </w:rPr>
        <w:t xml:space="preserve"> осуществляющим функции по проведению </w:t>
      </w:r>
      <w:r w:rsidR="00A17B2D">
        <w:rPr>
          <w:sz w:val="28"/>
          <w:szCs w:val="28"/>
        </w:rPr>
        <w:t xml:space="preserve">оценки соответствия </w:t>
      </w:r>
      <w:r w:rsidR="00CD4457">
        <w:rPr>
          <w:sz w:val="28"/>
          <w:szCs w:val="28"/>
        </w:rPr>
        <w:t>и</w:t>
      </w:r>
      <w:r w:rsidR="000B35CF">
        <w:rPr>
          <w:sz w:val="28"/>
          <w:szCs w:val="28"/>
        </w:rP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</w:t>
      </w:r>
      <w:proofErr w:type="gramEnd"/>
      <w:r w:rsidR="000B35CF">
        <w:rPr>
          <w:sz w:val="28"/>
          <w:szCs w:val="28"/>
        </w:rPr>
        <w:t xml:space="preserve"> субъектов малого и среднего предпринимательства в закупке</w:t>
      </w:r>
      <w:r w:rsidR="00CD4457">
        <w:rPr>
          <w:sz w:val="28"/>
          <w:szCs w:val="28"/>
        </w:rPr>
        <w:t>.</w:t>
      </w:r>
    </w:p>
    <w:p w:rsidR="007B2143" w:rsidRPr="00E967C1" w:rsidRDefault="007B2143" w:rsidP="007B21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Внести </w:t>
      </w:r>
      <w:r w:rsidR="00C37018">
        <w:rPr>
          <w:color w:val="000000" w:themeColor="text1"/>
          <w:sz w:val="28"/>
          <w:szCs w:val="28"/>
        </w:rPr>
        <w:t xml:space="preserve">соответствующие </w:t>
      </w:r>
      <w:r>
        <w:rPr>
          <w:color w:val="000000" w:themeColor="text1"/>
          <w:sz w:val="28"/>
          <w:szCs w:val="28"/>
        </w:rPr>
        <w:t xml:space="preserve">изменения в </w:t>
      </w:r>
      <w:r w:rsidR="00C163AD">
        <w:rPr>
          <w:color w:val="000000" w:themeColor="text1"/>
          <w:sz w:val="28"/>
          <w:szCs w:val="28"/>
        </w:rPr>
        <w:t>постановление Правительства Камчатского края № 590-П от 27.12.2012 «Об утверждении Положения о Министерстве экономического развития, предпринимательства и торговли Камчатского края».</w:t>
      </w:r>
    </w:p>
    <w:p w:rsidR="00A66BFB" w:rsidRPr="00E967C1" w:rsidRDefault="00A66BFB" w:rsidP="00A66B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Настоящее </w:t>
      </w:r>
      <w:r w:rsidR="00C163A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C16B18">
        <w:rPr>
          <w:color w:val="000000" w:themeColor="text1"/>
          <w:sz w:val="28"/>
          <w:szCs w:val="28"/>
        </w:rPr>
        <w:t xml:space="preserve">по </w:t>
      </w:r>
      <w:proofErr w:type="gramStart"/>
      <w:r w:rsidR="00C16B18">
        <w:rPr>
          <w:color w:val="000000" w:themeColor="text1"/>
          <w:sz w:val="28"/>
          <w:szCs w:val="28"/>
        </w:rPr>
        <w:t>истечении</w:t>
      </w:r>
      <w:proofErr w:type="gramEnd"/>
      <w:r w:rsidR="00C16B18">
        <w:rPr>
          <w:color w:val="000000" w:themeColor="text1"/>
          <w:sz w:val="28"/>
          <w:szCs w:val="28"/>
        </w:rPr>
        <w:t xml:space="preserve"> 10 дней </w:t>
      </w:r>
      <w:r>
        <w:rPr>
          <w:color w:val="000000" w:themeColor="text1"/>
          <w:sz w:val="28"/>
          <w:szCs w:val="28"/>
        </w:rPr>
        <w:t>со дня его официального опубликования</w:t>
      </w:r>
      <w:r w:rsidR="00C11F72">
        <w:rPr>
          <w:color w:val="000000" w:themeColor="text1"/>
          <w:sz w:val="28"/>
          <w:szCs w:val="28"/>
        </w:rPr>
        <w:t>.</w:t>
      </w:r>
    </w:p>
    <w:p w:rsidR="005A0F73" w:rsidRPr="00C16B18" w:rsidRDefault="005A0F73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6910" w:rsidRPr="00C16B18" w:rsidRDefault="00F06910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6910" w:rsidRPr="00C16B18" w:rsidRDefault="00F06910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C16B18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B18">
        <w:rPr>
          <w:sz w:val="28"/>
          <w:szCs w:val="28"/>
        </w:rPr>
        <w:t>Губернатор Камчатского края</w:t>
      </w:r>
      <w:r w:rsidRPr="00C16B18">
        <w:rPr>
          <w:sz w:val="28"/>
          <w:szCs w:val="28"/>
        </w:rPr>
        <w:tab/>
      </w:r>
      <w:r w:rsidRPr="00C16B18">
        <w:rPr>
          <w:sz w:val="28"/>
          <w:szCs w:val="28"/>
        </w:rPr>
        <w:tab/>
      </w:r>
      <w:r w:rsidRPr="00C16B18">
        <w:rPr>
          <w:sz w:val="28"/>
          <w:szCs w:val="28"/>
        </w:rPr>
        <w:tab/>
      </w:r>
      <w:r w:rsidRPr="00C16B18">
        <w:rPr>
          <w:sz w:val="28"/>
          <w:szCs w:val="28"/>
        </w:rPr>
        <w:tab/>
      </w:r>
      <w:r w:rsidRPr="00C16B18">
        <w:rPr>
          <w:sz w:val="28"/>
          <w:szCs w:val="28"/>
        </w:rPr>
        <w:tab/>
      </w:r>
      <w:r w:rsidRPr="00C16B18">
        <w:rPr>
          <w:sz w:val="28"/>
          <w:szCs w:val="28"/>
        </w:rPr>
        <w:tab/>
        <w:t xml:space="preserve">   В.И. Илюхин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CF8" w:rsidRPr="00954FD2" w:rsidRDefault="00A15C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D04EBC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3C9" w:rsidRDefault="00A823C9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ADC" w:rsidRDefault="002A4A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ADC" w:rsidRDefault="002A4A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ADC" w:rsidRDefault="002A4A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B18" w:rsidRDefault="00C16B18" w:rsidP="00C16B18">
      <w:pPr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643"/>
      </w:tblGrid>
      <w:tr w:rsidR="00A823C9" w:rsidTr="00FA3AC6">
        <w:tc>
          <w:tcPr>
            <w:tcW w:w="5210" w:type="dxa"/>
          </w:tcPr>
          <w:p w:rsidR="00A823C9" w:rsidRDefault="00A823C9" w:rsidP="009957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16B18" w:rsidRDefault="00C16B18" w:rsidP="009957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23C9" w:rsidRPr="00E06E6B" w:rsidRDefault="00C16B18" w:rsidP="00C16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6B">
              <w:rPr>
                <w:sz w:val="28"/>
                <w:szCs w:val="28"/>
              </w:rPr>
              <w:t>П</w:t>
            </w:r>
            <w:r w:rsidR="0099575A" w:rsidRPr="00E06E6B">
              <w:rPr>
                <w:sz w:val="28"/>
                <w:szCs w:val="28"/>
              </w:rPr>
              <w:t>риложение</w:t>
            </w:r>
            <w:r w:rsidR="00A823C9" w:rsidRPr="00E06E6B">
              <w:rPr>
                <w:sz w:val="28"/>
                <w:szCs w:val="28"/>
              </w:rPr>
              <w:t xml:space="preserve"> к постановлению </w:t>
            </w:r>
          </w:p>
          <w:p w:rsidR="00A823C9" w:rsidRPr="00E06E6B" w:rsidRDefault="00A823C9" w:rsidP="00C16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6B">
              <w:rPr>
                <w:sz w:val="28"/>
                <w:szCs w:val="28"/>
              </w:rPr>
              <w:t>Правительства Камчатского края</w:t>
            </w:r>
          </w:p>
          <w:p w:rsidR="00A823C9" w:rsidRPr="00E06E6B" w:rsidRDefault="00A823C9" w:rsidP="00C16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6B">
              <w:rPr>
                <w:sz w:val="28"/>
                <w:szCs w:val="28"/>
              </w:rPr>
              <w:t>от ____</w:t>
            </w:r>
            <w:r w:rsidR="00C16B18" w:rsidRPr="00E06E6B">
              <w:rPr>
                <w:sz w:val="28"/>
                <w:szCs w:val="28"/>
              </w:rPr>
              <w:t>___________</w:t>
            </w:r>
            <w:r w:rsidRPr="00E06E6B">
              <w:rPr>
                <w:sz w:val="28"/>
                <w:szCs w:val="28"/>
              </w:rPr>
              <w:t>___ № _______</w:t>
            </w:r>
          </w:p>
          <w:p w:rsidR="00A823C9" w:rsidRDefault="00A823C9" w:rsidP="0099575A">
            <w:pPr>
              <w:autoSpaceDE w:val="0"/>
              <w:autoSpaceDN w:val="0"/>
              <w:adjustRightInd w:val="0"/>
              <w:ind w:firstLine="698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A823C9" w:rsidRDefault="00A823C9" w:rsidP="009957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23C9" w:rsidRDefault="00A823C9" w:rsidP="009957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AC6" w:rsidRPr="00CF42EF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60" w:lineRule="exact"/>
        <w:ind w:firstLine="0"/>
        <w:jc w:val="center"/>
        <w:rPr>
          <w:sz w:val="28"/>
          <w:szCs w:val="28"/>
        </w:rPr>
      </w:pPr>
      <w:r w:rsidRPr="00CF42EF">
        <w:rPr>
          <w:sz w:val="28"/>
          <w:szCs w:val="28"/>
        </w:rPr>
        <w:t>ПОРЯДОК</w:t>
      </w:r>
    </w:p>
    <w:p w:rsidR="00FA3AC6" w:rsidRPr="00CF42EF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i/>
          <w:sz w:val="28"/>
          <w:szCs w:val="28"/>
        </w:rPr>
      </w:pPr>
      <w:r w:rsidRPr="00CF42EF">
        <w:rPr>
          <w:rFonts w:eastAsiaTheme="minorHAnsi"/>
          <w:sz w:val="28"/>
          <w:szCs w:val="28"/>
        </w:rPr>
        <w:t xml:space="preserve">подписания и утверждения заключений и уведомлений по результатам проведения </w:t>
      </w:r>
      <w:r w:rsidR="00694A1C">
        <w:rPr>
          <w:rFonts w:eastAsiaTheme="minorHAnsi"/>
          <w:sz w:val="28"/>
          <w:szCs w:val="28"/>
        </w:rPr>
        <w:t xml:space="preserve">в Камчатском крае </w:t>
      </w:r>
      <w:r w:rsidRPr="00CF42EF">
        <w:rPr>
          <w:rFonts w:eastAsiaTheme="minorHAnsi"/>
          <w:sz w:val="28"/>
          <w:szCs w:val="28"/>
        </w:rPr>
        <w:t xml:space="preserve">оценки соответствия </w:t>
      </w:r>
    </w:p>
    <w:p w:rsidR="00FA3AC6" w:rsidRPr="00CF42EF" w:rsidRDefault="00E7102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</w:p>
    <w:p w:rsidR="00FA3AC6" w:rsidRPr="00CF42EF" w:rsidRDefault="00FA3AC6" w:rsidP="005700B2">
      <w:pPr>
        <w:pStyle w:val="13"/>
        <w:shd w:val="clear" w:color="auto" w:fill="auto"/>
        <w:tabs>
          <w:tab w:val="left" w:pos="3544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 w:rsidRPr="00CF42EF">
        <w:rPr>
          <w:rFonts w:eastAsiaTheme="minorHAnsi"/>
          <w:sz w:val="28"/>
          <w:szCs w:val="28"/>
        </w:rPr>
        <w:t>1. Общие положения</w:t>
      </w:r>
    </w:p>
    <w:p w:rsidR="00FA3AC6" w:rsidRDefault="00FA3AC6" w:rsidP="005700B2">
      <w:pPr>
        <w:pStyle w:val="13"/>
        <w:shd w:val="clear" w:color="auto" w:fill="auto"/>
        <w:tabs>
          <w:tab w:val="left" w:pos="1735"/>
          <w:tab w:val="left" w:pos="3544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</w:p>
    <w:p w:rsidR="00E71026" w:rsidRDefault="00FA3AC6" w:rsidP="00481C9C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                  </w:t>
      </w:r>
      <w:r w:rsidR="004B71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 пунктом 10 постановления Правительства Российской Федерации </w:t>
      </w:r>
      <w:r>
        <w:rPr>
          <w:rFonts w:eastAsiaTheme="minorHAnsi"/>
          <w:sz w:val="28"/>
          <w:szCs w:val="28"/>
        </w:rPr>
        <w:t>от 29 октября 2015 г. № 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</w:t>
      </w:r>
      <w:proofErr w:type="gramEnd"/>
      <w:r>
        <w:rPr>
          <w:rFonts w:eastAsiaTheme="minorHAnsi"/>
          <w:sz w:val="28"/>
          <w:szCs w:val="28"/>
        </w:rPr>
        <w:t xml:space="preserve"> и среднего предпринимательства в закупке, порядке и сроках приостановки реализации указанных планов» (далее – Постановление) и регулирует вопросы подписания и утверждения заключений и уведомлений по результатам проведения </w:t>
      </w:r>
      <w:r w:rsidR="00481C9C">
        <w:rPr>
          <w:rFonts w:eastAsiaTheme="minorHAnsi"/>
          <w:sz w:val="28"/>
          <w:szCs w:val="28"/>
        </w:rPr>
        <w:t>Министерством экономического развития, предпринимательства и торговли Камчатского края</w:t>
      </w:r>
      <w:r w:rsidR="00687D71">
        <w:rPr>
          <w:rFonts w:eastAsiaTheme="minorHAnsi"/>
          <w:sz w:val="28"/>
          <w:szCs w:val="28"/>
        </w:rPr>
        <w:t xml:space="preserve"> (далее </w:t>
      </w:r>
      <w:r w:rsidR="00C16B18">
        <w:rPr>
          <w:rFonts w:eastAsiaTheme="minorHAnsi"/>
          <w:sz w:val="28"/>
          <w:szCs w:val="28"/>
        </w:rPr>
        <w:t>–</w:t>
      </w:r>
      <w:r w:rsidR="00687D71">
        <w:rPr>
          <w:rFonts w:eastAsiaTheme="minorHAnsi"/>
          <w:sz w:val="28"/>
          <w:szCs w:val="28"/>
        </w:rPr>
        <w:t xml:space="preserve"> </w:t>
      </w:r>
      <w:r w:rsidR="00C16B18">
        <w:rPr>
          <w:rFonts w:eastAsiaTheme="minorHAnsi"/>
          <w:sz w:val="28"/>
          <w:szCs w:val="28"/>
        </w:rPr>
        <w:t>уполномоченный орган</w:t>
      </w:r>
      <w:r w:rsidR="00687D71">
        <w:rPr>
          <w:rFonts w:eastAsiaTheme="minorHAnsi"/>
          <w:sz w:val="28"/>
          <w:szCs w:val="28"/>
        </w:rPr>
        <w:t>)</w:t>
      </w:r>
      <w:r w:rsidR="00E71026">
        <w:rPr>
          <w:rFonts w:eastAsiaTheme="minorHAnsi"/>
          <w:sz w:val="28"/>
          <w:szCs w:val="28"/>
        </w:rPr>
        <w:t>:</w:t>
      </w:r>
    </w:p>
    <w:p w:rsidR="00E71026" w:rsidRDefault="00E71026" w:rsidP="00481C9C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3AC6">
        <w:rPr>
          <w:sz w:val="28"/>
          <w:szCs w:val="28"/>
        </w:rPr>
        <w:t>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(далее соответственно – оценка соответствия, проекты планов закупки, проекты изменений в планы закупки)</w:t>
      </w:r>
      <w:r>
        <w:rPr>
          <w:sz w:val="28"/>
          <w:szCs w:val="28"/>
        </w:rPr>
        <w:t>;</w:t>
      </w:r>
    </w:p>
    <w:p w:rsidR="00FA3AC6" w:rsidRPr="00481C9C" w:rsidRDefault="00E71026" w:rsidP="00481C9C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–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</w:t>
      </w:r>
      <w:r>
        <w:rPr>
          <w:sz w:val="28"/>
          <w:szCs w:val="28"/>
        </w:rPr>
        <w:lastRenderedPageBreak/>
        <w:t>(в части закупки у субъектов малого и среднего предпринимательства) отдельных заказчиков, определенных Правительством Российской Федерации (далее соответственно – мониторинг соответствия, планы закупки, изменения</w:t>
      </w:r>
      <w:proofErr w:type="gramEnd"/>
      <w:r>
        <w:rPr>
          <w:sz w:val="28"/>
          <w:szCs w:val="28"/>
        </w:rPr>
        <w:t xml:space="preserve"> в планы закупки, годовые отчеты</w:t>
      </w:r>
      <w:r w:rsidR="006A277E">
        <w:rPr>
          <w:sz w:val="28"/>
          <w:szCs w:val="28"/>
        </w:rPr>
        <w:t>)</w:t>
      </w:r>
      <w:r w:rsidR="00481C9C">
        <w:rPr>
          <w:sz w:val="28"/>
          <w:szCs w:val="28"/>
        </w:rPr>
        <w:t>.</w:t>
      </w:r>
    </w:p>
    <w:p w:rsidR="00FA3AC6" w:rsidRDefault="00FA3AC6" w:rsidP="00FA3AC6">
      <w:pPr>
        <w:pStyle w:val="13"/>
        <w:shd w:val="clear" w:color="auto" w:fill="auto"/>
        <w:tabs>
          <w:tab w:val="left" w:pos="1418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По результатам оценки соответствия </w:t>
      </w:r>
      <w:r w:rsidR="006A277E">
        <w:rPr>
          <w:sz w:val="28"/>
          <w:szCs w:val="28"/>
        </w:rPr>
        <w:t xml:space="preserve">или мониторинга соответствия </w:t>
      </w:r>
      <w:r>
        <w:rPr>
          <w:sz w:val="28"/>
          <w:szCs w:val="28"/>
        </w:rPr>
        <w:t>конкретным и отдельным заказчикам, определенным Правительством Российской Федерации, выдаются уведомления и заключения, предусмотренные частями 10–15 статьи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18 июля 2011 г. № 223-ФЗ «О закупках товаров, работ, услуг отдельными видами юридических лиц» (далее – Закон № 223-ФЗ), в том числе:</w:t>
      </w:r>
    </w:p>
    <w:p w:rsidR="006A277E" w:rsidRDefault="006A277E" w:rsidP="006A277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заключения о 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– заключения о соответствии);</w:t>
      </w:r>
    </w:p>
    <w:p w:rsidR="006A277E" w:rsidRDefault="006A277E" w:rsidP="006A277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уведомления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– уведомления о несоответствии);</w:t>
      </w:r>
    </w:p>
    <w:p w:rsidR="006A277E" w:rsidRDefault="006A277E" w:rsidP="006A277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заключения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– заключения о несоответствии).</w:t>
      </w:r>
    </w:p>
    <w:p w:rsidR="00C16B18" w:rsidRDefault="000B60C3" w:rsidP="00AF4C4F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Уведомления о несоответствии, заключения о соответствии и заключения о несоответствии, выдаваемые уполномоченным органом по результатам оценки соответствия или мониторинга соответствия, оформляются на бланке по форме, установленной Правительством Российской Федерации.</w:t>
      </w:r>
    </w:p>
    <w:p w:rsidR="000B60C3" w:rsidRDefault="000B60C3" w:rsidP="000B60C3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FA3AC6" w:rsidRPr="00C16B18" w:rsidRDefault="00FA3AC6" w:rsidP="005700B2">
      <w:pPr>
        <w:pStyle w:val="13"/>
        <w:shd w:val="clear" w:color="auto" w:fill="auto"/>
        <w:tabs>
          <w:tab w:val="left" w:pos="3686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 w:rsidRPr="00C16B18">
        <w:rPr>
          <w:rFonts w:eastAsiaTheme="minorHAnsi"/>
          <w:sz w:val="28"/>
          <w:szCs w:val="28"/>
        </w:rPr>
        <w:t>2. Порядок подготовки проектов уведомлений и заключений,</w:t>
      </w:r>
    </w:p>
    <w:p w:rsidR="00FA3AC6" w:rsidRPr="00C16B18" w:rsidRDefault="00FA3AC6" w:rsidP="005700B2">
      <w:pPr>
        <w:pStyle w:val="13"/>
        <w:shd w:val="clear" w:color="auto" w:fill="auto"/>
        <w:tabs>
          <w:tab w:val="left" w:pos="1735"/>
          <w:tab w:val="left" w:pos="3686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proofErr w:type="gramStart"/>
      <w:r w:rsidRPr="00C16B18">
        <w:rPr>
          <w:rFonts w:eastAsiaTheme="minorHAnsi"/>
          <w:sz w:val="28"/>
          <w:szCs w:val="28"/>
        </w:rPr>
        <w:t>выдаваемых</w:t>
      </w:r>
      <w:proofErr w:type="gramEnd"/>
      <w:r w:rsidRPr="00C16B18">
        <w:rPr>
          <w:rFonts w:eastAsiaTheme="minorHAnsi"/>
          <w:sz w:val="28"/>
          <w:szCs w:val="28"/>
        </w:rPr>
        <w:t xml:space="preserve"> по результатам оценки соответствия</w:t>
      </w:r>
      <w:r w:rsidR="000B60C3">
        <w:rPr>
          <w:rFonts w:eastAsiaTheme="minorHAnsi"/>
          <w:sz w:val="28"/>
          <w:szCs w:val="28"/>
        </w:rPr>
        <w:t xml:space="preserve"> или мониторинга соответствия</w:t>
      </w:r>
    </w:p>
    <w:p w:rsidR="00FA3AC6" w:rsidRPr="00C16B18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jc w:val="center"/>
        <w:rPr>
          <w:rFonts w:eastAsiaTheme="minorHAnsi"/>
          <w:sz w:val="28"/>
          <w:szCs w:val="28"/>
        </w:rPr>
      </w:pP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2.1. Подготовку проектов уведомлений о несоответствии, проектов заключений о соответствии и проектов заключений о несоответствии осуществляет</w:t>
      </w:r>
      <w:r w:rsidR="006414E9">
        <w:rPr>
          <w:rFonts w:eastAsiaTheme="minorHAnsi"/>
          <w:sz w:val="28"/>
          <w:szCs w:val="28"/>
        </w:rPr>
        <w:t xml:space="preserve"> </w:t>
      </w:r>
      <w:r w:rsidR="000B60C3">
        <w:rPr>
          <w:rFonts w:eastAsiaTheme="minorHAnsi"/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В срок не позднее </w:t>
      </w:r>
      <w:r w:rsidR="006414E9">
        <w:rPr>
          <w:rFonts w:eastAsiaTheme="minorHAnsi"/>
          <w:sz w:val="28"/>
          <w:szCs w:val="28"/>
        </w:rPr>
        <w:t>1</w:t>
      </w:r>
      <w:r w:rsidR="0069751F">
        <w:rPr>
          <w:rFonts w:eastAsiaTheme="minorHAnsi"/>
          <w:sz w:val="28"/>
          <w:szCs w:val="28"/>
        </w:rPr>
        <w:t xml:space="preserve"> дня</w:t>
      </w:r>
      <w:r>
        <w:rPr>
          <w:rFonts w:eastAsiaTheme="minorHAnsi"/>
          <w:sz w:val="28"/>
          <w:szCs w:val="28"/>
        </w:rPr>
        <w:t xml:space="preserve"> до дня окончания проведения оценки соответствия</w:t>
      </w:r>
      <w:r w:rsidR="0069751F">
        <w:rPr>
          <w:rFonts w:eastAsiaTheme="minorHAnsi"/>
          <w:sz w:val="28"/>
          <w:szCs w:val="28"/>
        </w:rPr>
        <w:t xml:space="preserve"> или мониторинга соответствия</w:t>
      </w:r>
      <w:r>
        <w:rPr>
          <w:rFonts w:eastAsiaTheme="minorHAnsi"/>
          <w:sz w:val="28"/>
          <w:szCs w:val="28"/>
        </w:rPr>
        <w:t xml:space="preserve">, предусмотренного Постановлением, </w:t>
      </w:r>
      <w:r>
        <w:rPr>
          <w:sz w:val="28"/>
          <w:szCs w:val="28"/>
        </w:rPr>
        <w:t xml:space="preserve">проекты уведомления о несоответствии, заключения о соответствии, заключения о несоответствии представляются на </w:t>
      </w:r>
      <w:r>
        <w:rPr>
          <w:rFonts w:eastAsiaTheme="minorHAnsi"/>
          <w:sz w:val="28"/>
          <w:szCs w:val="28"/>
        </w:rPr>
        <w:t xml:space="preserve">согласование </w:t>
      </w:r>
      <w:r w:rsidR="006414E9">
        <w:rPr>
          <w:rFonts w:eastAsiaTheme="minorHAnsi"/>
          <w:sz w:val="28"/>
          <w:szCs w:val="28"/>
        </w:rPr>
        <w:t xml:space="preserve">заместителю руководителя </w:t>
      </w:r>
      <w:r w:rsidR="000B60C3">
        <w:rPr>
          <w:rFonts w:eastAsiaTheme="minorHAnsi"/>
          <w:sz w:val="28"/>
          <w:szCs w:val="28"/>
        </w:rPr>
        <w:t>уполномоченного органа</w:t>
      </w:r>
      <w:r>
        <w:rPr>
          <w:rFonts w:eastAsiaTheme="minorHAnsi"/>
          <w:sz w:val="28"/>
          <w:szCs w:val="28"/>
        </w:rPr>
        <w:t xml:space="preserve">. </w:t>
      </w:r>
    </w:p>
    <w:p w:rsidR="00FA3AC6" w:rsidRDefault="00FA3AC6" w:rsidP="005D7EE9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</w:t>
      </w:r>
      <w:r w:rsidR="006414E9">
        <w:rPr>
          <w:rFonts w:eastAsiaTheme="minorHAnsi"/>
          <w:sz w:val="28"/>
          <w:szCs w:val="28"/>
        </w:rPr>
        <w:t xml:space="preserve">Заместитель руководителя </w:t>
      </w:r>
      <w:r w:rsidR="000B60C3">
        <w:rPr>
          <w:rFonts w:eastAsiaTheme="minorHAnsi"/>
          <w:sz w:val="28"/>
          <w:szCs w:val="28"/>
        </w:rPr>
        <w:t>уполномоченного органа</w:t>
      </w:r>
      <w:r w:rsidR="006414E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обеспечива</w:t>
      </w:r>
      <w:r w:rsidR="005D7EE9">
        <w:rPr>
          <w:rFonts w:eastAsiaTheme="minorHAnsi"/>
          <w:sz w:val="28"/>
          <w:szCs w:val="28"/>
        </w:rPr>
        <w:t>ет</w:t>
      </w:r>
      <w:r>
        <w:rPr>
          <w:rFonts w:eastAsiaTheme="minorHAnsi"/>
          <w:sz w:val="28"/>
          <w:szCs w:val="28"/>
        </w:rPr>
        <w:t xml:space="preserve"> </w:t>
      </w:r>
      <w:r w:rsidR="005D7EE9">
        <w:rPr>
          <w:rFonts w:eastAsiaTheme="minorHAnsi"/>
          <w:sz w:val="28"/>
          <w:szCs w:val="28"/>
        </w:rPr>
        <w:t xml:space="preserve">согласование </w:t>
      </w:r>
      <w:r>
        <w:rPr>
          <w:rFonts w:eastAsiaTheme="minorHAnsi"/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уведомлений о несоответствии, заключений о соответствии, заключений о несоответствии </w:t>
      </w:r>
      <w:r>
        <w:rPr>
          <w:rFonts w:eastAsiaTheme="minorHAnsi"/>
          <w:sz w:val="28"/>
          <w:szCs w:val="28"/>
        </w:rPr>
        <w:t xml:space="preserve">в срок не позднее </w:t>
      </w:r>
      <w:r w:rsidR="005D7EE9">
        <w:rPr>
          <w:rFonts w:eastAsiaTheme="minorHAnsi"/>
          <w:sz w:val="28"/>
          <w:szCs w:val="28"/>
        </w:rPr>
        <w:t>1</w:t>
      </w:r>
      <w:r w:rsidR="0069751F">
        <w:rPr>
          <w:rFonts w:eastAsiaTheme="minorHAnsi"/>
          <w:sz w:val="28"/>
          <w:szCs w:val="28"/>
        </w:rPr>
        <w:t xml:space="preserve"> дня</w:t>
      </w:r>
      <w:r>
        <w:rPr>
          <w:rFonts w:eastAsiaTheme="minorHAnsi"/>
          <w:sz w:val="28"/>
          <w:szCs w:val="28"/>
        </w:rPr>
        <w:t xml:space="preserve"> со дня </w:t>
      </w:r>
      <w:r>
        <w:rPr>
          <w:rFonts w:eastAsiaTheme="minorHAnsi"/>
          <w:sz w:val="28"/>
          <w:szCs w:val="28"/>
        </w:rPr>
        <w:lastRenderedPageBreak/>
        <w:t xml:space="preserve">представления указанных проектов на согласование. 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2.4. В срок не позднее дня окончания проведения оценки соответствия или мониторинга соответствия, предусмотренного Постановлением, согласованные в порядке, предусмотренном пунктами 2.2 и 2.3 настоящего Порядка</w:t>
      </w:r>
      <w:r>
        <w:rPr>
          <w:sz w:val="28"/>
          <w:szCs w:val="28"/>
        </w:rPr>
        <w:t>:</w:t>
      </w:r>
    </w:p>
    <w:p w:rsidR="00FA3AC6" w:rsidRDefault="00FA3AC6" w:rsidP="00FA3AC6">
      <w:pPr>
        <w:pStyle w:val="13"/>
        <w:shd w:val="clear" w:color="auto" w:fill="auto"/>
        <w:tabs>
          <w:tab w:val="left" w:pos="1276"/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проект уведомления о несоответствии</w:t>
      </w:r>
      <w:r w:rsidR="00E53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для подписания </w:t>
      </w:r>
      <w:r w:rsidR="005D7EE9">
        <w:rPr>
          <w:sz w:val="28"/>
          <w:szCs w:val="28"/>
        </w:rPr>
        <w:t xml:space="preserve">руководителю </w:t>
      </w:r>
      <w:r w:rsidR="00ED62E2">
        <w:rPr>
          <w:sz w:val="28"/>
          <w:szCs w:val="28"/>
        </w:rPr>
        <w:t>уполномоченного органа</w:t>
      </w:r>
      <w:r w:rsidR="005D7EE9">
        <w:rPr>
          <w:sz w:val="28"/>
          <w:szCs w:val="28"/>
        </w:rPr>
        <w:t>.</w:t>
      </w:r>
    </w:p>
    <w:p w:rsidR="00E53644" w:rsidRDefault="00E53644" w:rsidP="00E53644">
      <w:pPr>
        <w:pStyle w:val="13"/>
        <w:shd w:val="clear" w:color="auto" w:fill="auto"/>
        <w:tabs>
          <w:tab w:val="left" w:pos="1276"/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проект заключения о соответствии или проект заключения о несоответствии представляется на утверждение руководителю </w:t>
      </w:r>
      <w:r w:rsidR="00ED62E2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9301E7" w:rsidRPr="00E06E6B" w:rsidRDefault="009301E7" w:rsidP="0069751F">
      <w:pPr>
        <w:pStyle w:val="13"/>
        <w:shd w:val="clear" w:color="auto" w:fill="auto"/>
        <w:tabs>
          <w:tab w:val="left" w:pos="1276"/>
          <w:tab w:val="left" w:pos="1735"/>
          <w:tab w:val="right" w:pos="5986"/>
        </w:tabs>
        <w:spacing w:line="240" w:lineRule="auto"/>
        <w:ind w:firstLine="709"/>
        <w:jc w:val="center"/>
        <w:rPr>
          <w:sz w:val="28"/>
          <w:szCs w:val="28"/>
        </w:rPr>
      </w:pPr>
    </w:p>
    <w:p w:rsidR="00FA3AC6" w:rsidRPr="00F7655D" w:rsidRDefault="00C04779" w:rsidP="005F3A2A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 w:rsidRPr="00C8271F">
        <w:rPr>
          <w:rFonts w:eastAsiaTheme="minorHAnsi"/>
          <w:sz w:val="28"/>
          <w:szCs w:val="28"/>
        </w:rPr>
        <w:t xml:space="preserve"> </w:t>
      </w:r>
      <w:r w:rsidR="00FA3AC6" w:rsidRPr="00F7655D">
        <w:rPr>
          <w:rFonts w:eastAsiaTheme="minorHAnsi"/>
          <w:sz w:val="28"/>
          <w:szCs w:val="28"/>
        </w:rPr>
        <w:t xml:space="preserve">3. Порядок подписания и утверждения уведомлений и заключений, выдаваемых по </w:t>
      </w:r>
      <w:r w:rsidR="00790514" w:rsidRPr="00F7655D">
        <w:rPr>
          <w:rFonts w:eastAsiaTheme="minorHAnsi"/>
          <w:sz w:val="28"/>
          <w:szCs w:val="28"/>
        </w:rPr>
        <w:t>результатам оценки соответствия</w:t>
      </w:r>
    </w:p>
    <w:p w:rsidR="00FA3AC6" w:rsidRPr="00E06E6B" w:rsidRDefault="00FA3AC6" w:rsidP="00790514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jc w:val="center"/>
        <w:rPr>
          <w:rFonts w:eastAsiaTheme="minorHAnsi"/>
          <w:sz w:val="28"/>
          <w:szCs w:val="28"/>
        </w:rPr>
      </w:pP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 По результатам проведения оценки соответствия</w:t>
      </w:r>
      <w:r w:rsidR="00ED62E2">
        <w:rPr>
          <w:sz w:val="28"/>
          <w:szCs w:val="28"/>
        </w:rPr>
        <w:t xml:space="preserve"> или мониторинга соответствия</w:t>
      </w:r>
      <w:r>
        <w:rPr>
          <w:sz w:val="28"/>
          <w:szCs w:val="28"/>
        </w:rPr>
        <w:t>: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уведомление о несоответствии подписывается </w:t>
      </w:r>
      <w:r w:rsidR="00687D71">
        <w:rPr>
          <w:sz w:val="28"/>
          <w:szCs w:val="28"/>
        </w:rPr>
        <w:t xml:space="preserve">руководителем </w:t>
      </w:r>
      <w:r w:rsidR="00ED62E2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;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заключение о соответствии или 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о несоответствии утверждается </w:t>
      </w:r>
      <w:r w:rsidR="0083173F">
        <w:rPr>
          <w:sz w:val="28"/>
          <w:szCs w:val="28"/>
        </w:rPr>
        <w:t xml:space="preserve">руководителем </w:t>
      </w:r>
      <w:r w:rsidR="00ED62E2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3173F">
        <w:rPr>
          <w:sz w:val="28"/>
          <w:szCs w:val="28"/>
        </w:rPr>
        <w:t xml:space="preserve">Руководитель </w:t>
      </w:r>
      <w:r w:rsidR="00ED62E2">
        <w:rPr>
          <w:sz w:val="28"/>
          <w:szCs w:val="28"/>
        </w:rPr>
        <w:t>уполномоченного органа</w:t>
      </w:r>
      <w:r w:rsidR="0083173F">
        <w:rPr>
          <w:sz w:val="28"/>
          <w:szCs w:val="28"/>
        </w:rPr>
        <w:t xml:space="preserve"> вправе определить приказом</w:t>
      </w:r>
      <w:r>
        <w:rPr>
          <w:sz w:val="28"/>
          <w:szCs w:val="28"/>
        </w:rPr>
        <w:t>: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лицо, уполномоченное на подписание уведомлений о несоответствии либо утверждение заключений о соответствии, заключений о несоответствии, выдаваемых по результатам оценки соответствия</w:t>
      </w:r>
      <w:r w:rsidR="00ED62E2">
        <w:rPr>
          <w:sz w:val="28"/>
          <w:szCs w:val="28"/>
        </w:rPr>
        <w:t xml:space="preserve"> и мониторинга соответствия</w:t>
      </w:r>
      <w:r>
        <w:rPr>
          <w:sz w:val="28"/>
          <w:szCs w:val="28"/>
        </w:rPr>
        <w:t>;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– лицо, которое уполномочено на размещение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либо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a8"/>
            <w:sz w:val="28"/>
            <w:szCs w:val="28"/>
          </w:rPr>
          <w:t>www.zakupki.gov.ru</w:t>
        </w:r>
      </w:hyperlink>
      <w:r w:rsidR="0083173F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официальный сайт</w:t>
      </w:r>
      <w:proofErr w:type="gramEnd"/>
      <w:r>
        <w:rPr>
          <w:sz w:val="28"/>
          <w:szCs w:val="28"/>
        </w:rPr>
        <w:t xml:space="preserve">) и усиленной квалифицированной электронной </w:t>
      </w:r>
      <w:proofErr w:type="gramStart"/>
      <w:r>
        <w:rPr>
          <w:sz w:val="28"/>
          <w:szCs w:val="28"/>
        </w:rPr>
        <w:t>подписью</w:t>
      </w:r>
      <w:proofErr w:type="gramEnd"/>
      <w:r>
        <w:rPr>
          <w:sz w:val="28"/>
          <w:szCs w:val="28"/>
        </w:rPr>
        <w:t xml:space="preserve"> которого заверяются уведомления о несоответствии, заключения о соответствии или заключения о несоответствии. 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</w:p>
    <w:p w:rsidR="00FA3AC6" w:rsidRPr="00F7655D" w:rsidRDefault="00FA3AC6" w:rsidP="005700B2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 w:rsidRPr="00F7655D">
        <w:rPr>
          <w:rFonts w:eastAsiaTheme="minorHAnsi"/>
          <w:sz w:val="28"/>
          <w:szCs w:val="28"/>
        </w:rPr>
        <w:t xml:space="preserve">4. Порядок размещения в единой информационной системе или на официальном сайте и направления заказчику уведомлений и заключений, выданных по </w:t>
      </w:r>
      <w:r w:rsidR="002A6D42" w:rsidRPr="00F7655D">
        <w:rPr>
          <w:rFonts w:eastAsiaTheme="minorHAnsi"/>
          <w:sz w:val="28"/>
          <w:szCs w:val="28"/>
        </w:rPr>
        <w:t>результатам оценки соответствия</w:t>
      </w:r>
      <w:r w:rsidR="00F7655D" w:rsidRPr="00F7655D">
        <w:rPr>
          <w:rFonts w:eastAsiaTheme="minorHAnsi"/>
          <w:sz w:val="28"/>
          <w:szCs w:val="28"/>
        </w:rPr>
        <w:t xml:space="preserve"> или мониторинга соответствия</w:t>
      </w:r>
    </w:p>
    <w:p w:rsidR="002A6D42" w:rsidRDefault="002A6D42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 Уведомления о несоответствии, заключения о соответствии и заключения о несоответствии, подписанные или утвержденные в установленном порядке, в срок не позднее одного рабочего дня со дня их выдачи: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направляются заказчику с использованием единой информационной системы или официального сайта</w:t>
      </w:r>
      <w:r>
        <w:rPr>
          <w:szCs w:val="28"/>
        </w:rPr>
        <w:t>;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направляются заказчику в бумажной форме.</w:t>
      </w:r>
    </w:p>
    <w:p w:rsidR="00FA3AC6" w:rsidRDefault="00FA3AC6" w:rsidP="00FA3AC6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</w:pPr>
      <w:r>
        <w:rPr>
          <w:sz w:val="28"/>
          <w:szCs w:val="28"/>
        </w:rPr>
        <w:t>4.2. Уведомления о несоответствии, заключения о соответствии и заключения о несоответствии в целях их направления заказчику с использованием единой информационной системы или официального сайта заверяются усиленной квалифицированной электронной подписью лица, уполномоченного на направление заказчику таких уведомлений и заключений с использованием единой информационной системы или официального сайта.</w:t>
      </w:r>
    </w:p>
    <w:p w:rsidR="00A823C9" w:rsidRPr="00D04EBC" w:rsidRDefault="00A823C9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910" w:rsidRPr="00954FD2" w:rsidRDefault="00F0691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3C9" w:rsidRDefault="00A823C9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633" w:rsidRDefault="00E6363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14" w:rsidRDefault="006C6B1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2E1" w:rsidRDefault="001702E1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02E1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31C06"/>
    <w:multiLevelType w:val="hybridMultilevel"/>
    <w:tmpl w:val="816A5998"/>
    <w:lvl w:ilvl="0" w:tplc="50346A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0737F"/>
    <w:rsid w:val="00016335"/>
    <w:rsid w:val="0003364F"/>
    <w:rsid w:val="0004402C"/>
    <w:rsid w:val="00080F8A"/>
    <w:rsid w:val="000A25EF"/>
    <w:rsid w:val="000B35CF"/>
    <w:rsid w:val="000B60C3"/>
    <w:rsid w:val="000F049C"/>
    <w:rsid w:val="000F3BD8"/>
    <w:rsid w:val="000F4426"/>
    <w:rsid w:val="000F7C95"/>
    <w:rsid w:val="001039B4"/>
    <w:rsid w:val="0012274E"/>
    <w:rsid w:val="00123296"/>
    <w:rsid w:val="0013427B"/>
    <w:rsid w:val="00137642"/>
    <w:rsid w:val="001448FB"/>
    <w:rsid w:val="0015681F"/>
    <w:rsid w:val="001702E1"/>
    <w:rsid w:val="0019197D"/>
    <w:rsid w:val="0019244E"/>
    <w:rsid w:val="00193290"/>
    <w:rsid w:val="001A3179"/>
    <w:rsid w:val="001B3F1B"/>
    <w:rsid w:val="001C39F5"/>
    <w:rsid w:val="001F32AD"/>
    <w:rsid w:val="00202C38"/>
    <w:rsid w:val="00205B94"/>
    <w:rsid w:val="00226AE5"/>
    <w:rsid w:val="002362AD"/>
    <w:rsid w:val="00244803"/>
    <w:rsid w:val="002565A8"/>
    <w:rsid w:val="00265B57"/>
    <w:rsid w:val="002828F2"/>
    <w:rsid w:val="00285281"/>
    <w:rsid w:val="00296C4C"/>
    <w:rsid w:val="002977E1"/>
    <w:rsid w:val="002A4ADC"/>
    <w:rsid w:val="002A6D42"/>
    <w:rsid w:val="002C47E2"/>
    <w:rsid w:val="002D0015"/>
    <w:rsid w:val="002E0EB8"/>
    <w:rsid w:val="002F30F2"/>
    <w:rsid w:val="00302231"/>
    <w:rsid w:val="003218B8"/>
    <w:rsid w:val="003275DC"/>
    <w:rsid w:val="003312B3"/>
    <w:rsid w:val="003600AD"/>
    <w:rsid w:val="003766BA"/>
    <w:rsid w:val="00380332"/>
    <w:rsid w:val="00392708"/>
    <w:rsid w:val="003A11F9"/>
    <w:rsid w:val="003A45F6"/>
    <w:rsid w:val="003C0429"/>
    <w:rsid w:val="003F516F"/>
    <w:rsid w:val="0041321D"/>
    <w:rsid w:val="004245F8"/>
    <w:rsid w:val="00430859"/>
    <w:rsid w:val="004310F3"/>
    <w:rsid w:val="00435E24"/>
    <w:rsid w:val="004451F2"/>
    <w:rsid w:val="00481C9C"/>
    <w:rsid w:val="004900DC"/>
    <w:rsid w:val="004A35D3"/>
    <w:rsid w:val="004A6A3C"/>
    <w:rsid w:val="004B0F25"/>
    <w:rsid w:val="004B7112"/>
    <w:rsid w:val="004C5756"/>
    <w:rsid w:val="004F3942"/>
    <w:rsid w:val="004F57E7"/>
    <w:rsid w:val="005039F2"/>
    <w:rsid w:val="005100FF"/>
    <w:rsid w:val="005349C2"/>
    <w:rsid w:val="0055178B"/>
    <w:rsid w:val="00562894"/>
    <w:rsid w:val="005700B2"/>
    <w:rsid w:val="00573FA2"/>
    <w:rsid w:val="00580619"/>
    <w:rsid w:val="00582285"/>
    <w:rsid w:val="005A0F73"/>
    <w:rsid w:val="005A1194"/>
    <w:rsid w:val="005A73E6"/>
    <w:rsid w:val="005A751E"/>
    <w:rsid w:val="005B4A4A"/>
    <w:rsid w:val="005D19F9"/>
    <w:rsid w:val="005D7EE9"/>
    <w:rsid w:val="005E12BC"/>
    <w:rsid w:val="005F39FB"/>
    <w:rsid w:val="005F3A2A"/>
    <w:rsid w:val="006076D7"/>
    <w:rsid w:val="00631878"/>
    <w:rsid w:val="0063492B"/>
    <w:rsid w:val="00640F87"/>
    <w:rsid w:val="006414E9"/>
    <w:rsid w:val="00643CFD"/>
    <w:rsid w:val="006657B7"/>
    <w:rsid w:val="00666B15"/>
    <w:rsid w:val="0068212B"/>
    <w:rsid w:val="00683E37"/>
    <w:rsid w:val="00687D71"/>
    <w:rsid w:val="00694A1C"/>
    <w:rsid w:val="0069751F"/>
    <w:rsid w:val="006A156B"/>
    <w:rsid w:val="006A277E"/>
    <w:rsid w:val="006B04E3"/>
    <w:rsid w:val="006B581D"/>
    <w:rsid w:val="006B5DC6"/>
    <w:rsid w:val="006C1AD1"/>
    <w:rsid w:val="006C4637"/>
    <w:rsid w:val="006C6B14"/>
    <w:rsid w:val="006D546F"/>
    <w:rsid w:val="006E36ED"/>
    <w:rsid w:val="00704179"/>
    <w:rsid w:val="00713C0D"/>
    <w:rsid w:val="00714B14"/>
    <w:rsid w:val="00737028"/>
    <w:rsid w:val="007502A7"/>
    <w:rsid w:val="00751396"/>
    <w:rsid w:val="00753F99"/>
    <w:rsid w:val="00781CCB"/>
    <w:rsid w:val="00790514"/>
    <w:rsid w:val="00794CBD"/>
    <w:rsid w:val="007B2143"/>
    <w:rsid w:val="007C6E04"/>
    <w:rsid w:val="007D154A"/>
    <w:rsid w:val="007D1EC6"/>
    <w:rsid w:val="007D7999"/>
    <w:rsid w:val="007E1954"/>
    <w:rsid w:val="007E5571"/>
    <w:rsid w:val="007F0DB9"/>
    <w:rsid w:val="007F3457"/>
    <w:rsid w:val="007F7987"/>
    <w:rsid w:val="00816BAA"/>
    <w:rsid w:val="00826E91"/>
    <w:rsid w:val="0083173F"/>
    <w:rsid w:val="008358FF"/>
    <w:rsid w:val="00844B15"/>
    <w:rsid w:val="00844FB7"/>
    <w:rsid w:val="00854407"/>
    <w:rsid w:val="00872C46"/>
    <w:rsid w:val="0089391E"/>
    <w:rsid w:val="008A1B74"/>
    <w:rsid w:val="008B2C14"/>
    <w:rsid w:val="008C3901"/>
    <w:rsid w:val="008C6628"/>
    <w:rsid w:val="008D6C95"/>
    <w:rsid w:val="009117AD"/>
    <w:rsid w:val="00923F5D"/>
    <w:rsid w:val="009301E7"/>
    <w:rsid w:val="009307BA"/>
    <w:rsid w:val="00954FD2"/>
    <w:rsid w:val="0096313A"/>
    <w:rsid w:val="00965211"/>
    <w:rsid w:val="00965B9F"/>
    <w:rsid w:val="0096644F"/>
    <w:rsid w:val="009676EB"/>
    <w:rsid w:val="00991506"/>
    <w:rsid w:val="0099575A"/>
    <w:rsid w:val="009B492B"/>
    <w:rsid w:val="009C0309"/>
    <w:rsid w:val="009E42D8"/>
    <w:rsid w:val="009E51DD"/>
    <w:rsid w:val="00A02ED6"/>
    <w:rsid w:val="00A04391"/>
    <w:rsid w:val="00A06FB9"/>
    <w:rsid w:val="00A11BF7"/>
    <w:rsid w:val="00A15CF8"/>
    <w:rsid w:val="00A16087"/>
    <w:rsid w:val="00A17B2D"/>
    <w:rsid w:val="00A2121D"/>
    <w:rsid w:val="00A512A2"/>
    <w:rsid w:val="00A547BB"/>
    <w:rsid w:val="00A66BFB"/>
    <w:rsid w:val="00A73E9E"/>
    <w:rsid w:val="00A823C9"/>
    <w:rsid w:val="00AB7526"/>
    <w:rsid w:val="00AD0C08"/>
    <w:rsid w:val="00AD7E96"/>
    <w:rsid w:val="00AF2143"/>
    <w:rsid w:val="00AF4C4F"/>
    <w:rsid w:val="00AF5FE5"/>
    <w:rsid w:val="00B03681"/>
    <w:rsid w:val="00B05CC7"/>
    <w:rsid w:val="00B15261"/>
    <w:rsid w:val="00B34063"/>
    <w:rsid w:val="00B7396C"/>
    <w:rsid w:val="00B825D7"/>
    <w:rsid w:val="00B922C9"/>
    <w:rsid w:val="00B94F12"/>
    <w:rsid w:val="00B96002"/>
    <w:rsid w:val="00C04779"/>
    <w:rsid w:val="00C11F72"/>
    <w:rsid w:val="00C16076"/>
    <w:rsid w:val="00C163AD"/>
    <w:rsid w:val="00C16B18"/>
    <w:rsid w:val="00C37018"/>
    <w:rsid w:val="00C4188F"/>
    <w:rsid w:val="00C57DE4"/>
    <w:rsid w:val="00C8271F"/>
    <w:rsid w:val="00C97866"/>
    <w:rsid w:val="00CA0FE0"/>
    <w:rsid w:val="00CD4457"/>
    <w:rsid w:val="00CD5498"/>
    <w:rsid w:val="00CE3CDD"/>
    <w:rsid w:val="00CF41BB"/>
    <w:rsid w:val="00CF42EF"/>
    <w:rsid w:val="00D04EBC"/>
    <w:rsid w:val="00D1325D"/>
    <w:rsid w:val="00D209C1"/>
    <w:rsid w:val="00D27B12"/>
    <w:rsid w:val="00D408DC"/>
    <w:rsid w:val="00D5449B"/>
    <w:rsid w:val="00D60562"/>
    <w:rsid w:val="00D704E7"/>
    <w:rsid w:val="00D71AC4"/>
    <w:rsid w:val="00D777D6"/>
    <w:rsid w:val="00D80864"/>
    <w:rsid w:val="00D95730"/>
    <w:rsid w:val="00DC3371"/>
    <w:rsid w:val="00DF3C08"/>
    <w:rsid w:val="00DF55B1"/>
    <w:rsid w:val="00E01011"/>
    <w:rsid w:val="00E06E6B"/>
    <w:rsid w:val="00E3497C"/>
    <w:rsid w:val="00E53644"/>
    <w:rsid w:val="00E54297"/>
    <w:rsid w:val="00E55E31"/>
    <w:rsid w:val="00E5610B"/>
    <w:rsid w:val="00E63633"/>
    <w:rsid w:val="00E655D9"/>
    <w:rsid w:val="00E71026"/>
    <w:rsid w:val="00E76B10"/>
    <w:rsid w:val="00E84E6F"/>
    <w:rsid w:val="00E967C1"/>
    <w:rsid w:val="00EB3B3A"/>
    <w:rsid w:val="00ED37E8"/>
    <w:rsid w:val="00ED62E2"/>
    <w:rsid w:val="00EE6370"/>
    <w:rsid w:val="00EE7D7A"/>
    <w:rsid w:val="00F06910"/>
    <w:rsid w:val="00F25F7B"/>
    <w:rsid w:val="00F52268"/>
    <w:rsid w:val="00F7655D"/>
    <w:rsid w:val="00F83A6A"/>
    <w:rsid w:val="00F90645"/>
    <w:rsid w:val="00FA100E"/>
    <w:rsid w:val="00FA2277"/>
    <w:rsid w:val="00FA3AC6"/>
    <w:rsid w:val="00FB4494"/>
    <w:rsid w:val="00FB62AD"/>
    <w:rsid w:val="00FC543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3"/>
    <w:locked/>
    <w:rsid w:val="00FA3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FA3AC6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3"/>
    <w:locked/>
    <w:rsid w:val="00FA3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FA3AC6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Статиенко Константин Валерьевич</cp:lastModifiedBy>
  <cp:revision>39</cp:revision>
  <cp:lastPrinted>2015-01-25T23:27:00Z</cp:lastPrinted>
  <dcterms:created xsi:type="dcterms:W3CDTF">2016-01-12T22:40:00Z</dcterms:created>
  <dcterms:modified xsi:type="dcterms:W3CDTF">2016-01-25T03:05:00Z</dcterms:modified>
</cp:coreProperties>
</file>