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C70" w:rsidRPr="00966EFA" w:rsidRDefault="00E24C70" w:rsidP="00E24C70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5" name="Рисунок 5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C70" w:rsidRDefault="00E24C70" w:rsidP="00E24C7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2483" w:rsidRDefault="00B62483" w:rsidP="00E24C7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24C70" w:rsidRDefault="007F6224" w:rsidP="00E24C7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ПРАВИТЕЛЬСТВА</w:t>
      </w:r>
      <w:r w:rsidR="00E24C70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</w:t>
      </w:r>
    </w:p>
    <w:p w:rsidR="00E24C70" w:rsidRDefault="00E24C70" w:rsidP="00E24C70">
      <w:pPr>
        <w:spacing w:line="360" w:lineRule="auto"/>
        <w:jc w:val="center"/>
        <w:rPr>
          <w:sz w:val="16"/>
          <w:szCs w:val="16"/>
        </w:rPr>
      </w:pPr>
    </w:p>
    <w:p w:rsidR="00E24C70" w:rsidRPr="00C42997" w:rsidRDefault="00E24C70" w:rsidP="00E24C70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E24C70" w:rsidTr="00B266A4">
        <w:tc>
          <w:tcPr>
            <w:tcW w:w="2977" w:type="dxa"/>
            <w:tcBorders>
              <w:bottom w:val="single" w:sz="4" w:space="0" w:color="auto"/>
            </w:tcBorders>
          </w:tcPr>
          <w:p w:rsidR="00E24C70" w:rsidRDefault="00E24C70" w:rsidP="00B266A4">
            <w:pPr>
              <w:jc w:val="both"/>
            </w:pPr>
          </w:p>
        </w:tc>
        <w:tc>
          <w:tcPr>
            <w:tcW w:w="425" w:type="dxa"/>
          </w:tcPr>
          <w:p w:rsidR="00E24C70" w:rsidRDefault="00E24C70" w:rsidP="00B266A4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4C70" w:rsidRPr="00784C61" w:rsidRDefault="00E24C70" w:rsidP="00B266A4">
            <w:pPr>
              <w:jc w:val="both"/>
              <w:rPr>
                <w:b/>
              </w:rPr>
            </w:pPr>
          </w:p>
        </w:tc>
      </w:tr>
    </w:tbl>
    <w:p w:rsidR="00E24C70" w:rsidRDefault="00E24C70" w:rsidP="00E24C70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D32925" w:rsidRDefault="00D32925" w:rsidP="00D32925">
      <w:pPr>
        <w:pStyle w:val="ConsPlusNormal"/>
        <w:widowControl/>
        <w:ind w:firstLine="0"/>
        <w:jc w:val="center"/>
        <w:rPr>
          <w:sz w:val="14"/>
        </w:rPr>
      </w:pPr>
    </w:p>
    <w:p w:rsidR="00D32925" w:rsidRPr="00F22025" w:rsidRDefault="00D32925" w:rsidP="00D32925">
      <w:pPr>
        <w:pStyle w:val="ConsPlusNormal"/>
        <w:widowControl/>
        <w:ind w:firstLine="0"/>
        <w:jc w:val="center"/>
        <w:rPr>
          <w:sz w:val="1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D32925" w:rsidRPr="0033685F" w:rsidTr="00B266A4">
        <w:trPr>
          <w:trHeight w:val="1771"/>
        </w:trPr>
        <w:tc>
          <w:tcPr>
            <w:tcW w:w="4503" w:type="dxa"/>
          </w:tcPr>
          <w:p w:rsidR="007F6224" w:rsidRPr="0033685F" w:rsidRDefault="00D32925" w:rsidP="007F6224">
            <w:pPr>
              <w:jc w:val="both"/>
              <w:rPr>
                <w:bCs/>
                <w:sz w:val="28"/>
                <w:szCs w:val="28"/>
              </w:rPr>
            </w:pPr>
            <w:r w:rsidRPr="0033685F">
              <w:rPr>
                <w:bCs/>
                <w:sz w:val="28"/>
                <w:szCs w:val="28"/>
              </w:rPr>
              <w:t>О</w:t>
            </w:r>
            <w:r w:rsidR="00C22AC5" w:rsidRPr="0033685F">
              <w:rPr>
                <w:bCs/>
                <w:sz w:val="28"/>
                <w:szCs w:val="28"/>
              </w:rPr>
              <w:t>б утверждении</w:t>
            </w:r>
            <w:r w:rsidRPr="0033685F">
              <w:rPr>
                <w:bCs/>
                <w:sz w:val="28"/>
                <w:szCs w:val="28"/>
              </w:rPr>
              <w:t xml:space="preserve"> </w:t>
            </w:r>
            <w:r w:rsidR="007F6224" w:rsidRPr="0033685F">
              <w:rPr>
                <w:bCs/>
                <w:sz w:val="28"/>
                <w:szCs w:val="28"/>
              </w:rPr>
              <w:t>п</w:t>
            </w:r>
            <w:r w:rsidRPr="0033685F">
              <w:rPr>
                <w:bCs/>
                <w:sz w:val="28"/>
                <w:szCs w:val="28"/>
              </w:rPr>
              <w:t>орядк</w:t>
            </w:r>
            <w:r w:rsidR="00C22AC5" w:rsidRPr="0033685F">
              <w:rPr>
                <w:bCs/>
                <w:sz w:val="28"/>
                <w:szCs w:val="28"/>
              </w:rPr>
              <w:t>а</w:t>
            </w:r>
            <w:r w:rsidRPr="0033685F">
              <w:rPr>
                <w:bCs/>
                <w:sz w:val="28"/>
                <w:szCs w:val="28"/>
              </w:rPr>
              <w:t xml:space="preserve"> </w:t>
            </w:r>
            <w:r w:rsidR="007F6224" w:rsidRPr="0033685F">
              <w:rPr>
                <w:bCs/>
                <w:sz w:val="28"/>
                <w:szCs w:val="28"/>
              </w:rPr>
              <w:t xml:space="preserve">формирования перечня налоговых расходов </w:t>
            </w:r>
            <w:r w:rsidR="00C22AC5" w:rsidRPr="0033685F">
              <w:rPr>
                <w:bCs/>
                <w:sz w:val="28"/>
                <w:szCs w:val="28"/>
              </w:rPr>
              <w:t xml:space="preserve">и оценки налоговых расходов </w:t>
            </w:r>
            <w:r w:rsidR="007F6224" w:rsidRPr="0033685F">
              <w:rPr>
                <w:bCs/>
                <w:sz w:val="28"/>
                <w:szCs w:val="28"/>
              </w:rPr>
              <w:t>в Камчатском крае</w:t>
            </w:r>
          </w:p>
          <w:p w:rsidR="00D32925" w:rsidRPr="0033685F" w:rsidRDefault="00D32925" w:rsidP="007F6224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32925" w:rsidRPr="0033685F" w:rsidRDefault="00D32925" w:rsidP="00D3292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8"/>
        </w:rPr>
      </w:pPr>
    </w:p>
    <w:p w:rsidR="00D32925" w:rsidRPr="0033685F" w:rsidRDefault="00D32925" w:rsidP="00D32925">
      <w:pPr>
        <w:ind w:firstLine="720"/>
        <w:jc w:val="both"/>
        <w:rPr>
          <w:sz w:val="28"/>
          <w:szCs w:val="28"/>
        </w:rPr>
      </w:pPr>
    </w:p>
    <w:p w:rsidR="007F6224" w:rsidRPr="0033685F" w:rsidRDefault="007F6224" w:rsidP="007F62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85F">
        <w:rPr>
          <w:sz w:val="28"/>
          <w:szCs w:val="28"/>
        </w:rPr>
        <w:t>В соответствии со статьей 174</w:t>
      </w:r>
      <w:r w:rsidRPr="0033685F">
        <w:rPr>
          <w:sz w:val="28"/>
          <w:szCs w:val="28"/>
          <w:vertAlign w:val="superscript"/>
        </w:rPr>
        <w:t>3</w:t>
      </w:r>
      <w:r w:rsidRPr="0033685F">
        <w:rPr>
          <w:sz w:val="28"/>
          <w:szCs w:val="28"/>
        </w:rPr>
        <w:t xml:space="preserve"> Бюджетного кодекса Российской Федерации</w:t>
      </w:r>
      <w:r w:rsidR="0091241C">
        <w:rPr>
          <w:sz w:val="28"/>
          <w:szCs w:val="28"/>
        </w:rPr>
        <w:t xml:space="preserve"> и</w:t>
      </w:r>
      <w:r w:rsidR="00C22AC5" w:rsidRPr="0033685F">
        <w:rPr>
          <w:sz w:val="28"/>
          <w:szCs w:val="28"/>
        </w:rPr>
        <w:t xml:space="preserve"> </w:t>
      </w:r>
      <w:r w:rsidR="0033685F" w:rsidRPr="0033685F">
        <w:rPr>
          <w:sz w:val="28"/>
          <w:szCs w:val="28"/>
        </w:rPr>
        <w:t>постановлением Правительства Российской Федерации от 22</w:t>
      </w:r>
      <w:r w:rsidR="0091241C">
        <w:rPr>
          <w:sz w:val="28"/>
          <w:szCs w:val="28"/>
        </w:rPr>
        <w:t>.06.</w:t>
      </w:r>
      <w:r w:rsidR="0033685F" w:rsidRPr="0033685F">
        <w:rPr>
          <w:sz w:val="28"/>
          <w:szCs w:val="28"/>
        </w:rPr>
        <w:t>2019 № 796 "Об общих требованиях к оценке налоговых расходов субъектов Российской Федерации и муниципальных образований"</w:t>
      </w:r>
    </w:p>
    <w:p w:rsidR="00B62483" w:rsidRPr="0033685F" w:rsidRDefault="00B62483" w:rsidP="00E24C7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0" w:name="sub_1"/>
    </w:p>
    <w:p w:rsidR="00D32925" w:rsidRPr="0033685F" w:rsidRDefault="00B266A4" w:rsidP="00E24C7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3685F">
        <w:rPr>
          <w:sz w:val="28"/>
          <w:szCs w:val="28"/>
        </w:rPr>
        <w:t xml:space="preserve">ПРАВИТЕЛЬСТВО </w:t>
      </w:r>
      <w:r w:rsidR="00D32925" w:rsidRPr="0033685F">
        <w:rPr>
          <w:sz w:val="28"/>
          <w:szCs w:val="28"/>
        </w:rPr>
        <w:t>ПОСТАНОВЛЯ</w:t>
      </w:r>
      <w:r w:rsidRPr="0033685F">
        <w:rPr>
          <w:sz w:val="28"/>
          <w:szCs w:val="28"/>
        </w:rPr>
        <w:t>ЕТ</w:t>
      </w:r>
      <w:r w:rsidR="00D32925" w:rsidRPr="0033685F">
        <w:rPr>
          <w:sz w:val="28"/>
          <w:szCs w:val="28"/>
        </w:rPr>
        <w:t>:</w:t>
      </w:r>
    </w:p>
    <w:p w:rsidR="00B266A4" w:rsidRPr="0033685F" w:rsidRDefault="00B266A4" w:rsidP="007F62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6A4" w:rsidRPr="0033685F" w:rsidRDefault="00421EB6" w:rsidP="0045052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3685F">
        <w:rPr>
          <w:sz w:val="28"/>
          <w:szCs w:val="28"/>
          <w14:numForm w14:val="lining"/>
          <w14:numSpacing w14:val="proportional"/>
        </w:rPr>
        <w:t xml:space="preserve">1. </w:t>
      </w:r>
      <w:r w:rsidR="0033685F" w:rsidRPr="0033685F">
        <w:rPr>
          <w:sz w:val="28"/>
          <w:szCs w:val="28"/>
        </w:rPr>
        <w:t>Утвердить прилагаемый Порядок формирования перечня налоговых расходов и оценки налоговых расходов Камчатского края</w:t>
      </w:r>
      <w:r w:rsidR="00B266A4" w:rsidRPr="0033685F">
        <w:rPr>
          <w:sz w:val="28"/>
          <w:szCs w:val="28"/>
        </w:rPr>
        <w:t>.</w:t>
      </w:r>
    </w:p>
    <w:p w:rsidR="0033685F" w:rsidRPr="0033685F" w:rsidRDefault="0033685F" w:rsidP="0045052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3685F">
        <w:rPr>
          <w:sz w:val="28"/>
          <w:szCs w:val="28"/>
        </w:rPr>
        <w:t>2. Признать утратившими силу распоряжения Правительства Камчатского края:</w:t>
      </w:r>
    </w:p>
    <w:p w:rsidR="0033685F" w:rsidRDefault="0033685F" w:rsidP="0045052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3685F">
        <w:rPr>
          <w:sz w:val="28"/>
          <w:szCs w:val="28"/>
        </w:rPr>
        <w:t>от 26.12.2013 № 832-РП;</w:t>
      </w:r>
    </w:p>
    <w:p w:rsidR="0030251C" w:rsidRDefault="0030251C" w:rsidP="0045052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3685F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33685F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33685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33685F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  <w:r w:rsidRPr="0033685F">
        <w:rPr>
          <w:sz w:val="28"/>
          <w:szCs w:val="28"/>
        </w:rPr>
        <w:t>-РП;</w:t>
      </w:r>
      <w:r w:rsidRPr="0030251C">
        <w:rPr>
          <w:sz w:val="28"/>
          <w:szCs w:val="28"/>
        </w:rPr>
        <w:t xml:space="preserve"> </w:t>
      </w:r>
    </w:p>
    <w:p w:rsidR="0030251C" w:rsidRDefault="0030251C" w:rsidP="0045052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3685F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Pr="0033685F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33685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3685F">
        <w:rPr>
          <w:sz w:val="28"/>
          <w:szCs w:val="28"/>
        </w:rPr>
        <w:t xml:space="preserve"> № </w:t>
      </w:r>
      <w:r>
        <w:rPr>
          <w:sz w:val="28"/>
          <w:szCs w:val="28"/>
        </w:rPr>
        <w:t>195</w:t>
      </w:r>
      <w:r w:rsidRPr="0033685F">
        <w:rPr>
          <w:sz w:val="28"/>
          <w:szCs w:val="28"/>
        </w:rPr>
        <w:t>-РП;</w:t>
      </w:r>
    </w:p>
    <w:p w:rsidR="0033685F" w:rsidRPr="0033685F" w:rsidRDefault="0033685F" w:rsidP="0045052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3685F">
        <w:rPr>
          <w:sz w:val="28"/>
          <w:szCs w:val="28"/>
        </w:rPr>
        <w:t>от 19.07.2019 № 337-РП.</w:t>
      </w:r>
    </w:p>
    <w:p w:rsidR="00D32925" w:rsidRPr="0033685F" w:rsidRDefault="0033685F" w:rsidP="00E24C7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3685F">
        <w:rPr>
          <w:sz w:val="28"/>
          <w:szCs w:val="28"/>
          <w14:numForm w14:val="lining"/>
          <w14:numSpacing w14:val="proportional"/>
        </w:rPr>
        <w:t>3</w:t>
      </w:r>
      <w:r w:rsidR="00D32925" w:rsidRPr="0033685F">
        <w:rPr>
          <w:sz w:val="28"/>
          <w:szCs w:val="28"/>
          <w14:numForm w14:val="lining"/>
          <w14:numSpacing w14:val="proportional"/>
        </w:rPr>
        <w:t>. Настоящее постановление вступает в силу через 10 дней после дня его официального опубликования</w:t>
      </w:r>
      <w:r w:rsidR="00D32925" w:rsidRPr="0033685F">
        <w:rPr>
          <w:sz w:val="28"/>
          <w:szCs w:val="28"/>
        </w:rPr>
        <w:t>.</w:t>
      </w:r>
    </w:p>
    <w:p w:rsidR="00D32925" w:rsidRPr="0033685F" w:rsidRDefault="00D32925" w:rsidP="00E70156">
      <w:pPr>
        <w:tabs>
          <w:tab w:val="left" w:pos="7560"/>
        </w:tabs>
        <w:jc w:val="both"/>
        <w:rPr>
          <w:sz w:val="28"/>
          <w:szCs w:val="28"/>
        </w:rPr>
      </w:pPr>
    </w:p>
    <w:p w:rsidR="00E70156" w:rsidRPr="0033685F" w:rsidRDefault="00E70156" w:rsidP="00E70156">
      <w:pPr>
        <w:tabs>
          <w:tab w:val="left" w:pos="7560"/>
        </w:tabs>
        <w:jc w:val="both"/>
        <w:rPr>
          <w:sz w:val="28"/>
          <w:szCs w:val="28"/>
        </w:rPr>
      </w:pPr>
    </w:p>
    <w:p w:rsidR="00E24C70" w:rsidRPr="0033685F" w:rsidRDefault="00E24C70" w:rsidP="00A36A8B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7F6224" w:rsidRPr="0033685F" w:rsidRDefault="00D32925" w:rsidP="00E70156">
      <w:pPr>
        <w:tabs>
          <w:tab w:val="left" w:pos="7560"/>
        </w:tabs>
        <w:jc w:val="both"/>
        <w:rPr>
          <w:sz w:val="28"/>
          <w:szCs w:val="28"/>
        </w:rPr>
      </w:pPr>
      <w:r w:rsidRPr="0033685F">
        <w:rPr>
          <w:sz w:val="28"/>
          <w:szCs w:val="28"/>
        </w:rPr>
        <w:t xml:space="preserve">Губернатор Камчатского края                          </w:t>
      </w:r>
      <w:r w:rsidR="00A36A8B" w:rsidRPr="0033685F">
        <w:rPr>
          <w:sz w:val="28"/>
          <w:szCs w:val="28"/>
        </w:rPr>
        <w:t xml:space="preserve">                           </w:t>
      </w:r>
      <w:r w:rsidR="00EE6E17" w:rsidRPr="0033685F">
        <w:rPr>
          <w:sz w:val="28"/>
          <w:szCs w:val="28"/>
        </w:rPr>
        <w:t xml:space="preserve">   </w:t>
      </w:r>
      <w:r w:rsidRPr="0033685F">
        <w:rPr>
          <w:sz w:val="28"/>
          <w:szCs w:val="28"/>
        </w:rPr>
        <w:t>В.И. Илюхин</w:t>
      </w:r>
      <w:bookmarkEnd w:id="0"/>
    </w:p>
    <w:p w:rsidR="00B266A4" w:rsidRPr="0033685F" w:rsidRDefault="00B266A4" w:rsidP="00E70156">
      <w:pPr>
        <w:tabs>
          <w:tab w:val="left" w:pos="7560"/>
        </w:tabs>
        <w:jc w:val="both"/>
        <w:rPr>
          <w:sz w:val="28"/>
          <w:szCs w:val="28"/>
        </w:rPr>
      </w:pPr>
    </w:p>
    <w:p w:rsidR="00B266A4" w:rsidRPr="0033685F" w:rsidRDefault="00B266A4" w:rsidP="00E70156">
      <w:pPr>
        <w:tabs>
          <w:tab w:val="left" w:pos="7560"/>
        </w:tabs>
        <w:jc w:val="both"/>
        <w:rPr>
          <w:sz w:val="28"/>
          <w:szCs w:val="28"/>
        </w:rPr>
      </w:pPr>
    </w:p>
    <w:p w:rsidR="00B266A4" w:rsidRPr="0033685F" w:rsidRDefault="00B266A4" w:rsidP="00E70156">
      <w:pPr>
        <w:tabs>
          <w:tab w:val="left" w:pos="7560"/>
        </w:tabs>
        <w:jc w:val="both"/>
        <w:rPr>
          <w:sz w:val="28"/>
          <w:szCs w:val="28"/>
        </w:rPr>
      </w:pPr>
    </w:p>
    <w:p w:rsidR="00B266A4" w:rsidRPr="0033685F" w:rsidRDefault="00B266A4" w:rsidP="00E70156">
      <w:pPr>
        <w:tabs>
          <w:tab w:val="left" w:pos="7560"/>
        </w:tabs>
        <w:jc w:val="both"/>
        <w:rPr>
          <w:sz w:val="28"/>
          <w:szCs w:val="28"/>
        </w:rPr>
      </w:pPr>
    </w:p>
    <w:p w:rsidR="00B266A4" w:rsidRPr="0033685F" w:rsidRDefault="00B266A4" w:rsidP="00E70156">
      <w:pPr>
        <w:tabs>
          <w:tab w:val="left" w:pos="7560"/>
        </w:tabs>
        <w:jc w:val="both"/>
        <w:rPr>
          <w:sz w:val="28"/>
          <w:szCs w:val="28"/>
        </w:rPr>
      </w:pPr>
    </w:p>
    <w:p w:rsidR="00B266A4" w:rsidRPr="0033685F" w:rsidRDefault="00B266A4" w:rsidP="00E70156">
      <w:pPr>
        <w:tabs>
          <w:tab w:val="left" w:pos="7560"/>
        </w:tabs>
        <w:jc w:val="both"/>
        <w:rPr>
          <w:sz w:val="28"/>
          <w:szCs w:val="28"/>
        </w:rPr>
      </w:pPr>
    </w:p>
    <w:p w:rsidR="007768D0" w:rsidRPr="0033685F" w:rsidRDefault="007768D0" w:rsidP="00E70156">
      <w:pPr>
        <w:tabs>
          <w:tab w:val="left" w:pos="7560"/>
        </w:tabs>
        <w:jc w:val="both"/>
        <w:rPr>
          <w:sz w:val="28"/>
          <w:szCs w:val="28"/>
        </w:rPr>
      </w:pPr>
    </w:p>
    <w:p w:rsidR="00B266A4" w:rsidRPr="0033685F" w:rsidRDefault="00B266A4" w:rsidP="00E70156">
      <w:pPr>
        <w:tabs>
          <w:tab w:val="left" w:pos="7560"/>
        </w:tabs>
        <w:jc w:val="both"/>
        <w:rPr>
          <w:sz w:val="28"/>
          <w:szCs w:val="28"/>
        </w:rPr>
      </w:pPr>
    </w:p>
    <w:p w:rsidR="00B266A4" w:rsidRPr="0033685F" w:rsidRDefault="00B266A4" w:rsidP="00E70156">
      <w:pPr>
        <w:tabs>
          <w:tab w:val="left" w:pos="7560"/>
        </w:tabs>
        <w:jc w:val="both"/>
        <w:rPr>
          <w:sz w:val="28"/>
          <w:szCs w:val="28"/>
        </w:rPr>
      </w:pPr>
    </w:p>
    <w:p w:rsidR="00B266A4" w:rsidRPr="0033685F" w:rsidRDefault="00C04D03" w:rsidP="007768D0">
      <w:pPr>
        <w:tabs>
          <w:tab w:val="left" w:pos="7560"/>
        </w:tabs>
        <w:ind w:left="6663"/>
        <w:rPr>
          <w:sz w:val="28"/>
          <w:szCs w:val="28"/>
        </w:rPr>
      </w:pPr>
      <w:r w:rsidRPr="0033685F">
        <w:rPr>
          <w:sz w:val="28"/>
          <w:szCs w:val="28"/>
        </w:rPr>
        <w:t>Приложение к постановлению</w:t>
      </w:r>
    </w:p>
    <w:p w:rsidR="00C04D03" w:rsidRPr="0033685F" w:rsidRDefault="00C04D03" w:rsidP="007768D0">
      <w:pPr>
        <w:tabs>
          <w:tab w:val="left" w:pos="7560"/>
        </w:tabs>
        <w:ind w:left="6663"/>
        <w:rPr>
          <w:sz w:val="28"/>
          <w:szCs w:val="28"/>
        </w:rPr>
      </w:pPr>
      <w:r w:rsidRPr="0033685F">
        <w:rPr>
          <w:sz w:val="28"/>
          <w:szCs w:val="28"/>
        </w:rPr>
        <w:t>Правительства Камчатского края</w:t>
      </w:r>
    </w:p>
    <w:p w:rsidR="00C04D03" w:rsidRPr="0033685F" w:rsidRDefault="00C04D03" w:rsidP="007768D0">
      <w:pPr>
        <w:tabs>
          <w:tab w:val="left" w:pos="7560"/>
        </w:tabs>
        <w:ind w:left="6663"/>
        <w:rPr>
          <w:sz w:val="28"/>
          <w:szCs w:val="28"/>
        </w:rPr>
      </w:pPr>
      <w:r w:rsidRPr="0033685F">
        <w:rPr>
          <w:sz w:val="28"/>
          <w:szCs w:val="28"/>
        </w:rPr>
        <w:t>от _____________ №__________</w:t>
      </w:r>
    </w:p>
    <w:p w:rsidR="00B266A4" w:rsidRPr="0033685F" w:rsidRDefault="00B266A4" w:rsidP="00E70156">
      <w:pPr>
        <w:tabs>
          <w:tab w:val="left" w:pos="7560"/>
        </w:tabs>
        <w:jc w:val="both"/>
        <w:rPr>
          <w:sz w:val="28"/>
          <w:szCs w:val="28"/>
        </w:rPr>
      </w:pPr>
    </w:p>
    <w:p w:rsidR="00B266A4" w:rsidRPr="0033685F" w:rsidRDefault="00B266A4" w:rsidP="00E70156">
      <w:pPr>
        <w:tabs>
          <w:tab w:val="left" w:pos="7560"/>
        </w:tabs>
        <w:jc w:val="both"/>
        <w:rPr>
          <w:sz w:val="28"/>
          <w:szCs w:val="28"/>
        </w:rPr>
      </w:pPr>
    </w:p>
    <w:p w:rsidR="00C04D03" w:rsidRPr="007001D1" w:rsidRDefault="00C04D03" w:rsidP="00C04D03">
      <w:pPr>
        <w:tabs>
          <w:tab w:val="left" w:pos="7560"/>
        </w:tabs>
        <w:jc w:val="center"/>
        <w:rPr>
          <w:b/>
          <w:bCs/>
          <w:sz w:val="28"/>
          <w:szCs w:val="28"/>
        </w:rPr>
      </w:pPr>
      <w:r w:rsidRPr="007001D1">
        <w:rPr>
          <w:b/>
          <w:bCs/>
          <w:sz w:val="28"/>
          <w:szCs w:val="28"/>
        </w:rPr>
        <w:t>Порядок</w:t>
      </w:r>
    </w:p>
    <w:p w:rsidR="00714E47" w:rsidRPr="007001D1" w:rsidRDefault="0033685F" w:rsidP="00714E47">
      <w:pPr>
        <w:tabs>
          <w:tab w:val="left" w:pos="7560"/>
        </w:tabs>
        <w:jc w:val="center"/>
        <w:rPr>
          <w:b/>
          <w:bCs/>
          <w:sz w:val="28"/>
          <w:szCs w:val="28"/>
        </w:rPr>
      </w:pPr>
      <w:r w:rsidRPr="007001D1">
        <w:rPr>
          <w:b/>
          <w:bCs/>
          <w:sz w:val="28"/>
          <w:szCs w:val="28"/>
        </w:rPr>
        <w:t>формирования перечня налоговых расходов и оценки налоговых расходов в Камчатском крае</w:t>
      </w:r>
    </w:p>
    <w:p w:rsidR="0033685F" w:rsidRPr="009C5A50" w:rsidRDefault="0033685F" w:rsidP="00714E47">
      <w:pPr>
        <w:tabs>
          <w:tab w:val="left" w:pos="7560"/>
        </w:tabs>
        <w:jc w:val="center"/>
        <w:rPr>
          <w:strike/>
          <w:sz w:val="28"/>
          <w:szCs w:val="28"/>
        </w:rPr>
      </w:pPr>
    </w:p>
    <w:p w:rsidR="001C0D3D" w:rsidRPr="009C5A50" w:rsidRDefault="001C0D3D" w:rsidP="001C0D3D">
      <w:pPr>
        <w:jc w:val="center"/>
        <w:outlineLvl w:val="1"/>
        <w:rPr>
          <w:sz w:val="28"/>
          <w:szCs w:val="28"/>
        </w:rPr>
      </w:pPr>
      <w:r w:rsidRPr="009C5A50">
        <w:rPr>
          <w:b/>
          <w:sz w:val="28"/>
          <w:szCs w:val="28"/>
        </w:rPr>
        <w:t>I. Общие положения</w:t>
      </w:r>
    </w:p>
    <w:p w:rsidR="001C0D3D" w:rsidRPr="001C0D3D" w:rsidRDefault="001C0D3D" w:rsidP="001C0D3D">
      <w:pPr>
        <w:jc w:val="both"/>
        <w:rPr>
          <w:color w:val="7030A0"/>
          <w:sz w:val="28"/>
          <w:szCs w:val="28"/>
        </w:rPr>
      </w:pPr>
    </w:p>
    <w:p w:rsidR="001C0D3D" w:rsidRPr="007001D1" w:rsidRDefault="001C0D3D" w:rsidP="001C0D3D">
      <w:pPr>
        <w:ind w:firstLine="540"/>
        <w:jc w:val="both"/>
        <w:rPr>
          <w:sz w:val="28"/>
          <w:szCs w:val="28"/>
        </w:rPr>
      </w:pPr>
      <w:r w:rsidRPr="007001D1">
        <w:rPr>
          <w:sz w:val="28"/>
          <w:szCs w:val="28"/>
        </w:rPr>
        <w:t xml:space="preserve">1. Настоящий Порядок определяет правила формирования перечня налоговых расходов и оценки налоговых расходов </w:t>
      </w:r>
      <w:r w:rsidR="007001D1" w:rsidRPr="007001D1">
        <w:rPr>
          <w:sz w:val="28"/>
          <w:szCs w:val="28"/>
        </w:rPr>
        <w:t>Камчатского края</w:t>
      </w:r>
      <w:r w:rsidRPr="007001D1">
        <w:rPr>
          <w:sz w:val="28"/>
          <w:szCs w:val="28"/>
        </w:rPr>
        <w:t>.</w:t>
      </w:r>
    </w:p>
    <w:p w:rsidR="001C0D3D" w:rsidRPr="007001D1" w:rsidRDefault="001C0D3D" w:rsidP="001C0D3D">
      <w:pPr>
        <w:ind w:firstLine="540"/>
        <w:jc w:val="both"/>
        <w:rPr>
          <w:sz w:val="28"/>
          <w:szCs w:val="28"/>
        </w:rPr>
      </w:pPr>
      <w:r w:rsidRPr="007001D1">
        <w:rPr>
          <w:sz w:val="28"/>
          <w:szCs w:val="28"/>
        </w:rPr>
        <w:t>2. В настоящем Порядке используются термины и понятия, установленные общими требованиями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</w:t>
      </w:r>
      <w:r w:rsidR="00842E6E">
        <w:rPr>
          <w:sz w:val="28"/>
          <w:szCs w:val="28"/>
        </w:rPr>
        <w:t>.06.</w:t>
      </w:r>
      <w:r w:rsidRPr="007001D1">
        <w:rPr>
          <w:sz w:val="28"/>
          <w:szCs w:val="28"/>
        </w:rPr>
        <w:t xml:space="preserve">2019 </w:t>
      </w:r>
      <w:r w:rsidR="007001D1" w:rsidRPr="007001D1">
        <w:rPr>
          <w:sz w:val="28"/>
          <w:szCs w:val="28"/>
        </w:rPr>
        <w:t>№</w:t>
      </w:r>
      <w:r w:rsidRPr="007001D1">
        <w:rPr>
          <w:sz w:val="28"/>
          <w:szCs w:val="28"/>
        </w:rPr>
        <w:t xml:space="preserve"> 796 "Об общих требованиях к оценке налоговых расходов субъектов Российской Федерации и муниципальных образований" (далее - Общие требования).</w:t>
      </w:r>
    </w:p>
    <w:p w:rsidR="001C0D3D" w:rsidRPr="007001D1" w:rsidRDefault="001C0D3D" w:rsidP="001C0D3D">
      <w:pPr>
        <w:ind w:firstLine="540"/>
        <w:jc w:val="both"/>
        <w:rPr>
          <w:sz w:val="28"/>
          <w:szCs w:val="28"/>
        </w:rPr>
      </w:pPr>
      <w:r w:rsidRPr="007001D1">
        <w:rPr>
          <w:sz w:val="28"/>
          <w:szCs w:val="28"/>
        </w:rPr>
        <w:t xml:space="preserve">3. Отнесение налоговых расходов </w:t>
      </w:r>
      <w:r w:rsidR="007001D1" w:rsidRPr="007001D1">
        <w:rPr>
          <w:sz w:val="28"/>
          <w:szCs w:val="28"/>
        </w:rPr>
        <w:t xml:space="preserve">Камчатского края </w:t>
      </w:r>
      <w:r w:rsidRPr="007001D1">
        <w:rPr>
          <w:sz w:val="28"/>
          <w:szCs w:val="28"/>
        </w:rPr>
        <w:t xml:space="preserve">к государственным программам </w:t>
      </w:r>
      <w:r w:rsidR="007001D1" w:rsidRPr="007001D1">
        <w:rPr>
          <w:sz w:val="28"/>
          <w:szCs w:val="28"/>
        </w:rPr>
        <w:t xml:space="preserve">Камчатского края </w:t>
      </w:r>
      <w:r w:rsidRPr="007001D1">
        <w:rPr>
          <w:sz w:val="28"/>
          <w:szCs w:val="28"/>
        </w:rPr>
        <w:t xml:space="preserve">осуществляется исходя из целей государственных программ </w:t>
      </w:r>
      <w:r w:rsidR="007001D1" w:rsidRPr="007001D1">
        <w:rPr>
          <w:sz w:val="28"/>
          <w:szCs w:val="28"/>
        </w:rPr>
        <w:t>Камчатского края</w:t>
      </w:r>
      <w:r w:rsidRPr="007001D1">
        <w:rPr>
          <w:sz w:val="28"/>
          <w:szCs w:val="28"/>
        </w:rPr>
        <w:t xml:space="preserve">, структурных элементов государственных программ </w:t>
      </w:r>
      <w:r w:rsidR="007001D1" w:rsidRPr="007001D1">
        <w:rPr>
          <w:sz w:val="28"/>
          <w:szCs w:val="28"/>
        </w:rPr>
        <w:t>Камчатского края</w:t>
      </w:r>
      <w:r w:rsidRPr="007001D1">
        <w:rPr>
          <w:sz w:val="28"/>
          <w:szCs w:val="28"/>
        </w:rPr>
        <w:t xml:space="preserve"> и (или) целей социально-экономической политики </w:t>
      </w:r>
      <w:r w:rsidR="007001D1" w:rsidRPr="007001D1">
        <w:rPr>
          <w:sz w:val="28"/>
          <w:szCs w:val="28"/>
        </w:rPr>
        <w:t>Камчатского края</w:t>
      </w:r>
      <w:r w:rsidRPr="007001D1">
        <w:rPr>
          <w:sz w:val="28"/>
          <w:szCs w:val="28"/>
        </w:rPr>
        <w:t xml:space="preserve">, не относящихся к государственным программам </w:t>
      </w:r>
      <w:r w:rsidR="007001D1" w:rsidRPr="007001D1">
        <w:rPr>
          <w:sz w:val="28"/>
          <w:szCs w:val="28"/>
        </w:rPr>
        <w:t>Камчатского края</w:t>
      </w:r>
      <w:r w:rsidRPr="007001D1">
        <w:rPr>
          <w:sz w:val="28"/>
          <w:szCs w:val="28"/>
        </w:rPr>
        <w:t>.</w:t>
      </w:r>
    </w:p>
    <w:p w:rsidR="001C0D3D" w:rsidRPr="007001D1" w:rsidRDefault="001C0D3D" w:rsidP="001C0D3D">
      <w:pPr>
        <w:ind w:firstLine="540"/>
        <w:jc w:val="both"/>
        <w:rPr>
          <w:sz w:val="28"/>
          <w:szCs w:val="28"/>
        </w:rPr>
      </w:pPr>
      <w:r w:rsidRPr="007001D1">
        <w:rPr>
          <w:sz w:val="28"/>
          <w:szCs w:val="28"/>
        </w:rPr>
        <w:t xml:space="preserve">4. В целях оценки налоговых расходов </w:t>
      </w:r>
      <w:r w:rsidR="007001D1" w:rsidRPr="007001D1">
        <w:rPr>
          <w:sz w:val="28"/>
          <w:szCs w:val="28"/>
        </w:rPr>
        <w:t>Камчатского края</w:t>
      </w:r>
      <w:r w:rsidRPr="007001D1">
        <w:rPr>
          <w:sz w:val="28"/>
          <w:szCs w:val="28"/>
        </w:rPr>
        <w:t xml:space="preserve"> Министерство </w:t>
      </w:r>
      <w:r w:rsidR="007001D1" w:rsidRPr="007001D1">
        <w:rPr>
          <w:sz w:val="28"/>
          <w:szCs w:val="28"/>
        </w:rPr>
        <w:t>экономического развития и торговли Камчатского края</w:t>
      </w:r>
      <w:r w:rsidRPr="007001D1">
        <w:rPr>
          <w:sz w:val="28"/>
          <w:szCs w:val="28"/>
        </w:rPr>
        <w:t>:</w:t>
      </w:r>
    </w:p>
    <w:p w:rsidR="001C0D3D" w:rsidRPr="007001D1" w:rsidRDefault="001C0D3D" w:rsidP="001C0D3D">
      <w:pPr>
        <w:ind w:firstLine="540"/>
        <w:jc w:val="both"/>
        <w:rPr>
          <w:sz w:val="28"/>
          <w:szCs w:val="28"/>
        </w:rPr>
      </w:pPr>
      <w:r w:rsidRPr="007001D1">
        <w:rPr>
          <w:sz w:val="28"/>
          <w:szCs w:val="28"/>
        </w:rPr>
        <w:t xml:space="preserve">формирует перечень налоговых расходов </w:t>
      </w:r>
      <w:r w:rsidR="007001D1" w:rsidRPr="007001D1">
        <w:rPr>
          <w:sz w:val="28"/>
          <w:szCs w:val="28"/>
        </w:rPr>
        <w:t>Камчатского края</w:t>
      </w:r>
      <w:r w:rsidRPr="007001D1">
        <w:rPr>
          <w:sz w:val="28"/>
          <w:szCs w:val="28"/>
        </w:rPr>
        <w:t>;</w:t>
      </w:r>
    </w:p>
    <w:p w:rsidR="001C0D3D" w:rsidRPr="007001D1" w:rsidRDefault="001C0D3D" w:rsidP="001C0D3D">
      <w:pPr>
        <w:ind w:firstLine="540"/>
        <w:jc w:val="both"/>
        <w:rPr>
          <w:sz w:val="28"/>
          <w:szCs w:val="28"/>
        </w:rPr>
      </w:pPr>
      <w:r w:rsidRPr="007001D1">
        <w:rPr>
          <w:sz w:val="28"/>
          <w:szCs w:val="28"/>
        </w:rPr>
        <w:t xml:space="preserve">осуществляет анализ и обобщение результатов оценки налоговых расходов </w:t>
      </w:r>
      <w:r w:rsidR="007001D1" w:rsidRPr="007001D1">
        <w:rPr>
          <w:sz w:val="28"/>
          <w:szCs w:val="28"/>
        </w:rPr>
        <w:t>Камчатского края</w:t>
      </w:r>
      <w:r w:rsidRPr="007001D1">
        <w:rPr>
          <w:sz w:val="28"/>
          <w:szCs w:val="28"/>
        </w:rPr>
        <w:t xml:space="preserve">, проводимой кураторами налоговых расходов </w:t>
      </w:r>
      <w:r w:rsidR="007001D1" w:rsidRPr="007001D1">
        <w:rPr>
          <w:sz w:val="28"/>
          <w:szCs w:val="28"/>
        </w:rPr>
        <w:t>Камчатского края</w:t>
      </w:r>
      <w:r w:rsidRPr="007001D1">
        <w:rPr>
          <w:sz w:val="28"/>
          <w:szCs w:val="28"/>
        </w:rPr>
        <w:t>.</w:t>
      </w:r>
    </w:p>
    <w:p w:rsidR="001C0D3D" w:rsidRPr="00E03082" w:rsidRDefault="001C0D3D" w:rsidP="001C0D3D">
      <w:pPr>
        <w:jc w:val="both"/>
        <w:rPr>
          <w:sz w:val="28"/>
          <w:szCs w:val="28"/>
        </w:rPr>
      </w:pPr>
    </w:p>
    <w:p w:rsidR="001C0D3D" w:rsidRPr="00E03082" w:rsidRDefault="001C0D3D" w:rsidP="00E03082">
      <w:pPr>
        <w:jc w:val="center"/>
        <w:outlineLvl w:val="1"/>
        <w:rPr>
          <w:b/>
          <w:sz w:val="28"/>
          <w:szCs w:val="28"/>
        </w:rPr>
      </w:pPr>
      <w:r w:rsidRPr="00E03082">
        <w:rPr>
          <w:b/>
          <w:sz w:val="28"/>
          <w:szCs w:val="28"/>
        </w:rPr>
        <w:t>II. Формирование перечня налоговых расходов</w:t>
      </w:r>
      <w:r w:rsidR="00E03082" w:rsidRPr="00E03082">
        <w:rPr>
          <w:b/>
          <w:sz w:val="28"/>
          <w:szCs w:val="28"/>
        </w:rPr>
        <w:t xml:space="preserve"> Камчатского края</w:t>
      </w:r>
    </w:p>
    <w:p w:rsidR="00E03082" w:rsidRPr="001C0D3D" w:rsidRDefault="00E03082" w:rsidP="00E03082">
      <w:pPr>
        <w:jc w:val="center"/>
        <w:outlineLvl w:val="1"/>
        <w:rPr>
          <w:color w:val="7030A0"/>
          <w:sz w:val="28"/>
          <w:szCs w:val="28"/>
        </w:rPr>
      </w:pPr>
    </w:p>
    <w:p w:rsidR="001C0D3D" w:rsidRPr="001C0D3D" w:rsidRDefault="001C0D3D" w:rsidP="001C0D3D">
      <w:pPr>
        <w:ind w:firstLine="540"/>
        <w:jc w:val="both"/>
        <w:rPr>
          <w:color w:val="7030A0"/>
          <w:sz w:val="28"/>
          <w:szCs w:val="28"/>
        </w:rPr>
      </w:pPr>
      <w:r w:rsidRPr="00493593">
        <w:rPr>
          <w:sz w:val="28"/>
          <w:szCs w:val="28"/>
        </w:rPr>
        <w:t xml:space="preserve">5. Проект перечня налоговых расходов </w:t>
      </w:r>
      <w:r w:rsidR="00493593" w:rsidRPr="00493593">
        <w:rPr>
          <w:sz w:val="28"/>
          <w:szCs w:val="28"/>
        </w:rPr>
        <w:t>Камчатского края</w:t>
      </w:r>
      <w:r w:rsidRPr="00493593">
        <w:rPr>
          <w:sz w:val="28"/>
          <w:szCs w:val="28"/>
        </w:rPr>
        <w:t xml:space="preserve"> на очередной ф</w:t>
      </w:r>
      <w:r w:rsidR="00404FCA">
        <w:rPr>
          <w:sz w:val="28"/>
          <w:szCs w:val="28"/>
        </w:rPr>
        <w:t xml:space="preserve">инансовый год и плановый период </w:t>
      </w:r>
      <w:r w:rsidRPr="00493593">
        <w:rPr>
          <w:sz w:val="28"/>
          <w:szCs w:val="28"/>
        </w:rPr>
        <w:t xml:space="preserve">формируется Министерством </w:t>
      </w:r>
      <w:r w:rsidR="00493593" w:rsidRPr="00493593">
        <w:rPr>
          <w:sz w:val="28"/>
          <w:szCs w:val="28"/>
        </w:rPr>
        <w:t>экономического развития и торговли Камчатского края</w:t>
      </w:r>
      <w:r w:rsidRPr="00493593">
        <w:rPr>
          <w:sz w:val="28"/>
          <w:szCs w:val="28"/>
        </w:rPr>
        <w:t xml:space="preserve"> </w:t>
      </w:r>
      <w:r w:rsidRPr="00B73DEA">
        <w:rPr>
          <w:sz w:val="28"/>
          <w:szCs w:val="28"/>
        </w:rPr>
        <w:t>до 1 ноября текущего года</w:t>
      </w:r>
      <w:r w:rsidRPr="004A4FBE">
        <w:rPr>
          <w:sz w:val="28"/>
          <w:szCs w:val="28"/>
        </w:rPr>
        <w:t xml:space="preserve"> </w:t>
      </w:r>
      <w:r w:rsidRPr="00493593">
        <w:rPr>
          <w:sz w:val="28"/>
          <w:szCs w:val="28"/>
        </w:rPr>
        <w:t xml:space="preserve">и направляется на согласование </w:t>
      </w:r>
      <w:r w:rsidR="00402D57">
        <w:rPr>
          <w:sz w:val="28"/>
          <w:szCs w:val="28"/>
        </w:rPr>
        <w:t>кураторам налоговых расходов</w:t>
      </w:r>
      <w:r w:rsidR="00934247">
        <w:rPr>
          <w:sz w:val="28"/>
          <w:szCs w:val="28"/>
        </w:rPr>
        <w:t xml:space="preserve"> Камчатского края</w:t>
      </w:r>
      <w:r w:rsidR="00402D57">
        <w:rPr>
          <w:sz w:val="28"/>
          <w:szCs w:val="28"/>
        </w:rPr>
        <w:t xml:space="preserve">, а также в иные </w:t>
      </w:r>
      <w:r w:rsidRPr="00493593">
        <w:rPr>
          <w:sz w:val="28"/>
          <w:szCs w:val="28"/>
        </w:rPr>
        <w:t>исполнительн</w:t>
      </w:r>
      <w:r w:rsidR="00402D57">
        <w:rPr>
          <w:sz w:val="28"/>
          <w:szCs w:val="28"/>
        </w:rPr>
        <w:t>ые органы государственной власти</w:t>
      </w:r>
      <w:r w:rsidRPr="00493593">
        <w:rPr>
          <w:sz w:val="28"/>
          <w:szCs w:val="28"/>
        </w:rPr>
        <w:t xml:space="preserve"> </w:t>
      </w:r>
      <w:r w:rsidR="00493593" w:rsidRPr="00493593">
        <w:rPr>
          <w:sz w:val="28"/>
          <w:szCs w:val="28"/>
        </w:rPr>
        <w:t>Камчатского края</w:t>
      </w:r>
      <w:r w:rsidRPr="00493593">
        <w:rPr>
          <w:sz w:val="28"/>
          <w:szCs w:val="28"/>
        </w:rPr>
        <w:t>,</w:t>
      </w:r>
      <w:r w:rsidR="00402D57">
        <w:rPr>
          <w:sz w:val="28"/>
          <w:szCs w:val="28"/>
        </w:rPr>
        <w:t xml:space="preserve"> </w:t>
      </w:r>
      <w:r w:rsidR="00402D57" w:rsidRPr="00402D57">
        <w:rPr>
          <w:sz w:val="28"/>
          <w:szCs w:val="28"/>
        </w:rPr>
        <w:t>ин</w:t>
      </w:r>
      <w:r w:rsidR="00402D57">
        <w:rPr>
          <w:sz w:val="28"/>
          <w:szCs w:val="28"/>
        </w:rPr>
        <w:t>ые</w:t>
      </w:r>
      <w:r w:rsidR="00402D57" w:rsidRPr="00402D57">
        <w:rPr>
          <w:sz w:val="28"/>
          <w:szCs w:val="28"/>
        </w:rPr>
        <w:t xml:space="preserve"> государственны</w:t>
      </w:r>
      <w:r w:rsidR="00402D57">
        <w:rPr>
          <w:sz w:val="28"/>
          <w:szCs w:val="28"/>
        </w:rPr>
        <w:t>е</w:t>
      </w:r>
      <w:r w:rsidR="00402D57" w:rsidRPr="00402D57">
        <w:rPr>
          <w:sz w:val="28"/>
          <w:szCs w:val="28"/>
        </w:rPr>
        <w:t xml:space="preserve"> орган</w:t>
      </w:r>
      <w:r w:rsidR="00402D57">
        <w:rPr>
          <w:sz w:val="28"/>
          <w:szCs w:val="28"/>
        </w:rPr>
        <w:t>ы</w:t>
      </w:r>
      <w:r w:rsidR="00402D57" w:rsidRPr="00402D57">
        <w:rPr>
          <w:sz w:val="28"/>
          <w:szCs w:val="28"/>
        </w:rPr>
        <w:t xml:space="preserve"> </w:t>
      </w:r>
      <w:r w:rsidR="00402D57">
        <w:rPr>
          <w:sz w:val="28"/>
          <w:szCs w:val="28"/>
        </w:rPr>
        <w:t>Камчатского края</w:t>
      </w:r>
      <w:r w:rsidR="00402D57" w:rsidRPr="00402D57">
        <w:rPr>
          <w:sz w:val="28"/>
          <w:szCs w:val="28"/>
        </w:rPr>
        <w:t>, организаци</w:t>
      </w:r>
      <w:r w:rsidR="00402D57">
        <w:rPr>
          <w:sz w:val="28"/>
          <w:szCs w:val="28"/>
        </w:rPr>
        <w:t>и,</w:t>
      </w:r>
      <w:r w:rsidRPr="00493593">
        <w:rPr>
          <w:sz w:val="28"/>
          <w:szCs w:val="28"/>
        </w:rPr>
        <w:t xml:space="preserve"> </w:t>
      </w:r>
      <w:r w:rsidR="00402D57">
        <w:rPr>
          <w:sz w:val="28"/>
          <w:szCs w:val="28"/>
        </w:rPr>
        <w:t xml:space="preserve">которые предлагается определить в качестве кураторов налоговых расходов </w:t>
      </w:r>
      <w:r w:rsidR="00493593" w:rsidRPr="00493593">
        <w:rPr>
          <w:sz w:val="28"/>
          <w:szCs w:val="28"/>
        </w:rPr>
        <w:t>Камчатского края</w:t>
      </w:r>
      <w:r w:rsidR="00402D57">
        <w:rPr>
          <w:sz w:val="28"/>
          <w:szCs w:val="28"/>
        </w:rPr>
        <w:t xml:space="preserve"> (далее – заинтересованные органы)</w:t>
      </w:r>
      <w:r w:rsidRPr="00493593">
        <w:rPr>
          <w:sz w:val="28"/>
          <w:szCs w:val="28"/>
        </w:rPr>
        <w:t>.</w:t>
      </w:r>
    </w:p>
    <w:p w:rsidR="001C0D3D" w:rsidRPr="00C9760B" w:rsidRDefault="001C0D3D" w:rsidP="001C0D3D">
      <w:pPr>
        <w:ind w:firstLine="540"/>
        <w:jc w:val="both"/>
        <w:rPr>
          <w:sz w:val="28"/>
          <w:szCs w:val="28"/>
        </w:rPr>
      </w:pPr>
      <w:r w:rsidRPr="00C9760B">
        <w:rPr>
          <w:sz w:val="28"/>
          <w:szCs w:val="28"/>
        </w:rPr>
        <w:t xml:space="preserve">6. Кураторы налоговых расходов </w:t>
      </w:r>
      <w:r w:rsidR="00687D94" w:rsidRPr="00C9760B">
        <w:rPr>
          <w:sz w:val="28"/>
          <w:szCs w:val="28"/>
        </w:rPr>
        <w:t>Камчатского края</w:t>
      </w:r>
      <w:r w:rsidR="008B6899">
        <w:rPr>
          <w:sz w:val="28"/>
          <w:szCs w:val="28"/>
        </w:rPr>
        <w:t xml:space="preserve"> и заинтересованные органы</w:t>
      </w:r>
      <w:r w:rsidRPr="00C9760B">
        <w:rPr>
          <w:sz w:val="28"/>
          <w:szCs w:val="28"/>
        </w:rPr>
        <w:t xml:space="preserve"> </w:t>
      </w:r>
      <w:r w:rsidRPr="00B73DEA">
        <w:rPr>
          <w:sz w:val="28"/>
          <w:szCs w:val="28"/>
        </w:rPr>
        <w:t>до 1</w:t>
      </w:r>
      <w:r w:rsidR="00B73DEA" w:rsidRPr="00B73DEA">
        <w:rPr>
          <w:sz w:val="28"/>
          <w:szCs w:val="28"/>
        </w:rPr>
        <w:t>5</w:t>
      </w:r>
      <w:r w:rsidRPr="00B73DEA">
        <w:rPr>
          <w:sz w:val="28"/>
          <w:szCs w:val="28"/>
        </w:rPr>
        <w:t xml:space="preserve"> ноября</w:t>
      </w:r>
      <w:r w:rsidRPr="00C9760B">
        <w:rPr>
          <w:sz w:val="28"/>
          <w:szCs w:val="28"/>
        </w:rPr>
        <w:t xml:space="preserve"> текущего года рассматривают проект перечня налоговых расходов </w:t>
      </w:r>
      <w:r w:rsidR="00687D94" w:rsidRPr="00C9760B">
        <w:rPr>
          <w:sz w:val="28"/>
          <w:szCs w:val="28"/>
        </w:rPr>
        <w:t>Камчатского края</w:t>
      </w:r>
      <w:r w:rsidRPr="00C9760B">
        <w:rPr>
          <w:sz w:val="28"/>
          <w:szCs w:val="28"/>
        </w:rPr>
        <w:t xml:space="preserve"> на предмет </w:t>
      </w:r>
      <w:r w:rsidR="008B6899">
        <w:rPr>
          <w:sz w:val="28"/>
          <w:szCs w:val="28"/>
        </w:rPr>
        <w:t xml:space="preserve">соответствия </w:t>
      </w:r>
      <w:r w:rsidRPr="00C9760B">
        <w:rPr>
          <w:sz w:val="28"/>
          <w:szCs w:val="28"/>
        </w:rPr>
        <w:t xml:space="preserve">предлагаемого распределения налоговых расходов </w:t>
      </w:r>
      <w:r w:rsidR="00687D94" w:rsidRPr="00C9760B">
        <w:rPr>
          <w:sz w:val="28"/>
          <w:szCs w:val="28"/>
        </w:rPr>
        <w:t xml:space="preserve">Камчатского края </w:t>
      </w:r>
      <w:r w:rsidRPr="00C9760B">
        <w:rPr>
          <w:sz w:val="28"/>
          <w:szCs w:val="28"/>
        </w:rPr>
        <w:t xml:space="preserve">целям государственных программ </w:t>
      </w:r>
      <w:r w:rsidR="00687D94" w:rsidRPr="00C9760B">
        <w:rPr>
          <w:sz w:val="28"/>
          <w:szCs w:val="28"/>
        </w:rPr>
        <w:t>Камчатского края</w:t>
      </w:r>
      <w:r w:rsidRPr="00C9760B">
        <w:rPr>
          <w:sz w:val="28"/>
          <w:szCs w:val="28"/>
        </w:rPr>
        <w:t xml:space="preserve"> и (или) целям социально-экономической политики </w:t>
      </w:r>
      <w:r w:rsidR="00687D94" w:rsidRPr="00C9760B">
        <w:rPr>
          <w:sz w:val="28"/>
          <w:szCs w:val="28"/>
        </w:rPr>
        <w:t>Камчатского края</w:t>
      </w:r>
      <w:r w:rsidRPr="00C9760B">
        <w:rPr>
          <w:sz w:val="28"/>
          <w:szCs w:val="28"/>
        </w:rPr>
        <w:t xml:space="preserve">, не относящимся к государственным программам </w:t>
      </w:r>
      <w:r w:rsidR="00C9760B" w:rsidRPr="00C9760B">
        <w:rPr>
          <w:sz w:val="28"/>
          <w:szCs w:val="28"/>
        </w:rPr>
        <w:t>Камчатского края</w:t>
      </w:r>
      <w:r w:rsidRPr="00C9760B">
        <w:rPr>
          <w:sz w:val="28"/>
          <w:szCs w:val="28"/>
        </w:rPr>
        <w:t xml:space="preserve">, и информируют Министерство </w:t>
      </w:r>
      <w:r w:rsidR="00C9760B" w:rsidRPr="00C9760B">
        <w:rPr>
          <w:sz w:val="28"/>
          <w:szCs w:val="28"/>
        </w:rPr>
        <w:lastRenderedPageBreak/>
        <w:t>экономического развития и торговли Камчатского края</w:t>
      </w:r>
      <w:r w:rsidRPr="00C9760B">
        <w:rPr>
          <w:sz w:val="28"/>
          <w:szCs w:val="28"/>
        </w:rPr>
        <w:t xml:space="preserve"> о согласовании проекта перечня налоговых расходов </w:t>
      </w:r>
      <w:r w:rsidR="00C9760B" w:rsidRPr="00C9760B">
        <w:rPr>
          <w:sz w:val="28"/>
          <w:szCs w:val="28"/>
        </w:rPr>
        <w:t>Камчатского края</w:t>
      </w:r>
      <w:r w:rsidRPr="00C9760B">
        <w:rPr>
          <w:sz w:val="28"/>
          <w:szCs w:val="28"/>
        </w:rPr>
        <w:t>.</w:t>
      </w:r>
    </w:p>
    <w:p w:rsidR="001C0D3D" w:rsidRDefault="001C0D3D" w:rsidP="001C0D3D">
      <w:pPr>
        <w:ind w:firstLine="540"/>
        <w:jc w:val="both"/>
        <w:rPr>
          <w:sz w:val="28"/>
          <w:szCs w:val="28"/>
        </w:rPr>
      </w:pPr>
      <w:r w:rsidRPr="00EE1A91">
        <w:rPr>
          <w:sz w:val="28"/>
          <w:szCs w:val="28"/>
        </w:rPr>
        <w:t xml:space="preserve">В случае несогласия с проектом перечня налоговых расходов </w:t>
      </w:r>
      <w:r w:rsidR="003D2156" w:rsidRPr="00EE1A91">
        <w:rPr>
          <w:sz w:val="28"/>
          <w:szCs w:val="28"/>
        </w:rPr>
        <w:t>Камчатского края</w:t>
      </w:r>
      <w:r w:rsidRPr="00EE1A91">
        <w:rPr>
          <w:sz w:val="28"/>
          <w:szCs w:val="28"/>
        </w:rPr>
        <w:t xml:space="preserve"> кураторы налоговых расходов </w:t>
      </w:r>
      <w:r w:rsidR="003D2156" w:rsidRPr="00EE1A91">
        <w:rPr>
          <w:sz w:val="28"/>
          <w:szCs w:val="28"/>
        </w:rPr>
        <w:t>Камчатского края</w:t>
      </w:r>
      <w:r w:rsidRPr="00EE1A91">
        <w:rPr>
          <w:sz w:val="28"/>
          <w:szCs w:val="28"/>
        </w:rPr>
        <w:t xml:space="preserve"> </w:t>
      </w:r>
      <w:r w:rsidR="008B6899">
        <w:rPr>
          <w:sz w:val="28"/>
          <w:szCs w:val="28"/>
        </w:rPr>
        <w:t xml:space="preserve">и заинтересованные органы </w:t>
      </w:r>
      <w:r w:rsidR="00E74C35" w:rsidRPr="00B73DEA">
        <w:rPr>
          <w:sz w:val="28"/>
          <w:szCs w:val="28"/>
        </w:rPr>
        <w:t>в срок, указанный в абзаце первом настояще</w:t>
      </w:r>
      <w:r w:rsidR="007F7A51" w:rsidRPr="00B73DEA">
        <w:rPr>
          <w:sz w:val="28"/>
          <w:szCs w:val="28"/>
        </w:rPr>
        <w:t>го</w:t>
      </w:r>
      <w:r w:rsidR="00E74C35" w:rsidRPr="00B73DEA">
        <w:rPr>
          <w:sz w:val="28"/>
          <w:szCs w:val="28"/>
        </w:rPr>
        <w:t xml:space="preserve"> </w:t>
      </w:r>
      <w:r w:rsidR="007F7A51" w:rsidRPr="00B73DEA">
        <w:rPr>
          <w:sz w:val="28"/>
          <w:szCs w:val="28"/>
        </w:rPr>
        <w:t>пункта</w:t>
      </w:r>
      <w:r w:rsidR="00E74C35" w:rsidRPr="00B73DEA">
        <w:rPr>
          <w:sz w:val="28"/>
          <w:szCs w:val="28"/>
        </w:rPr>
        <w:t xml:space="preserve">, </w:t>
      </w:r>
      <w:r w:rsidRPr="00B73DEA">
        <w:rPr>
          <w:sz w:val="28"/>
          <w:szCs w:val="28"/>
        </w:rPr>
        <w:t>направляют в Минис</w:t>
      </w:r>
      <w:r w:rsidRPr="00EE1A91">
        <w:rPr>
          <w:sz w:val="28"/>
          <w:szCs w:val="28"/>
        </w:rPr>
        <w:t xml:space="preserve">терство </w:t>
      </w:r>
      <w:r w:rsidR="00934247">
        <w:rPr>
          <w:sz w:val="28"/>
          <w:szCs w:val="28"/>
        </w:rPr>
        <w:t xml:space="preserve">экономического развития и торговли </w:t>
      </w:r>
      <w:r w:rsidR="003D2156" w:rsidRPr="00EE1A91">
        <w:rPr>
          <w:sz w:val="28"/>
          <w:szCs w:val="28"/>
        </w:rPr>
        <w:t>Камчатского края</w:t>
      </w:r>
      <w:r w:rsidRPr="00EE1A91">
        <w:rPr>
          <w:sz w:val="28"/>
          <w:szCs w:val="28"/>
        </w:rPr>
        <w:t xml:space="preserve"> предложения по уточнению распределения налоговых расходов </w:t>
      </w:r>
      <w:r w:rsidR="00EE1A91" w:rsidRPr="00EE1A91">
        <w:rPr>
          <w:sz w:val="28"/>
          <w:szCs w:val="28"/>
        </w:rPr>
        <w:t>Камчатского края</w:t>
      </w:r>
      <w:r w:rsidRPr="00EE1A91">
        <w:rPr>
          <w:sz w:val="28"/>
          <w:szCs w:val="28"/>
        </w:rPr>
        <w:t xml:space="preserve"> по целям государственных программ </w:t>
      </w:r>
      <w:r w:rsidR="00EE1A91" w:rsidRPr="00EE1A91">
        <w:rPr>
          <w:sz w:val="28"/>
          <w:szCs w:val="28"/>
        </w:rPr>
        <w:t>Камчатского края</w:t>
      </w:r>
      <w:r w:rsidRPr="00EE1A91">
        <w:rPr>
          <w:sz w:val="28"/>
          <w:szCs w:val="28"/>
        </w:rPr>
        <w:t xml:space="preserve"> и (или) целям социально-экономической политики </w:t>
      </w:r>
      <w:r w:rsidR="00EE1A91" w:rsidRPr="00EE1A91">
        <w:rPr>
          <w:sz w:val="28"/>
          <w:szCs w:val="28"/>
        </w:rPr>
        <w:t>Камчатского края</w:t>
      </w:r>
      <w:r w:rsidRPr="00EE1A91">
        <w:rPr>
          <w:sz w:val="28"/>
          <w:szCs w:val="28"/>
        </w:rPr>
        <w:t xml:space="preserve">, не относящимся к государственным программам </w:t>
      </w:r>
      <w:r w:rsidR="00EE1A91" w:rsidRPr="00EE1A91">
        <w:rPr>
          <w:sz w:val="28"/>
          <w:szCs w:val="28"/>
        </w:rPr>
        <w:t>Камчатского края</w:t>
      </w:r>
      <w:r w:rsidRPr="00EE1A91">
        <w:rPr>
          <w:sz w:val="28"/>
          <w:szCs w:val="28"/>
        </w:rPr>
        <w:t xml:space="preserve">, и (или) предложения по изменению кураторов налоговых расходов </w:t>
      </w:r>
      <w:r w:rsidR="00EE1A91" w:rsidRPr="00EE1A91">
        <w:rPr>
          <w:sz w:val="28"/>
          <w:szCs w:val="28"/>
        </w:rPr>
        <w:t>Камчатского края</w:t>
      </w:r>
      <w:r w:rsidRPr="00EE1A91">
        <w:rPr>
          <w:sz w:val="28"/>
          <w:szCs w:val="28"/>
        </w:rPr>
        <w:t xml:space="preserve">, предусмотренных проектом перечня налоговых расходов </w:t>
      </w:r>
      <w:r w:rsidR="00EE1A91" w:rsidRPr="00EE1A91">
        <w:rPr>
          <w:sz w:val="28"/>
          <w:szCs w:val="28"/>
        </w:rPr>
        <w:t>Камчатского края</w:t>
      </w:r>
      <w:r w:rsidRPr="00EE1A91">
        <w:rPr>
          <w:sz w:val="28"/>
          <w:szCs w:val="28"/>
        </w:rPr>
        <w:t xml:space="preserve">. Предложения по изменению кураторов налоговых расходов </w:t>
      </w:r>
      <w:r w:rsidR="00EE1A91" w:rsidRPr="00EE1A91">
        <w:rPr>
          <w:sz w:val="28"/>
          <w:szCs w:val="28"/>
        </w:rPr>
        <w:t>Камчатского края</w:t>
      </w:r>
      <w:r w:rsidRPr="00EE1A91">
        <w:rPr>
          <w:sz w:val="28"/>
          <w:szCs w:val="28"/>
        </w:rPr>
        <w:t xml:space="preserve">, вносимые соответствующим куратором налоговых расходов </w:t>
      </w:r>
      <w:r w:rsidR="00EE1A91" w:rsidRPr="00EE1A91">
        <w:rPr>
          <w:sz w:val="28"/>
          <w:szCs w:val="28"/>
        </w:rPr>
        <w:t>Камчатского края</w:t>
      </w:r>
      <w:r w:rsidRPr="00EE1A91">
        <w:rPr>
          <w:sz w:val="28"/>
          <w:szCs w:val="28"/>
        </w:rPr>
        <w:t xml:space="preserve">, должны быть согласованы с предлагаемыми кураторами налоговых расходов </w:t>
      </w:r>
      <w:r w:rsidR="00EE1A91" w:rsidRPr="00EE1A91">
        <w:rPr>
          <w:sz w:val="28"/>
          <w:szCs w:val="28"/>
        </w:rPr>
        <w:t>Камчатского края</w:t>
      </w:r>
      <w:r w:rsidRPr="00EE1A91">
        <w:rPr>
          <w:sz w:val="28"/>
          <w:szCs w:val="28"/>
        </w:rPr>
        <w:t>.</w:t>
      </w:r>
    </w:p>
    <w:p w:rsidR="00E74C35" w:rsidRDefault="00E74C35" w:rsidP="00E74C35">
      <w:pPr>
        <w:ind w:firstLine="540"/>
        <w:jc w:val="both"/>
        <w:rPr>
          <w:sz w:val="28"/>
          <w:szCs w:val="28"/>
        </w:rPr>
      </w:pPr>
      <w:r w:rsidRPr="00E74C35">
        <w:rPr>
          <w:sz w:val="28"/>
          <w:szCs w:val="28"/>
        </w:rPr>
        <w:t xml:space="preserve">В случае если результаты рассмотрения проекта перечня налоговых расходов Камчатского края </w:t>
      </w:r>
      <w:r>
        <w:rPr>
          <w:sz w:val="28"/>
          <w:szCs w:val="28"/>
        </w:rPr>
        <w:t>не направлены в</w:t>
      </w:r>
      <w:r w:rsidRPr="00E74C35">
        <w:rPr>
          <w:sz w:val="28"/>
          <w:szCs w:val="28"/>
        </w:rPr>
        <w:t xml:space="preserve"> Министерство экономического развития и торговли Камчатского края </w:t>
      </w:r>
      <w:r w:rsidRPr="00B73DEA">
        <w:rPr>
          <w:sz w:val="28"/>
          <w:szCs w:val="28"/>
        </w:rPr>
        <w:t>в срок, указанный в абзаце первом настояще</w:t>
      </w:r>
      <w:r w:rsidR="007F7A51" w:rsidRPr="00B73DEA">
        <w:rPr>
          <w:sz w:val="28"/>
          <w:szCs w:val="28"/>
        </w:rPr>
        <w:t>го</w:t>
      </w:r>
      <w:r w:rsidRPr="00B73DEA">
        <w:rPr>
          <w:sz w:val="28"/>
          <w:szCs w:val="28"/>
        </w:rPr>
        <w:t xml:space="preserve"> </w:t>
      </w:r>
      <w:r w:rsidR="007F7A51" w:rsidRPr="00B73DEA">
        <w:rPr>
          <w:sz w:val="28"/>
          <w:szCs w:val="28"/>
        </w:rPr>
        <w:t>пункта</w:t>
      </w:r>
      <w:r w:rsidRPr="00B73DEA">
        <w:rPr>
          <w:sz w:val="28"/>
          <w:szCs w:val="28"/>
        </w:rPr>
        <w:t>, проект</w:t>
      </w:r>
      <w:r>
        <w:rPr>
          <w:sz w:val="28"/>
          <w:szCs w:val="28"/>
        </w:rPr>
        <w:t xml:space="preserve"> перечня</w:t>
      </w:r>
      <w:r w:rsidRPr="00E74C35">
        <w:rPr>
          <w:sz w:val="28"/>
          <w:szCs w:val="28"/>
        </w:rPr>
        <w:t xml:space="preserve"> налоговых расходов Камчатского края </w:t>
      </w:r>
      <w:r>
        <w:rPr>
          <w:sz w:val="28"/>
          <w:szCs w:val="28"/>
        </w:rPr>
        <w:t xml:space="preserve">считается </w:t>
      </w:r>
      <w:r w:rsidRPr="00E74C35">
        <w:rPr>
          <w:sz w:val="28"/>
          <w:szCs w:val="28"/>
        </w:rPr>
        <w:t>соглас</w:t>
      </w:r>
      <w:r>
        <w:rPr>
          <w:sz w:val="28"/>
          <w:szCs w:val="28"/>
        </w:rPr>
        <w:t>ованным.</w:t>
      </w:r>
    </w:p>
    <w:p w:rsidR="00E74C35" w:rsidRDefault="00E74C35" w:rsidP="00087453">
      <w:pPr>
        <w:ind w:firstLine="540"/>
        <w:jc w:val="both"/>
        <w:rPr>
          <w:sz w:val="28"/>
          <w:szCs w:val="28"/>
        </w:rPr>
      </w:pPr>
      <w:r w:rsidRPr="00E74C35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 xml:space="preserve">замечания </w:t>
      </w:r>
      <w:r w:rsidR="00087453">
        <w:rPr>
          <w:sz w:val="28"/>
          <w:szCs w:val="28"/>
        </w:rPr>
        <w:t xml:space="preserve">к отдельным позициям проекта перечня </w:t>
      </w:r>
      <w:r w:rsidRPr="00E74C35">
        <w:rPr>
          <w:sz w:val="28"/>
          <w:szCs w:val="28"/>
        </w:rPr>
        <w:t xml:space="preserve">налоговых расходов Камчатского края </w:t>
      </w:r>
      <w:r>
        <w:rPr>
          <w:sz w:val="28"/>
          <w:szCs w:val="28"/>
        </w:rPr>
        <w:t xml:space="preserve">не </w:t>
      </w:r>
      <w:r w:rsidR="00087453">
        <w:rPr>
          <w:sz w:val="28"/>
          <w:szCs w:val="28"/>
        </w:rPr>
        <w:t xml:space="preserve">содержат конкретных предложений по уточнению распределения налоговых </w:t>
      </w:r>
      <w:r w:rsidR="00087453" w:rsidRPr="00E74C35">
        <w:rPr>
          <w:sz w:val="28"/>
          <w:szCs w:val="28"/>
        </w:rPr>
        <w:t>расходов Камчатского края</w:t>
      </w:r>
      <w:r w:rsidR="00087453">
        <w:rPr>
          <w:sz w:val="28"/>
          <w:szCs w:val="28"/>
        </w:rPr>
        <w:t xml:space="preserve">, проект перечня налоговых расходов </w:t>
      </w:r>
      <w:r w:rsidRPr="00E74C35">
        <w:rPr>
          <w:sz w:val="28"/>
          <w:szCs w:val="28"/>
        </w:rPr>
        <w:t xml:space="preserve">Камчатского края </w:t>
      </w:r>
      <w:r>
        <w:rPr>
          <w:sz w:val="28"/>
          <w:szCs w:val="28"/>
        </w:rPr>
        <w:t xml:space="preserve">считается </w:t>
      </w:r>
      <w:r w:rsidRPr="00E74C35">
        <w:rPr>
          <w:sz w:val="28"/>
          <w:szCs w:val="28"/>
        </w:rPr>
        <w:t>соглас</w:t>
      </w:r>
      <w:r>
        <w:rPr>
          <w:sz w:val="28"/>
          <w:szCs w:val="28"/>
        </w:rPr>
        <w:t>ованным</w:t>
      </w:r>
      <w:r w:rsidR="00087453">
        <w:rPr>
          <w:sz w:val="28"/>
          <w:szCs w:val="28"/>
        </w:rPr>
        <w:t xml:space="preserve"> в отношении соответствующих позиций</w:t>
      </w:r>
      <w:r>
        <w:rPr>
          <w:sz w:val="28"/>
          <w:szCs w:val="28"/>
        </w:rPr>
        <w:t>.</w:t>
      </w:r>
    </w:p>
    <w:p w:rsidR="001C0D3D" w:rsidRDefault="00087453" w:rsidP="001C0D3D">
      <w:pPr>
        <w:ind w:firstLine="540"/>
        <w:jc w:val="both"/>
        <w:rPr>
          <w:sz w:val="28"/>
          <w:szCs w:val="28"/>
        </w:rPr>
      </w:pPr>
      <w:r w:rsidRPr="00B73DEA">
        <w:rPr>
          <w:sz w:val="28"/>
          <w:szCs w:val="28"/>
        </w:rPr>
        <w:t>При наличии разногласий по</w:t>
      </w:r>
      <w:r w:rsidR="001C0D3D" w:rsidRPr="00B73DEA">
        <w:rPr>
          <w:sz w:val="28"/>
          <w:szCs w:val="28"/>
        </w:rPr>
        <w:t xml:space="preserve"> проект</w:t>
      </w:r>
      <w:r w:rsidRPr="00B73DEA">
        <w:rPr>
          <w:sz w:val="28"/>
          <w:szCs w:val="28"/>
        </w:rPr>
        <w:t>у</w:t>
      </w:r>
      <w:r w:rsidR="001C0D3D" w:rsidRPr="00B73DEA">
        <w:rPr>
          <w:sz w:val="28"/>
          <w:szCs w:val="28"/>
        </w:rPr>
        <w:t xml:space="preserve"> перечня налоговых расходов </w:t>
      </w:r>
      <w:r w:rsidR="00DD1BFA" w:rsidRPr="00B73DEA">
        <w:rPr>
          <w:sz w:val="28"/>
          <w:szCs w:val="28"/>
        </w:rPr>
        <w:t>Камчатского края</w:t>
      </w:r>
      <w:r w:rsidR="001C0D3D" w:rsidRPr="00B73DEA">
        <w:rPr>
          <w:sz w:val="28"/>
          <w:szCs w:val="28"/>
        </w:rPr>
        <w:t xml:space="preserve"> Министерство </w:t>
      </w:r>
      <w:r w:rsidR="00DD1BFA" w:rsidRPr="00B73DEA">
        <w:rPr>
          <w:sz w:val="28"/>
          <w:szCs w:val="28"/>
        </w:rPr>
        <w:t>экономического развития и торговли Камчатского края</w:t>
      </w:r>
      <w:r w:rsidR="001C0D3D" w:rsidRPr="00B73DEA">
        <w:rPr>
          <w:sz w:val="28"/>
          <w:szCs w:val="28"/>
        </w:rPr>
        <w:t xml:space="preserve"> до </w:t>
      </w:r>
      <w:r w:rsidR="00B73DEA" w:rsidRPr="00B73DEA">
        <w:rPr>
          <w:sz w:val="28"/>
          <w:szCs w:val="28"/>
        </w:rPr>
        <w:t>3</w:t>
      </w:r>
      <w:r w:rsidR="001C0D3D" w:rsidRPr="00B73DEA">
        <w:rPr>
          <w:sz w:val="28"/>
          <w:szCs w:val="28"/>
        </w:rPr>
        <w:t xml:space="preserve">0 ноября текущего года обеспечивает проведение согласительных процедур с </w:t>
      </w:r>
      <w:r w:rsidRPr="00B73DEA">
        <w:rPr>
          <w:sz w:val="28"/>
          <w:szCs w:val="28"/>
        </w:rPr>
        <w:t>соответствующими исполнительными органами государственной власти Камчатского края, заинтересованными орг</w:t>
      </w:r>
      <w:r w:rsidR="00426A70" w:rsidRPr="00B73DEA">
        <w:rPr>
          <w:sz w:val="28"/>
          <w:szCs w:val="28"/>
        </w:rPr>
        <w:t>а</w:t>
      </w:r>
      <w:r w:rsidRPr="00B73DEA">
        <w:rPr>
          <w:sz w:val="28"/>
          <w:szCs w:val="28"/>
        </w:rPr>
        <w:t>нами.</w:t>
      </w:r>
    </w:p>
    <w:p w:rsidR="00426A70" w:rsidRDefault="007F7A51" w:rsidP="001C0D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Разногласия, не урегулированные по результатам согласительных процедур, рассматриваются </w:t>
      </w:r>
      <w:r w:rsidR="00FE7C2B" w:rsidRPr="00B73DEA">
        <w:rPr>
          <w:sz w:val="28"/>
          <w:szCs w:val="28"/>
        </w:rPr>
        <w:t>до 20 декабря текущего года заместителем</w:t>
      </w:r>
      <w:r w:rsidR="00FE7C2B">
        <w:rPr>
          <w:sz w:val="28"/>
          <w:szCs w:val="28"/>
        </w:rPr>
        <w:t xml:space="preserve"> Председателя Правительства Камчатского края, курирующ</w:t>
      </w:r>
      <w:r w:rsidR="00A60834">
        <w:rPr>
          <w:sz w:val="28"/>
          <w:szCs w:val="28"/>
        </w:rPr>
        <w:t>им</w:t>
      </w:r>
      <w:r w:rsidR="00FE7C2B">
        <w:rPr>
          <w:sz w:val="28"/>
          <w:szCs w:val="28"/>
        </w:rPr>
        <w:t xml:space="preserve"> экономический блок.</w:t>
      </w:r>
    </w:p>
    <w:p w:rsidR="00FE7C2B" w:rsidRPr="00DD1BFA" w:rsidRDefault="00A30F89" w:rsidP="001C0D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После завершения процедур, указанных в пункте 6 </w:t>
      </w:r>
      <w:r w:rsidRPr="00742EBA">
        <w:rPr>
          <w:sz w:val="28"/>
          <w:szCs w:val="28"/>
        </w:rPr>
        <w:t xml:space="preserve">настоящего Порядка, перечень налоговых расходов </w:t>
      </w:r>
      <w:r w:rsidR="002D3C6D" w:rsidRPr="00742EBA">
        <w:rPr>
          <w:sz w:val="28"/>
          <w:szCs w:val="28"/>
        </w:rPr>
        <w:t xml:space="preserve">Камчатского края </w:t>
      </w:r>
      <w:r w:rsidR="00404FCA" w:rsidRPr="00404FCA">
        <w:rPr>
          <w:sz w:val="28"/>
          <w:szCs w:val="28"/>
        </w:rPr>
        <w:t xml:space="preserve">на очередной финансовый год и плановый период </w:t>
      </w:r>
      <w:r w:rsidR="002D3C6D" w:rsidRPr="00742EBA">
        <w:rPr>
          <w:sz w:val="28"/>
          <w:szCs w:val="28"/>
        </w:rPr>
        <w:t>считается сформированным</w:t>
      </w:r>
      <w:r w:rsidR="002D3C6D">
        <w:rPr>
          <w:sz w:val="28"/>
          <w:szCs w:val="28"/>
        </w:rPr>
        <w:t xml:space="preserve"> и размещается на странице Министерства экономического развития и торговли Камчатского края на официальном сайте исполнительных органов государственной власти Камчатского края в сети Интернет </w:t>
      </w:r>
      <w:r w:rsidR="002D3C6D" w:rsidRPr="00B73DEA">
        <w:rPr>
          <w:sz w:val="28"/>
          <w:szCs w:val="28"/>
        </w:rPr>
        <w:t>не позднее 25 декабря текущего года.</w:t>
      </w:r>
    </w:p>
    <w:p w:rsidR="005B1068" w:rsidRPr="00615335" w:rsidRDefault="00615335" w:rsidP="001C0D3D">
      <w:pPr>
        <w:ind w:firstLine="540"/>
        <w:jc w:val="both"/>
        <w:rPr>
          <w:sz w:val="28"/>
          <w:szCs w:val="28"/>
        </w:rPr>
      </w:pPr>
      <w:r w:rsidRPr="00615335">
        <w:rPr>
          <w:sz w:val="28"/>
          <w:szCs w:val="28"/>
        </w:rPr>
        <w:t>8</w:t>
      </w:r>
      <w:r w:rsidR="001C0D3D" w:rsidRPr="00615335">
        <w:rPr>
          <w:sz w:val="28"/>
          <w:szCs w:val="28"/>
        </w:rPr>
        <w:t xml:space="preserve">. В случае </w:t>
      </w:r>
      <w:r w:rsidR="005B1068" w:rsidRPr="00615335">
        <w:rPr>
          <w:sz w:val="28"/>
          <w:szCs w:val="28"/>
        </w:rPr>
        <w:t xml:space="preserve">изменения в текущем финансовом году состава налоговых расходов Камчатского края, внесения изменений в перечень государственных программ (их структурных элементов) и (или) в случае изменения полномочий исполнительных органов государственной власти Камчатского края, в связи с которыми возникает необходимость внесения изменений в перечень налоговых расходов Камчатского края, кураторы налоговых расходов Камчатского края в срок </w:t>
      </w:r>
      <w:r w:rsidRPr="00615335">
        <w:rPr>
          <w:sz w:val="28"/>
          <w:szCs w:val="28"/>
        </w:rPr>
        <w:t xml:space="preserve">не позднее 10 рабочих дней со дня внесения </w:t>
      </w:r>
      <w:r w:rsidR="005B1068" w:rsidRPr="00615335">
        <w:rPr>
          <w:sz w:val="28"/>
          <w:szCs w:val="28"/>
        </w:rPr>
        <w:t xml:space="preserve">соответствующих изменений </w:t>
      </w:r>
      <w:r w:rsidRPr="00615335">
        <w:rPr>
          <w:sz w:val="28"/>
          <w:szCs w:val="28"/>
        </w:rPr>
        <w:t xml:space="preserve">направляют в Министерство экономического развития и торговли Камчатского края </w:t>
      </w:r>
      <w:r w:rsidR="00A77065">
        <w:rPr>
          <w:sz w:val="28"/>
          <w:szCs w:val="28"/>
        </w:rPr>
        <w:t xml:space="preserve">соответствующую информацию </w:t>
      </w:r>
      <w:r w:rsidRPr="00615335">
        <w:rPr>
          <w:sz w:val="28"/>
          <w:szCs w:val="28"/>
        </w:rPr>
        <w:t>для уточнения перечня налоговых расходов Камчатского края.</w:t>
      </w:r>
    </w:p>
    <w:p w:rsidR="001C0D3D" w:rsidRPr="001C0D3D" w:rsidRDefault="001C0D3D" w:rsidP="001C0D3D">
      <w:pPr>
        <w:jc w:val="both"/>
        <w:rPr>
          <w:color w:val="7030A0"/>
          <w:sz w:val="28"/>
          <w:szCs w:val="28"/>
        </w:rPr>
      </w:pPr>
    </w:p>
    <w:p w:rsidR="001C0D3D" w:rsidRPr="00A77065" w:rsidRDefault="001C0D3D" w:rsidP="001C0D3D">
      <w:pPr>
        <w:jc w:val="center"/>
        <w:outlineLvl w:val="1"/>
        <w:rPr>
          <w:sz w:val="28"/>
          <w:szCs w:val="28"/>
        </w:rPr>
      </w:pPr>
      <w:r w:rsidRPr="00A77065">
        <w:rPr>
          <w:b/>
          <w:sz w:val="28"/>
          <w:szCs w:val="28"/>
        </w:rPr>
        <w:lastRenderedPageBreak/>
        <w:t xml:space="preserve">III. Порядок оценки налоговых расходов </w:t>
      </w:r>
      <w:r w:rsidR="00A77065" w:rsidRPr="00A77065">
        <w:rPr>
          <w:b/>
          <w:sz w:val="28"/>
          <w:szCs w:val="28"/>
        </w:rPr>
        <w:t>Камчатского края</w:t>
      </w:r>
    </w:p>
    <w:p w:rsidR="001C0D3D" w:rsidRPr="001C0D3D" w:rsidRDefault="001C0D3D" w:rsidP="001C0D3D">
      <w:pPr>
        <w:jc w:val="both"/>
        <w:rPr>
          <w:color w:val="7030A0"/>
          <w:sz w:val="28"/>
          <w:szCs w:val="28"/>
        </w:rPr>
      </w:pPr>
    </w:p>
    <w:p w:rsidR="001C0D3D" w:rsidRPr="00014AC2" w:rsidRDefault="00014AC2" w:rsidP="001C0D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C0D3D" w:rsidRPr="00014AC2">
        <w:rPr>
          <w:sz w:val="28"/>
          <w:szCs w:val="28"/>
        </w:rPr>
        <w:t xml:space="preserve">. В целях оценки налоговых расходов </w:t>
      </w:r>
      <w:r w:rsidRPr="00014AC2">
        <w:rPr>
          <w:sz w:val="28"/>
          <w:szCs w:val="28"/>
        </w:rPr>
        <w:t>Камчатского края</w:t>
      </w:r>
      <w:r w:rsidR="001C0D3D" w:rsidRPr="00014AC2">
        <w:rPr>
          <w:sz w:val="28"/>
          <w:szCs w:val="28"/>
        </w:rPr>
        <w:t xml:space="preserve"> Управление Федеральной налоговой службы по </w:t>
      </w:r>
      <w:r w:rsidRPr="00014AC2">
        <w:rPr>
          <w:sz w:val="28"/>
          <w:szCs w:val="28"/>
        </w:rPr>
        <w:t>Камчатскому краю пре</w:t>
      </w:r>
      <w:r w:rsidR="001C0D3D" w:rsidRPr="00014AC2">
        <w:rPr>
          <w:sz w:val="28"/>
          <w:szCs w:val="28"/>
        </w:rPr>
        <w:t xml:space="preserve">дставляет в Министерство </w:t>
      </w:r>
      <w:r w:rsidRPr="00014AC2">
        <w:rPr>
          <w:sz w:val="28"/>
          <w:szCs w:val="28"/>
        </w:rPr>
        <w:t xml:space="preserve">экономического развития </w:t>
      </w:r>
      <w:r>
        <w:rPr>
          <w:sz w:val="28"/>
          <w:szCs w:val="28"/>
        </w:rPr>
        <w:t xml:space="preserve">и торговли </w:t>
      </w:r>
      <w:r w:rsidRPr="00014AC2">
        <w:rPr>
          <w:sz w:val="28"/>
          <w:szCs w:val="28"/>
        </w:rPr>
        <w:t>Камчатского края</w:t>
      </w:r>
      <w:r w:rsidR="001C0D3D" w:rsidRPr="00014AC2">
        <w:rPr>
          <w:sz w:val="28"/>
          <w:szCs w:val="28"/>
        </w:rPr>
        <w:t xml:space="preserve"> информацию о фискальных характеристиках налоговых расходов </w:t>
      </w:r>
      <w:r w:rsidRPr="00014AC2">
        <w:rPr>
          <w:sz w:val="28"/>
          <w:szCs w:val="28"/>
        </w:rPr>
        <w:t>Камчатского края</w:t>
      </w:r>
      <w:r w:rsidR="001C0D3D" w:rsidRPr="00014AC2">
        <w:rPr>
          <w:sz w:val="28"/>
          <w:szCs w:val="28"/>
        </w:rPr>
        <w:t xml:space="preserve"> за отчетный финансовый год, а также информацию о стимулирующих налоговых расходах </w:t>
      </w:r>
      <w:r w:rsidRPr="00014AC2">
        <w:rPr>
          <w:sz w:val="28"/>
          <w:szCs w:val="28"/>
        </w:rPr>
        <w:t>Камчатского края</w:t>
      </w:r>
      <w:r w:rsidR="001C0D3D" w:rsidRPr="00014AC2">
        <w:rPr>
          <w:sz w:val="28"/>
          <w:szCs w:val="28"/>
        </w:rPr>
        <w:t xml:space="preserve"> за </w:t>
      </w:r>
      <w:r w:rsidRPr="00014AC2">
        <w:rPr>
          <w:sz w:val="28"/>
          <w:szCs w:val="28"/>
        </w:rPr>
        <w:t>6</w:t>
      </w:r>
      <w:r w:rsidR="001C0D3D" w:rsidRPr="00014AC2">
        <w:rPr>
          <w:sz w:val="28"/>
          <w:szCs w:val="28"/>
        </w:rPr>
        <w:t xml:space="preserve"> лет, предшествующих отчетному финансовому году.</w:t>
      </w:r>
    </w:p>
    <w:p w:rsidR="001C0D3D" w:rsidRPr="00014AC2" w:rsidRDefault="00014AC2" w:rsidP="001C0D3D">
      <w:pPr>
        <w:ind w:firstLine="540"/>
        <w:jc w:val="both"/>
        <w:rPr>
          <w:sz w:val="28"/>
          <w:szCs w:val="28"/>
        </w:rPr>
      </w:pPr>
      <w:r w:rsidRPr="00014AC2">
        <w:rPr>
          <w:sz w:val="28"/>
          <w:szCs w:val="28"/>
        </w:rPr>
        <w:t>10</w:t>
      </w:r>
      <w:r w:rsidR="001C0D3D" w:rsidRPr="00014AC2">
        <w:rPr>
          <w:sz w:val="28"/>
          <w:szCs w:val="28"/>
        </w:rPr>
        <w:t xml:space="preserve">. Оценка налоговых расходов </w:t>
      </w:r>
      <w:r w:rsidRPr="00014AC2">
        <w:rPr>
          <w:sz w:val="28"/>
          <w:szCs w:val="28"/>
        </w:rPr>
        <w:t>Камчатского края</w:t>
      </w:r>
      <w:r w:rsidR="001C0D3D" w:rsidRPr="00014AC2">
        <w:rPr>
          <w:sz w:val="28"/>
          <w:szCs w:val="28"/>
        </w:rPr>
        <w:t xml:space="preserve"> </w:t>
      </w:r>
      <w:r w:rsidR="00A1279C">
        <w:rPr>
          <w:sz w:val="28"/>
          <w:szCs w:val="28"/>
        </w:rPr>
        <w:t>осуществляется</w:t>
      </w:r>
      <w:r w:rsidR="001C0D3D" w:rsidRPr="00014AC2">
        <w:rPr>
          <w:sz w:val="28"/>
          <w:szCs w:val="28"/>
        </w:rPr>
        <w:t xml:space="preserve"> куратором налоговых расходов </w:t>
      </w:r>
      <w:r w:rsidRPr="00014AC2">
        <w:rPr>
          <w:sz w:val="28"/>
          <w:szCs w:val="28"/>
        </w:rPr>
        <w:t>Камчатского края</w:t>
      </w:r>
      <w:r w:rsidR="001C0D3D" w:rsidRPr="00014AC2">
        <w:rPr>
          <w:sz w:val="28"/>
          <w:szCs w:val="28"/>
        </w:rPr>
        <w:t xml:space="preserve">. Результаты оценки (с отражением показателей, указанных в </w:t>
      </w:r>
      <w:hyperlink w:anchor="P133" w:history="1">
        <w:r w:rsidR="001C0D3D" w:rsidRPr="00014AC2">
          <w:rPr>
            <w:sz w:val="28"/>
            <w:szCs w:val="28"/>
          </w:rPr>
          <w:t>приложении</w:t>
        </w:r>
      </w:hyperlink>
      <w:r w:rsidR="001C0D3D" w:rsidRPr="00014AC2">
        <w:rPr>
          <w:sz w:val="28"/>
          <w:szCs w:val="28"/>
        </w:rPr>
        <w:t xml:space="preserve"> к настоящему Порядку) с приложением аналитической записки по проведенным расчетам и пояснением (обоснованием) выводов, сделанных на основании данных расчетов, направляются в Министерство </w:t>
      </w:r>
      <w:r w:rsidRPr="00014AC2">
        <w:rPr>
          <w:sz w:val="28"/>
          <w:szCs w:val="28"/>
        </w:rPr>
        <w:t>экономического развития и торговли Камчатского края</w:t>
      </w:r>
      <w:r w:rsidR="001C0D3D" w:rsidRPr="00014AC2">
        <w:rPr>
          <w:sz w:val="28"/>
          <w:szCs w:val="28"/>
        </w:rPr>
        <w:t>.</w:t>
      </w:r>
    </w:p>
    <w:p w:rsidR="001C0D3D" w:rsidRPr="00C612D7" w:rsidRDefault="00014AC2" w:rsidP="001C0D3D">
      <w:pPr>
        <w:ind w:firstLine="540"/>
        <w:jc w:val="both"/>
        <w:rPr>
          <w:sz w:val="28"/>
          <w:szCs w:val="28"/>
        </w:rPr>
      </w:pPr>
      <w:r w:rsidRPr="00C612D7">
        <w:rPr>
          <w:sz w:val="28"/>
          <w:szCs w:val="28"/>
        </w:rPr>
        <w:t>11</w:t>
      </w:r>
      <w:r w:rsidR="001C0D3D" w:rsidRPr="00C612D7">
        <w:rPr>
          <w:sz w:val="28"/>
          <w:szCs w:val="28"/>
        </w:rPr>
        <w:t xml:space="preserve">. В целях проведения оценки налоговых расходов </w:t>
      </w:r>
      <w:r w:rsidR="000B100E" w:rsidRPr="00C612D7">
        <w:rPr>
          <w:sz w:val="28"/>
          <w:szCs w:val="28"/>
        </w:rPr>
        <w:t xml:space="preserve">Камчатского края </w:t>
      </w:r>
      <w:r w:rsidR="001C0D3D" w:rsidRPr="00C612D7">
        <w:rPr>
          <w:sz w:val="28"/>
          <w:szCs w:val="28"/>
        </w:rPr>
        <w:t xml:space="preserve">Министерство </w:t>
      </w:r>
      <w:r w:rsidR="000B100E" w:rsidRPr="00C612D7">
        <w:rPr>
          <w:sz w:val="28"/>
          <w:szCs w:val="28"/>
        </w:rPr>
        <w:t>экономического развития Камчатского края</w:t>
      </w:r>
      <w:r w:rsidR="001C0D3D" w:rsidRPr="00C612D7">
        <w:rPr>
          <w:sz w:val="28"/>
          <w:szCs w:val="28"/>
        </w:rPr>
        <w:t xml:space="preserve"> ежегодно:</w:t>
      </w:r>
    </w:p>
    <w:p w:rsidR="001C0D3D" w:rsidRPr="000B100E" w:rsidRDefault="001C0D3D" w:rsidP="001C0D3D">
      <w:pPr>
        <w:ind w:firstLine="540"/>
        <w:jc w:val="both"/>
        <w:rPr>
          <w:sz w:val="28"/>
          <w:szCs w:val="28"/>
        </w:rPr>
      </w:pPr>
      <w:r w:rsidRPr="000B100E">
        <w:rPr>
          <w:sz w:val="28"/>
          <w:szCs w:val="28"/>
        </w:rPr>
        <w:t xml:space="preserve">а) до 1 февраля направляет в Управление Федеральной налоговой службы по </w:t>
      </w:r>
      <w:r w:rsidR="000B100E" w:rsidRPr="000B100E">
        <w:rPr>
          <w:sz w:val="28"/>
          <w:szCs w:val="28"/>
        </w:rPr>
        <w:t>Камчатскому краю</w:t>
      </w:r>
      <w:r w:rsidRPr="000B100E">
        <w:rPr>
          <w:sz w:val="28"/>
          <w:szCs w:val="28"/>
        </w:rPr>
        <w:t xml:space="preserve"> сведения о категориях плательщиков с указанием обусловливающих соответствующие налоговые расходы </w:t>
      </w:r>
      <w:r w:rsidR="000B100E" w:rsidRPr="000B100E">
        <w:rPr>
          <w:sz w:val="28"/>
          <w:szCs w:val="28"/>
        </w:rPr>
        <w:t>Камчатского края</w:t>
      </w:r>
      <w:r w:rsidRPr="000B100E">
        <w:rPr>
          <w:sz w:val="28"/>
          <w:szCs w:val="28"/>
        </w:rPr>
        <w:t xml:space="preserve"> нормативных правовых актов </w:t>
      </w:r>
      <w:r w:rsidR="000B100E" w:rsidRPr="000B100E">
        <w:rPr>
          <w:sz w:val="28"/>
          <w:szCs w:val="28"/>
        </w:rPr>
        <w:t>Камчатского края</w:t>
      </w:r>
      <w:r w:rsidRPr="000B100E">
        <w:rPr>
          <w:sz w:val="28"/>
          <w:szCs w:val="28"/>
        </w:rPr>
        <w:t xml:space="preserve">, в том числе действовавших в отчетном году и в году, предшествующем отчетному году, и иной </w:t>
      </w:r>
      <w:r w:rsidRPr="00C612D7">
        <w:rPr>
          <w:sz w:val="28"/>
          <w:szCs w:val="28"/>
        </w:rPr>
        <w:t xml:space="preserve">информации, предусмотренной </w:t>
      </w:r>
      <w:hyperlink w:anchor="P133" w:history="1">
        <w:r w:rsidRPr="00C612D7">
          <w:rPr>
            <w:sz w:val="28"/>
            <w:szCs w:val="28"/>
          </w:rPr>
          <w:t>приложением</w:t>
        </w:r>
      </w:hyperlink>
      <w:r w:rsidRPr="00C612D7">
        <w:rPr>
          <w:sz w:val="28"/>
          <w:szCs w:val="28"/>
        </w:rPr>
        <w:t xml:space="preserve"> к настоящему Порядку;</w:t>
      </w:r>
    </w:p>
    <w:p w:rsidR="001C0D3D" w:rsidRPr="000B100E" w:rsidRDefault="001C0D3D" w:rsidP="001C0D3D">
      <w:pPr>
        <w:ind w:firstLine="540"/>
        <w:jc w:val="both"/>
        <w:rPr>
          <w:sz w:val="28"/>
          <w:szCs w:val="28"/>
        </w:rPr>
      </w:pPr>
      <w:r w:rsidRPr="000B100E">
        <w:rPr>
          <w:sz w:val="28"/>
          <w:szCs w:val="28"/>
        </w:rPr>
        <w:t xml:space="preserve">б) до 10 апреля доводит до кураторов налоговых расходов </w:t>
      </w:r>
      <w:r w:rsidR="000B100E" w:rsidRPr="000B100E">
        <w:rPr>
          <w:sz w:val="28"/>
          <w:szCs w:val="28"/>
        </w:rPr>
        <w:t>Камчатского края</w:t>
      </w:r>
      <w:r w:rsidRPr="000B100E">
        <w:rPr>
          <w:sz w:val="28"/>
          <w:szCs w:val="28"/>
        </w:rPr>
        <w:t xml:space="preserve"> полученн</w:t>
      </w:r>
      <w:r w:rsidR="00AA26F1">
        <w:rPr>
          <w:sz w:val="28"/>
          <w:szCs w:val="28"/>
        </w:rPr>
        <w:t xml:space="preserve">ые </w:t>
      </w:r>
      <w:r w:rsidRPr="000B100E">
        <w:rPr>
          <w:sz w:val="28"/>
          <w:szCs w:val="28"/>
        </w:rPr>
        <w:t xml:space="preserve">от Управления </w:t>
      </w:r>
      <w:r w:rsidR="000B100E" w:rsidRPr="000B100E">
        <w:rPr>
          <w:sz w:val="28"/>
          <w:szCs w:val="28"/>
        </w:rPr>
        <w:t>ф</w:t>
      </w:r>
      <w:r w:rsidRPr="000B100E">
        <w:rPr>
          <w:sz w:val="28"/>
          <w:szCs w:val="28"/>
        </w:rPr>
        <w:t xml:space="preserve">едеральной налоговой службы по </w:t>
      </w:r>
      <w:r w:rsidR="000B100E" w:rsidRPr="000B100E">
        <w:rPr>
          <w:sz w:val="28"/>
          <w:szCs w:val="28"/>
        </w:rPr>
        <w:t xml:space="preserve">Камчатскому краю </w:t>
      </w:r>
      <w:r w:rsidR="00321ACE" w:rsidRPr="00321ACE">
        <w:rPr>
          <w:sz w:val="28"/>
          <w:szCs w:val="28"/>
        </w:rPr>
        <w:t xml:space="preserve">сведения за год, предшествующий отчетному году, а также уточненные </w:t>
      </w:r>
      <w:r w:rsidR="007E73F9">
        <w:rPr>
          <w:sz w:val="28"/>
          <w:szCs w:val="28"/>
        </w:rPr>
        <w:t xml:space="preserve">по информации представленных налоговых деклараций </w:t>
      </w:r>
      <w:r w:rsidR="00321ACE" w:rsidRPr="00321ACE">
        <w:rPr>
          <w:sz w:val="28"/>
          <w:szCs w:val="28"/>
        </w:rPr>
        <w:t>данные за иные отчетные периоды</w:t>
      </w:r>
      <w:r w:rsidR="00321ACE">
        <w:rPr>
          <w:sz w:val="28"/>
          <w:szCs w:val="28"/>
        </w:rPr>
        <w:t>, в том числе:</w:t>
      </w:r>
    </w:p>
    <w:p w:rsidR="001C0D3D" w:rsidRPr="00FC5A91" w:rsidRDefault="001C0D3D" w:rsidP="001C0D3D">
      <w:pPr>
        <w:ind w:firstLine="540"/>
        <w:jc w:val="both"/>
        <w:rPr>
          <w:sz w:val="28"/>
          <w:szCs w:val="28"/>
        </w:rPr>
      </w:pPr>
      <w:r w:rsidRPr="00FC5A91">
        <w:rPr>
          <w:sz w:val="28"/>
          <w:szCs w:val="28"/>
        </w:rPr>
        <w:t>о количестве плательщиков, воспользовавшихся льготами;</w:t>
      </w:r>
    </w:p>
    <w:p w:rsidR="001C0D3D" w:rsidRPr="00FC5A91" w:rsidRDefault="001C0D3D" w:rsidP="001C0D3D">
      <w:pPr>
        <w:ind w:firstLine="540"/>
        <w:jc w:val="both"/>
        <w:rPr>
          <w:sz w:val="28"/>
          <w:szCs w:val="28"/>
        </w:rPr>
      </w:pPr>
      <w:r w:rsidRPr="00FC5A91">
        <w:rPr>
          <w:sz w:val="28"/>
          <w:szCs w:val="28"/>
        </w:rPr>
        <w:t xml:space="preserve">о суммах выпадающих доходов консолидированного бюджета </w:t>
      </w:r>
      <w:r w:rsidR="00FC5A91" w:rsidRPr="00FC5A91">
        <w:rPr>
          <w:sz w:val="28"/>
          <w:szCs w:val="28"/>
        </w:rPr>
        <w:t>Камчатского края</w:t>
      </w:r>
      <w:r w:rsidRPr="00FC5A91">
        <w:rPr>
          <w:sz w:val="28"/>
          <w:szCs w:val="28"/>
        </w:rPr>
        <w:t xml:space="preserve"> по каждому налоговому расходу </w:t>
      </w:r>
      <w:r w:rsidR="00FC5A91" w:rsidRPr="00FC5A91">
        <w:rPr>
          <w:sz w:val="28"/>
          <w:szCs w:val="28"/>
        </w:rPr>
        <w:t>Камчатского края</w:t>
      </w:r>
      <w:r w:rsidRPr="00FC5A91">
        <w:rPr>
          <w:sz w:val="28"/>
          <w:szCs w:val="28"/>
        </w:rPr>
        <w:t>;</w:t>
      </w:r>
    </w:p>
    <w:p w:rsidR="001C0D3D" w:rsidRPr="00FC5A91" w:rsidRDefault="001C0D3D" w:rsidP="001C0D3D">
      <w:pPr>
        <w:ind w:firstLine="540"/>
        <w:jc w:val="both"/>
        <w:rPr>
          <w:sz w:val="28"/>
          <w:szCs w:val="28"/>
        </w:rPr>
      </w:pPr>
      <w:r w:rsidRPr="00FC5A91">
        <w:rPr>
          <w:sz w:val="28"/>
          <w:szCs w:val="28"/>
        </w:rPr>
        <w:t xml:space="preserve">об объемах налогов, задекларированных для уплаты плательщиками в консолидированный бюджет </w:t>
      </w:r>
      <w:r w:rsidR="00FC5A91" w:rsidRPr="00FC5A91">
        <w:rPr>
          <w:sz w:val="28"/>
          <w:szCs w:val="28"/>
        </w:rPr>
        <w:t>Камчатского края</w:t>
      </w:r>
      <w:r w:rsidRPr="00FC5A91">
        <w:rPr>
          <w:sz w:val="28"/>
          <w:szCs w:val="28"/>
        </w:rPr>
        <w:t xml:space="preserve"> по каждому налоговому расходу </w:t>
      </w:r>
      <w:r w:rsidR="00FC5A91" w:rsidRPr="00FC5A91">
        <w:rPr>
          <w:sz w:val="28"/>
          <w:szCs w:val="28"/>
        </w:rPr>
        <w:t>Камчатского края</w:t>
      </w:r>
      <w:r w:rsidRPr="00FC5A91">
        <w:rPr>
          <w:sz w:val="28"/>
          <w:szCs w:val="28"/>
        </w:rPr>
        <w:t xml:space="preserve">, в отношении стимулирующих налоговых расходов </w:t>
      </w:r>
      <w:r w:rsidR="00FC5A91" w:rsidRPr="00FC5A91">
        <w:rPr>
          <w:sz w:val="28"/>
          <w:szCs w:val="28"/>
        </w:rPr>
        <w:t>Камчатского края</w:t>
      </w:r>
      <w:r w:rsidRPr="00FC5A91">
        <w:rPr>
          <w:sz w:val="28"/>
          <w:szCs w:val="28"/>
        </w:rPr>
        <w:t>.</w:t>
      </w:r>
    </w:p>
    <w:p w:rsidR="001C0D3D" w:rsidRPr="00D70CF9" w:rsidRDefault="001C0D3D" w:rsidP="001C0D3D">
      <w:pPr>
        <w:ind w:firstLine="540"/>
        <w:jc w:val="both"/>
        <w:rPr>
          <w:sz w:val="28"/>
          <w:szCs w:val="28"/>
        </w:rPr>
      </w:pPr>
      <w:r w:rsidRPr="00D70CF9">
        <w:rPr>
          <w:sz w:val="28"/>
          <w:szCs w:val="28"/>
        </w:rPr>
        <w:t>1</w:t>
      </w:r>
      <w:r w:rsidR="00014AC2" w:rsidRPr="00D70CF9">
        <w:rPr>
          <w:sz w:val="28"/>
          <w:szCs w:val="28"/>
        </w:rPr>
        <w:t>2</w:t>
      </w:r>
      <w:r w:rsidRPr="00D70CF9">
        <w:rPr>
          <w:sz w:val="28"/>
          <w:szCs w:val="28"/>
        </w:rPr>
        <w:t xml:space="preserve">. Кураторы налоговых расходов </w:t>
      </w:r>
      <w:r w:rsidR="00D70CF9" w:rsidRPr="00D70CF9">
        <w:rPr>
          <w:sz w:val="28"/>
          <w:szCs w:val="28"/>
        </w:rPr>
        <w:t>Камчатского края</w:t>
      </w:r>
      <w:r w:rsidRPr="00D70CF9">
        <w:rPr>
          <w:sz w:val="28"/>
          <w:szCs w:val="28"/>
        </w:rPr>
        <w:t xml:space="preserve"> до 10 мая текущего года представляют в Министерство </w:t>
      </w:r>
      <w:r w:rsidR="00D70CF9" w:rsidRPr="00D70CF9">
        <w:rPr>
          <w:sz w:val="28"/>
          <w:szCs w:val="28"/>
        </w:rPr>
        <w:t xml:space="preserve">экономического развития и торговли Камчатского края </w:t>
      </w:r>
      <w:r w:rsidRPr="00D70CF9">
        <w:rPr>
          <w:sz w:val="28"/>
          <w:szCs w:val="28"/>
        </w:rPr>
        <w:t xml:space="preserve">результаты проведенной оценки налоговых расходов </w:t>
      </w:r>
      <w:r w:rsidR="00D70CF9" w:rsidRPr="00D70CF9">
        <w:rPr>
          <w:sz w:val="28"/>
          <w:szCs w:val="28"/>
        </w:rPr>
        <w:t>Камчатского края</w:t>
      </w:r>
      <w:r w:rsidRPr="00D70CF9">
        <w:rPr>
          <w:sz w:val="28"/>
          <w:szCs w:val="28"/>
        </w:rPr>
        <w:t>.</w:t>
      </w:r>
    </w:p>
    <w:p w:rsidR="001C0D3D" w:rsidRPr="0045334F" w:rsidRDefault="001C0D3D" w:rsidP="001C0D3D">
      <w:pPr>
        <w:ind w:firstLine="540"/>
        <w:jc w:val="both"/>
        <w:rPr>
          <w:sz w:val="28"/>
          <w:szCs w:val="28"/>
        </w:rPr>
      </w:pPr>
      <w:r w:rsidRPr="0045334F">
        <w:rPr>
          <w:sz w:val="28"/>
          <w:szCs w:val="28"/>
        </w:rPr>
        <w:t>1</w:t>
      </w:r>
      <w:r w:rsidR="00014AC2" w:rsidRPr="0045334F">
        <w:rPr>
          <w:sz w:val="28"/>
          <w:szCs w:val="28"/>
        </w:rPr>
        <w:t>3</w:t>
      </w:r>
      <w:r w:rsidRPr="0045334F">
        <w:rPr>
          <w:sz w:val="28"/>
          <w:szCs w:val="28"/>
        </w:rPr>
        <w:t xml:space="preserve">. Министерство </w:t>
      </w:r>
      <w:r w:rsidR="009964DA" w:rsidRPr="0045334F">
        <w:rPr>
          <w:sz w:val="28"/>
          <w:szCs w:val="28"/>
        </w:rPr>
        <w:t>экономического развития и торговли Камчатского края</w:t>
      </w:r>
      <w:r w:rsidRPr="0045334F">
        <w:rPr>
          <w:sz w:val="28"/>
          <w:szCs w:val="28"/>
        </w:rPr>
        <w:t xml:space="preserve"> до 1 июня текущего года </w:t>
      </w:r>
      <w:r w:rsidR="009964DA" w:rsidRPr="0045334F">
        <w:rPr>
          <w:sz w:val="28"/>
          <w:szCs w:val="28"/>
        </w:rPr>
        <w:t>представляет</w:t>
      </w:r>
      <w:r w:rsidRPr="0045334F">
        <w:rPr>
          <w:sz w:val="28"/>
          <w:szCs w:val="28"/>
        </w:rPr>
        <w:t xml:space="preserve"> в Министерство финансов Российской Федерации данные для оценки эффективности налоговых расходов </w:t>
      </w:r>
      <w:r w:rsidR="0045334F" w:rsidRPr="0045334F">
        <w:rPr>
          <w:sz w:val="28"/>
          <w:szCs w:val="28"/>
        </w:rPr>
        <w:t>Камчатского края</w:t>
      </w:r>
      <w:r w:rsidRPr="0045334F">
        <w:rPr>
          <w:sz w:val="28"/>
          <w:szCs w:val="28"/>
        </w:rPr>
        <w:t xml:space="preserve"> по перечню показателей для проведения оценки налоговых расходов субъекта Российской Федерации согласно приложению к Общим требованиям.</w:t>
      </w:r>
    </w:p>
    <w:p w:rsidR="001C0D3D" w:rsidRPr="009C27E7" w:rsidRDefault="001C0D3D" w:rsidP="001C0D3D">
      <w:pPr>
        <w:ind w:firstLine="540"/>
        <w:jc w:val="both"/>
        <w:rPr>
          <w:sz w:val="28"/>
          <w:szCs w:val="28"/>
        </w:rPr>
      </w:pPr>
      <w:r w:rsidRPr="009C27E7">
        <w:rPr>
          <w:sz w:val="28"/>
          <w:szCs w:val="28"/>
        </w:rPr>
        <w:t>1</w:t>
      </w:r>
      <w:r w:rsidR="00014AC2" w:rsidRPr="009C27E7">
        <w:rPr>
          <w:sz w:val="28"/>
          <w:szCs w:val="28"/>
        </w:rPr>
        <w:t>4</w:t>
      </w:r>
      <w:r w:rsidRPr="009C27E7">
        <w:rPr>
          <w:sz w:val="28"/>
          <w:szCs w:val="28"/>
        </w:rPr>
        <w:t xml:space="preserve">. При необходимости Министерство </w:t>
      </w:r>
      <w:r w:rsidR="0045334F" w:rsidRPr="009C27E7">
        <w:rPr>
          <w:sz w:val="28"/>
          <w:szCs w:val="28"/>
        </w:rPr>
        <w:t xml:space="preserve">экономического развития </w:t>
      </w:r>
      <w:r w:rsidR="00D06015">
        <w:rPr>
          <w:sz w:val="28"/>
          <w:szCs w:val="28"/>
        </w:rPr>
        <w:t xml:space="preserve">и торговли </w:t>
      </w:r>
      <w:r w:rsidR="0045334F" w:rsidRPr="009C27E7">
        <w:rPr>
          <w:sz w:val="28"/>
          <w:szCs w:val="28"/>
        </w:rPr>
        <w:t>Камчатского края</w:t>
      </w:r>
      <w:r w:rsidRPr="009C27E7">
        <w:rPr>
          <w:sz w:val="28"/>
          <w:szCs w:val="28"/>
        </w:rPr>
        <w:t xml:space="preserve"> до 20 августа текущего года</w:t>
      </w:r>
      <w:r w:rsidR="00D06015">
        <w:rPr>
          <w:sz w:val="28"/>
          <w:szCs w:val="28"/>
        </w:rPr>
        <w:t xml:space="preserve">, на основании сведений, направленных Управлением федеральной налоговой службы по Камчатскому краю согласно подпункту </w:t>
      </w:r>
      <w:r w:rsidR="00850F37" w:rsidRPr="007001D1">
        <w:rPr>
          <w:sz w:val="28"/>
          <w:szCs w:val="28"/>
        </w:rPr>
        <w:t>"</w:t>
      </w:r>
      <w:r w:rsidR="00D06015">
        <w:rPr>
          <w:sz w:val="28"/>
          <w:szCs w:val="28"/>
        </w:rPr>
        <w:t>е</w:t>
      </w:r>
      <w:r w:rsidR="00850F37" w:rsidRPr="007001D1">
        <w:rPr>
          <w:sz w:val="28"/>
          <w:szCs w:val="28"/>
        </w:rPr>
        <w:t>"</w:t>
      </w:r>
      <w:r w:rsidR="00D06015">
        <w:rPr>
          <w:sz w:val="28"/>
          <w:szCs w:val="28"/>
        </w:rPr>
        <w:t xml:space="preserve"> пункта 8 Общих требований, о</w:t>
      </w:r>
      <w:r w:rsidR="00FA6E09">
        <w:rPr>
          <w:sz w:val="28"/>
          <w:szCs w:val="28"/>
        </w:rPr>
        <w:t>рганизует</w:t>
      </w:r>
      <w:r w:rsidR="00D06015">
        <w:rPr>
          <w:sz w:val="28"/>
          <w:szCs w:val="28"/>
        </w:rPr>
        <w:t xml:space="preserve"> проведение кураторами налоговых расходов Камчатского края уточняющих оценок соответствующих налоговых расходов Камчатского края и </w:t>
      </w:r>
      <w:r w:rsidRPr="009C27E7">
        <w:rPr>
          <w:sz w:val="28"/>
          <w:szCs w:val="28"/>
        </w:rPr>
        <w:t xml:space="preserve">представляет в Министерство финансов Российской Федерации уточненную информацию по результатам проведенной оценки эффективности налоговых </w:t>
      </w:r>
      <w:r w:rsidRPr="009C27E7">
        <w:rPr>
          <w:sz w:val="28"/>
          <w:szCs w:val="28"/>
        </w:rPr>
        <w:lastRenderedPageBreak/>
        <w:t xml:space="preserve">расходов </w:t>
      </w:r>
      <w:r w:rsidR="009C27E7" w:rsidRPr="009C27E7">
        <w:rPr>
          <w:sz w:val="28"/>
          <w:szCs w:val="28"/>
        </w:rPr>
        <w:t>Камчатского края</w:t>
      </w:r>
      <w:r w:rsidRPr="009C27E7">
        <w:rPr>
          <w:sz w:val="28"/>
          <w:szCs w:val="28"/>
        </w:rPr>
        <w:t xml:space="preserve"> по перечню показателей для проведения оценки налоговых расходов субъекта Российской Федерации согласно приложению к Общим требованиям.</w:t>
      </w:r>
    </w:p>
    <w:p w:rsidR="001C0D3D" w:rsidRPr="00F7191A" w:rsidRDefault="001C0D3D" w:rsidP="001C0D3D">
      <w:pPr>
        <w:ind w:firstLine="540"/>
        <w:jc w:val="both"/>
        <w:rPr>
          <w:sz w:val="28"/>
          <w:szCs w:val="28"/>
        </w:rPr>
      </w:pPr>
      <w:r w:rsidRPr="00F7191A">
        <w:rPr>
          <w:sz w:val="28"/>
          <w:szCs w:val="28"/>
        </w:rPr>
        <w:t>1</w:t>
      </w:r>
      <w:r w:rsidR="00014AC2" w:rsidRPr="00F7191A">
        <w:rPr>
          <w:sz w:val="28"/>
          <w:szCs w:val="28"/>
        </w:rPr>
        <w:t>5</w:t>
      </w:r>
      <w:r w:rsidRPr="00F7191A">
        <w:rPr>
          <w:sz w:val="28"/>
          <w:szCs w:val="28"/>
        </w:rPr>
        <w:t xml:space="preserve">. Министерство </w:t>
      </w:r>
      <w:r w:rsidR="002E32FB" w:rsidRPr="00F7191A">
        <w:rPr>
          <w:sz w:val="28"/>
          <w:szCs w:val="28"/>
        </w:rPr>
        <w:t>экономического развития Камчатского края</w:t>
      </w:r>
      <w:r w:rsidRPr="00F7191A">
        <w:rPr>
          <w:sz w:val="28"/>
          <w:szCs w:val="28"/>
        </w:rPr>
        <w:t xml:space="preserve"> до </w:t>
      </w:r>
      <w:r w:rsidR="002E32FB" w:rsidRPr="00F7191A">
        <w:rPr>
          <w:sz w:val="28"/>
          <w:szCs w:val="28"/>
        </w:rPr>
        <w:t>1</w:t>
      </w:r>
      <w:r w:rsidRPr="00F7191A">
        <w:rPr>
          <w:sz w:val="28"/>
          <w:szCs w:val="28"/>
        </w:rPr>
        <w:t xml:space="preserve"> октября текущего года</w:t>
      </w:r>
      <w:r w:rsidR="002E32FB" w:rsidRPr="00F7191A">
        <w:rPr>
          <w:sz w:val="28"/>
          <w:szCs w:val="28"/>
        </w:rPr>
        <w:t xml:space="preserve"> </w:t>
      </w:r>
      <w:r w:rsidRPr="00F7191A">
        <w:rPr>
          <w:sz w:val="28"/>
          <w:szCs w:val="28"/>
        </w:rPr>
        <w:t xml:space="preserve">размещает информацию о результатах </w:t>
      </w:r>
      <w:r w:rsidRPr="00E7677C">
        <w:rPr>
          <w:sz w:val="28"/>
          <w:szCs w:val="28"/>
        </w:rPr>
        <w:t>ежегодной</w:t>
      </w:r>
      <w:r w:rsidRPr="00F7191A">
        <w:rPr>
          <w:sz w:val="28"/>
          <w:szCs w:val="28"/>
        </w:rPr>
        <w:t xml:space="preserve"> оценки эффективности налоговых расходов </w:t>
      </w:r>
      <w:r w:rsidR="00F7191A" w:rsidRPr="00F7191A">
        <w:rPr>
          <w:sz w:val="28"/>
          <w:szCs w:val="28"/>
        </w:rPr>
        <w:t>Камчатского края</w:t>
      </w:r>
      <w:r w:rsidRPr="00F7191A">
        <w:rPr>
          <w:sz w:val="28"/>
          <w:szCs w:val="28"/>
        </w:rPr>
        <w:t xml:space="preserve"> </w:t>
      </w:r>
      <w:r w:rsidR="00F7191A" w:rsidRPr="00F7191A">
        <w:rPr>
          <w:sz w:val="28"/>
          <w:szCs w:val="28"/>
        </w:rPr>
        <w:t>на странице Министерства экономического развития и торговли Камчатского края на официальном сайте исполнительных органов государственной власти Камчатского края в сети Интернет</w:t>
      </w:r>
      <w:r w:rsidRPr="00F7191A">
        <w:rPr>
          <w:sz w:val="28"/>
          <w:szCs w:val="28"/>
        </w:rPr>
        <w:t>.</w:t>
      </w:r>
    </w:p>
    <w:p w:rsidR="001C0D3D" w:rsidRPr="00915687" w:rsidRDefault="001C0D3D" w:rsidP="001C0D3D">
      <w:pPr>
        <w:ind w:firstLine="540"/>
        <w:jc w:val="both"/>
        <w:rPr>
          <w:sz w:val="28"/>
          <w:szCs w:val="28"/>
        </w:rPr>
      </w:pPr>
      <w:r w:rsidRPr="00915687">
        <w:rPr>
          <w:sz w:val="28"/>
          <w:szCs w:val="28"/>
        </w:rPr>
        <w:t>1</w:t>
      </w:r>
      <w:r w:rsidR="00014AC2" w:rsidRPr="00915687">
        <w:rPr>
          <w:sz w:val="28"/>
          <w:szCs w:val="28"/>
        </w:rPr>
        <w:t>6</w:t>
      </w:r>
      <w:r w:rsidRPr="00915687">
        <w:rPr>
          <w:sz w:val="28"/>
          <w:szCs w:val="28"/>
        </w:rPr>
        <w:t xml:space="preserve">. Оценка эффективности налоговых расходов </w:t>
      </w:r>
      <w:r w:rsidR="00915687" w:rsidRPr="00915687">
        <w:rPr>
          <w:sz w:val="28"/>
          <w:szCs w:val="28"/>
        </w:rPr>
        <w:t>Камчатского края</w:t>
      </w:r>
      <w:r w:rsidRPr="00915687">
        <w:rPr>
          <w:sz w:val="28"/>
          <w:szCs w:val="28"/>
        </w:rPr>
        <w:t xml:space="preserve"> </w:t>
      </w:r>
      <w:r w:rsidR="00915687" w:rsidRPr="00915687">
        <w:rPr>
          <w:sz w:val="28"/>
          <w:szCs w:val="28"/>
        </w:rPr>
        <w:t xml:space="preserve">осуществляется кураторами налоговых расходов Камчатского края и </w:t>
      </w:r>
      <w:r w:rsidRPr="00915687">
        <w:rPr>
          <w:sz w:val="28"/>
          <w:szCs w:val="28"/>
        </w:rPr>
        <w:t>включает:</w:t>
      </w:r>
    </w:p>
    <w:p w:rsidR="001C0D3D" w:rsidRPr="00915687" w:rsidRDefault="001C0D3D" w:rsidP="001C0D3D">
      <w:pPr>
        <w:ind w:firstLine="540"/>
        <w:jc w:val="both"/>
        <w:rPr>
          <w:sz w:val="28"/>
          <w:szCs w:val="28"/>
        </w:rPr>
      </w:pPr>
      <w:r w:rsidRPr="00915687">
        <w:rPr>
          <w:sz w:val="28"/>
          <w:szCs w:val="28"/>
        </w:rPr>
        <w:t xml:space="preserve">а) оценку целесообразности налоговых расходов </w:t>
      </w:r>
      <w:r w:rsidR="00915687" w:rsidRPr="00915687">
        <w:rPr>
          <w:sz w:val="28"/>
          <w:szCs w:val="28"/>
        </w:rPr>
        <w:t>Камчатского края</w:t>
      </w:r>
      <w:r w:rsidRPr="00915687">
        <w:rPr>
          <w:sz w:val="28"/>
          <w:szCs w:val="28"/>
        </w:rPr>
        <w:t>;</w:t>
      </w:r>
    </w:p>
    <w:p w:rsidR="001C0D3D" w:rsidRPr="00915687" w:rsidRDefault="001C0D3D" w:rsidP="001C0D3D">
      <w:pPr>
        <w:ind w:firstLine="540"/>
        <w:jc w:val="both"/>
        <w:rPr>
          <w:sz w:val="28"/>
          <w:szCs w:val="28"/>
        </w:rPr>
      </w:pPr>
      <w:r w:rsidRPr="00915687">
        <w:rPr>
          <w:sz w:val="28"/>
          <w:szCs w:val="28"/>
        </w:rPr>
        <w:t xml:space="preserve">б) оценку результативности налоговых расходов </w:t>
      </w:r>
      <w:r w:rsidR="00915687" w:rsidRPr="00915687">
        <w:rPr>
          <w:sz w:val="28"/>
          <w:szCs w:val="28"/>
        </w:rPr>
        <w:t>Камчатского края</w:t>
      </w:r>
      <w:r w:rsidRPr="00915687">
        <w:rPr>
          <w:sz w:val="28"/>
          <w:szCs w:val="28"/>
        </w:rPr>
        <w:t>.</w:t>
      </w:r>
    </w:p>
    <w:p w:rsidR="001C0D3D" w:rsidRPr="00714A7C" w:rsidRDefault="001C0D3D" w:rsidP="001C0D3D">
      <w:pPr>
        <w:ind w:firstLine="540"/>
        <w:jc w:val="both"/>
        <w:rPr>
          <w:sz w:val="28"/>
          <w:szCs w:val="28"/>
        </w:rPr>
      </w:pPr>
      <w:r w:rsidRPr="00714A7C">
        <w:rPr>
          <w:sz w:val="28"/>
          <w:szCs w:val="28"/>
        </w:rPr>
        <w:t>1</w:t>
      </w:r>
      <w:r w:rsidR="00014AC2" w:rsidRPr="00714A7C">
        <w:rPr>
          <w:sz w:val="28"/>
          <w:szCs w:val="28"/>
        </w:rPr>
        <w:t>7</w:t>
      </w:r>
      <w:r w:rsidRPr="00714A7C">
        <w:rPr>
          <w:sz w:val="28"/>
          <w:szCs w:val="28"/>
        </w:rPr>
        <w:t xml:space="preserve">. Критериями целесообразности налоговых расходов </w:t>
      </w:r>
      <w:r w:rsidR="00363EC7" w:rsidRPr="00714A7C">
        <w:rPr>
          <w:sz w:val="28"/>
          <w:szCs w:val="28"/>
        </w:rPr>
        <w:t xml:space="preserve">Камчатского края </w:t>
      </w:r>
      <w:r w:rsidRPr="00714A7C">
        <w:rPr>
          <w:sz w:val="28"/>
          <w:szCs w:val="28"/>
        </w:rPr>
        <w:t>являются:</w:t>
      </w:r>
    </w:p>
    <w:p w:rsidR="001C0D3D" w:rsidRPr="00714A7C" w:rsidRDefault="001C0D3D" w:rsidP="001C0D3D">
      <w:pPr>
        <w:ind w:firstLine="540"/>
        <w:jc w:val="both"/>
        <w:rPr>
          <w:sz w:val="28"/>
          <w:szCs w:val="28"/>
        </w:rPr>
      </w:pPr>
      <w:r w:rsidRPr="00714A7C">
        <w:rPr>
          <w:sz w:val="28"/>
          <w:szCs w:val="28"/>
        </w:rPr>
        <w:t xml:space="preserve">соответствие налоговых расходов </w:t>
      </w:r>
      <w:r w:rsidR="00714A7C" w:rsidRPr="00714A7C">
        <w:rPr>
          <w:sz w:val="28"/>
          <w:szCs w:val="28"/>
        </w:rPr>
        <w:t>Камчатского края</w:t>
      </w:r>
      <w:r w:rsidRPr="00714A7C">
        <w:rPr>
          <w:sz w:val="28"/>
          <w:szCs w:val="28"/>
        </w:rPr>
        <w:t xml:space="preserve"> целям государственных программ </w:t>
      </w:r>
      <w:r w:rsidR="00714A7C" w:rsidRPr="00714A7C">
        <w:rPr>
          <w:sz w:val="28"/>
          <w:szCs w:val="28"/>
        </w:rPr>
        <w:t>Камчатского края</w:t>
      </w:r>
      <w:r w:rsidRPr="00714A7C">
        <w:rPr>
          <w:sz w:val="28"/>
          <w:szCs w:val="28"/>
        </w:rPr>
        <w:t xml:space="preserve">, структурным элементам государственных программ </w:t>
      </w:r>
      <w:r w:rsidR="00714A7C" w:rsidRPr="00714A7C">
        <w:rPr>
          <w:sz w:val="28"/>
          <w:szCs w:val="28"/>
        </w:rPr>
        <w:t>Камчатского края</w:t>
      </w:r>
      <w:r w:rsidRPr="00714A7C">
        <w:rPr>
          <w:sz w:val="28"/>
          <w:szCs w:val="28"/>
        </w:rPr>
        <w:t xml:space="preserve"> и (или) целям социально-экономической политики </w:t>
      </w:r>
      <w:r w:rsidR="00714A7C" w:rsidRPr="00714A7C">
        <w:rPr>
          <w:sz w:val="28"/>
          <w:szCs w:val="28"/>
        </w:rPr>
        <w:t>Камчатского края</w:t>
      </w:r>
      <w:r w:rsidRPr="00714A7C">
        <w:rPr>
          <w:sz w:val="28"/>
          <w:szCs w:val="28"/>
        </w:rPr>
        <w:t xml:space="preserve">, не относящимся к государственным программам </w:t>
      </w:r>
      <w:r w:rsidR="00714A7C" w:rsidRPr="00714A7C">
        <w:rPr>
          <w:sz w:val="28"/>
          <w:szCs w:val="28"/>
        </w:rPr>
        <w:t>Камчатского края</w:t>
      </w:r>
      <w:r w:rsidRPr="00714A7C">
        <w:rPr>
          <w:sz w:val="28"/>
          <w:szCs w:val="28"/>
        </w:rPr>
        <w:t>;</w:t>
      </w:r>
    </w:p>
    <w:p w:rsidR="001C0D3D" w:rsidRPr="00C21590" w:rsidRDefault="001C0D3D" w:rsidP="001C0D3D">
      <w:pPr>
        <w:ind w:firstLine="540"/>
        <w:jc w:val="both"/>
        <w:rPr>
          <w:sz w:val="28"/>
          <w:szCs w:val="28"/>
        </w:rPr>
      </w:pPr>
      <w:r w:rsidRPr="00C21590">
        <w:rPr>
          <w:sz w:val="28"/>
          <w:szCs w:val="28"/>
        </w:rPr>
        <w:t xml:space="preserve">востребованность налогоплательщиками предоставленных налоговых льгот, которые характеризуются соотношением численности плательщиков, воспользовавшихся правом на льготы, и общей численности плательщиков за </w:t>
      </w:r>
      <w:r w:rsidR="00C21590" w:rsidRPr="00C21590">
        <w:rPr>
          <w:sz w:val="28"/>
          <w:szCs w:val="28"/>
        </w:rPr>
        <w:t>5-</w:t>
      </w:r>
      <w:r w:rsidRPr="00C21590">
        <w:rPr>
          <w:sz w:val="28"/>
          <w:szCs w:val="28"/>
        </w:rPr>
        <w:t>летний период.</w:t>
      </w:r>
    </w:p>
    <w:p w:rsidR="001C0D3D" w:rsidRPr="00AA0D63" w:rsidRDefault="001C0D3D" w:rsidP="001C0D3D">
      <w:pPr>
        <w:ind w:firstLine="540"/>
        <w:jc w:val="both"/>
        <w:rPr>
          <w:sz w:val="28"/>
          <w:szCs w:val="28"/>
        </w:rPr>
      </w:pPr>
      <w:r w:rsidRPr="00AA0D63">
        <w:rPr>
          <w:sz w:val="28"/>
          <w:szCs w:val="28"/>
        </w:rPr>
        <w:t xml:space="preserve">При необходимости кураторами налоговых расходов </w:t>
      </w:r>
      <w:r w:rsidR="00AA0D63" w:rsidRPr="00AA0D63">
        <w:rPr>
          <w:sz w:val="28"/>
          <w:szCs w:val="28"/>
        </w:rPr>
        <w:t>Камчатского края</w:t>
      </w:r>
      <w:r w:rsidRPr="00AA0D63">
        <w:rPr>
          <w:sz w:val="28"/>
          <w:szCs w:val="28"/>
        </w:rPr>
        <w:t xml:space="preserve"> могут быть установлены иные критерии целесообразности предоставления льгот для плательщиков.</w:t>
      </w:r>
    </w:p>
    <w:p w:rsidR="001C0D3D" w:rsidRPr="0078223C" w:rsidRDefault="001C0D3D" w:rsidP="001C0D3D">
      <w:pPr>
        <w:ind w:firstLine="540"/>
        <w:jc w:val="both"/>
        <w:rPr>
          <w:sz w:val="28"/>
          <w:szCs w:val="28"/>
        </w:rPr>
      </w:pPr>
      <w:r w:rsidRPr="0078223C">
        <w:rPr>
          <w:sz w:val="28"/>
          <w:szCs w:val="28"/>
        </w:rPr>
        <w:t xml:space="preserve">В случае несоответствия налоговых расходов </w:t>
      </w:r>
      <w:r w:rsidR="00A01388" w:rsidRPr="0078223C">
        <w:rPr>
          <w:sz w:val="28"/>
          <w:szCs w:val="28"/>
        </w:rPr>
        <w:t xml:space="preserve">Камчатского края </w:t>
      </w:r>
      <w:r w:rsidRPr="0078223C">
        <w:rPr>
          <w:sz w:val="28"/>
          <w:szCs w:val="28"/>
        </w:rPr>
        <w:t xml:space="preserve">хотя бы одному из критериев, указанных в настоящем пункте, куратору налогового расхода </w:t>
      </w:r>
      <w:r w:rsidR="00A01388" w:rsidRPr="0078223C">
        <w:rPr>
          <w:sz w:val="28"/>
          <w:szCs w:val="28"/>
        </w:rPr>
        <w:t>Камчатского края</w:t>
      </w:r>
      <w:r w:rsidRPr="0078223C">
        <w:rPr>
          <w:sz w:val="28"/>
          <w:szCs w:val="28"/>
        </w:rPr>
        <w:t xml:space="preserve"> надлежит представить в Министерство </w:t>
      </w:r>
      <w:r w:rsidR="00A01388" w:rsidRPr="0078223C">
        <w:rPr>
          <w:sz w:val="28"/>
          <w:szCs w:val="28"/>
        </w:rPr>
        <w:t>экономическ</w:t>
      </w:r>
      <w:r w:rsidR="0078223C" w:rsidRPr="0078223C">
        <w:rPr>
          <w:sz w:val="28"/>
          <w:szCs w:val="28"/>
        </w:rPr>
        <w:t>ого развития и торговли</w:t>
      </w:r>
      <w:r w:rsidR="00A01388" w:rsidRPr="0078223C">
        <w:rPr>
          <w:sz w:val="28"/>
          <w:szCs w:val="28"/>
        </w:rPr>
        <w:t xml:space="preserve"> Камчатского края </w:t>
      </w:r>
      <w:r w:rsidRPr="0078223C">
        <w:rPr>
          <w:sz w:val="28"/>
          <w:szCs w:val="28"/>
        </w:rPr>
        <w:t>предложения о сохранении (уточнении, отмене) льгот для плательщиков.</w:t>
      </w:r>
    </w:p>
    <w:p w:rsidR="001C0D3D" w:rsidRPr="002960EE" w:rsidRDefault="00014AC2" w:rsidP="001C0D3D">
      <w:pPr>
        <w:ind w:firstLine="540"/>
        <w:jc w:val="both"/>
        <w:rPr>
          <w:sz w:val="28"/>
          <w:szCs w:val="28"/>
        </w:rPr>
      </w:pPr>
      <w:r w:rsidRPr="002960EE">
        <w:rPr>
          <w:sz w:val="28"/>
          <w:szCs w:val="28"/>
        </w:rPr>
        <w:t>18</w:t>
      </w:r>
      <w:r w:rsidR="001C0D3D" w:rsidRPr="002960EE">
        <w:rPr>
          <w:sz w:val="28"/>
          <w:szCs w:val="28"/>
        </w:rPr>
        <w:t xml:space="preserve">. В качестве критерия результативности налогового расхода </w:t>
      </w:r>
      <w:r w:rsidR="003D74E5" w:rsidRPr="002960EE">
        <w:rPr>
          <w:sz w:val="28"/>
          <w:szCs w:val="28"/>
        </w:rPr>
        <w:t xml:space="preserve">Камчатского края </w:t>
      </w:r>
      <w:r w:rsidR="001C0D3D" w:rsidRPr="002960EE">
        <w:rPr>
          <w:sz w:val="28"/>
          <w:szCs w:val="28"/>
        </w:rPr>
        <w:t xml:space="preserve">определяется как минимум один показатель (индикатор) достижения целей государственной программы </w:t>
      </w:r>
      <w:r w:rsidR="003D74E5" w:rsidRPr="002960EE">
        <w:rPr>
          <w:sz w:val="28"/>
          <w:szCs w:val="28"/>
        </w:rPr>
        <w:t xml:space="preserve">Камчатского края </w:t>
      </w:r>
      <w:r w:rsidR="001C0D3D" w:rsidRPr="002960EE">
        <w:rPr>
          <w:sz w:val="28"/>
          <w:szCs w:val="28"/>
        </w:rPr>
        <w:t xml:space="preserve">или целей социально-экономической политики </w:t>
      </w:r>
      <w:r w:rsidR="003D74E5" w:rsidRPr="002960EE">
        <w:rPr>
          <w:sz w:val="28"/>
          <w:szCs w:val="28"/>
        </w:rPr>
        <w:t>Камчатского края</w:t>
      </w:r>
      <w:r w:rsidR="001C0D3D" w:rsidRPr="002960EE">
        <w:rPr>
          <w:sz w:val="28"/>
          <w:szCs w:val="28"/>
        </w:rPr>
        <w:t xml:space="preserve">, не относящихся к государственным программам </w:t>
      </w:r>
      <w:r w:rsidR="003D74E5" w:rsidRPr="002960EE">
        <w:rPr>
          <w:sz w:val="28"/>
          <w:szCs w:val="28"/>
        </w:rPr>
        <w:t>Камчатского края</w:t>
      </w:r>
      <w:r w:rsidR="001C0D3D" w:rsidRPr="002960EE">
        <w:rPr>
          <w:sz w:val="28"/>
          <w:szCs w:val="28"/>
        </w:rPr>
        <w:t xml:space="preserve">, либо иной показатель (индикатор), на значение которого оказывают влияние налоговые расходы </w:t>
      </w:r>
      <w:r w:rsidR="003D74E5" w:rsidRPr="002960EE">
        <w:rPr>
          <w:sz w:val="28"/>
          <w:szCs w:val="28"/>
        </w:rPr>
        <w:t>Камчатского края</w:t>
      </w:r>
      <w:r w:rsidR="001C0D3D" w:rsidRPr="002960EE">
        <w:rPr>
          <w:sz w:val="28"/>
          <w:szCs w:val="28"/>
        </w:rPr>
        <w:t>.</w:t>
      </w:r>
    </w:p>
    <w:p w:rsidR="001C0D3D" w:rsidRPr="005D3431" w:rsidRDefault="001C0D3D" w:rsidP="001C0D3D">
      <w:pPr>
        <w:ind w:firstLine="540"/>
        <w:jc w:val="both"/>
        <w:rPr>
          <w:sz w:val="28"/>
          <w:szCs w:val="28"/>
        </w:rPr>
      </w:pPr>
      <w:r w:rsidRPr="005D3431">
        <w:rPr>
          <w:sz w:val="28"/>
          <w:szCs w:val="28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государственной программы </w:t>
      </w:r>
      <w:r w:rsidR="003D74E5" w:rsidRPr="005D3431">
        <w:rPr>
          <w:sz w:val="28"/>
          <w:szCs w:val="28"/>
        </w:rPr>
        <w:t xml:space="preserve">Камчатского края </w:t>
      </w:r>
      <w:r w:rsidRPr="005D3431">
        <w:rPr>
          <w:sz w:val="28"/>
          <w:szCs w:val="28"/>
        </w:rPr>
        <w:t xml:space="preserve">и (или) целей социально-экономической политики </w:t>
      </w:r>
      <w:r w:rsidR="003D74E5" w:rsidRPr="005D3431">
        <w:rPr>
          <w:sz w:val="28"/>
          <w:szCs w:val="28"/>
        </w:rPr>
        <w:t>Камчатского края</w:t>
      </w:r>
      <w:r w:rsidRPr="005D3431">
        <w:rPr>
          <w:sz w:val="28"/>
          <w:szCs w:val="28"/>
        </w:rPr>
        <w:t xml:space="preserve">, не относящихся к государственным программам </w:t>
      </w:r>
      <w:r w:rsidR="003D74E5" w:rsidRPr="005D3431">
        <w:rPr>
          <w:sz w:val="28"/>
          <w:szCs w:val="28"/>
        </w:rPr>
        <w:t>Камчатского края</w:t>
      </w:r>
      <w:r w:rsidRPr="005D3431">
        <w:rPr>
          <w:sz w:val="28"/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1C0D3D" w:rsidRPr="005D3431" w:rsidRDefault="001C0D3D" w:rsidP="001C0D3D">
      <w:pPr>
        <w:ind w:firstLine="540"/>
        <w:jc w:val="both"/>
        <w:rPr>
          <w:sz w:val="28"/>
          <w:szCs w:val="28"/>
        </w:rPr>
      </w:pPr>
      <w:r w:rsidRPr="005D3431">
        <w:rPr>
          <w:sz w:val="28"/>
          <w:szCs w:val="28"/>
        </w:rPr>
        <w:t>1</w:t>
      </w:r>
      <w:r w:rsidR="00014AC2" w:rsidRPr="005D3431">
        <w:rPr>
          <w:sz w:val="28"/>
          <w:szCs w:val="28"/>
        </w:rPr>
        <w:t>9</w:t>
      </w:r>
      <w:r w:rsidRPr="005D3431">
        <w:rPr>
          <w:sz w:val="28"/>
          <w:szCs w:val="28"/>
        </w:rPr>
        <w:t xml:space="preserve">. Оценка результативности налоговых расходов </w:t>
      </w:r>
      <w:r w:rsidR="003D74E5" w:rsidRPr="005D3431">
        <w:rPr>
          <w:sz w:val="28"/>
          <w:szCs w:val="28"/>
        </w:rPr>
        <w:t xml:space="preserve">Камчатского края </w:t>
      </w:r>
      <w:r w:rsidRPr="005D3431">
        <w:rPr>
          <w:sz w:val="28"/>
          <w:szCs w:val="28"/>
        </w:rPr>
        <w:t xml:space="preserve">включает оценку бюджетной эффективности налоговых расходов </w:t>
      </w:r>
      <w:r w:rsidR="003D74E5" w:rsidRPr="005D3431">
        <w:rPr>
          <w:sz w:val="28"/>
          <w:szCs w:val="28"/>
        </w:rPr>
        <w:t>Камчатского края</w:t>
      </w:r>
      <w:r w:rsidRPr="005D3431">
        <w:rPr>
          <w:sz w:val="28"/>
          <w:szCs w:val="28"/>
        </w:rPr>
        <w:t>.</w:t>
      </w:r>
    </w:p>
    <w:p w:rsidR="001C0D3D" w:rsidRPr="00737F79" w:rsidRDefault="00014AC2" w:rsidP="001C0D3D">
      <w:pPr>
        <w:ind w:firstLine="540"/>
        <w:jc w:val="both"/>
        <w:rPr>
          <w:sz w:val="28"/>
          <w:szCs w:val="28"/>
        </w:rPr>
      </w:pPr>
      <w:r w:rsidRPr="00737F79">
        <w:rPr>
          <w:sz w:val="28"/>
          <w:szCs w:val="28"/>
        </w:rPr>
        <w:t>20</w:t>
      </w:r>
      <w:r w:rsidR="001C0D3D" w:rsidRPr="00737F79">
        <w:rPr>
          <w:sz w:val="28"/>
          <w:szCs w:val="28"/>
        </w:rPr>
        <w:t xml:space="preserve">. В целях оценки бюджетной эффективности налоговых расходов </w:t>
      </w:r>
      <w:r w:rsidR="003D74E5" w:rsidRPr="00737F79">
        <w:rPr>
          <w:sz w:val="28"/>
          <w:szCs w:val="28"/>
        </w:rPr>
        <w:t>Камчатского края</w:t>
      </w:r>
      <w:r w:rsidR="001C0D3D" w:rsidRPr="00737F79">
        <w:rPr>
          <w:sz w:val="28"/>
          <w:szCs w:val="28"/>
        </w:rPr>
        <w:t xml:space="preserve">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государственной программы </w:t>
      </w:r>
      <w:r w:rsidR="003D74E5" w:rsidRPr="00737F79">
        <w:rPr>
          <w:sz w:val="28"/>
          <w:szCs w:val="28"/>
        </w:rPr>
        <w:t xml:space="preserve">Камчатского края </w:t>
      </w:r>
      <w:r w:rsidR="001C0D3D" w:rsidRPr="00737F79">
        <w:rPr>
          <w:sz w:val="28"/>
          <w:szCs w:val="28"/>
        </w:rPr>
        <w:t xml:space="preserve">и (или) целей социально-экономической политики </w:t>
      </w:r>
      <w:r w:rsidR="003D74E5" w:rsidRPr="00737F79">
        <w:rPr>
          <w:sz w:val="28"/>
          <w:szCs w:val="28"/>
        </w:rPr>
        <w:t>Камчатского края</w:t>
      </w:r>
      <w:r w:rsidR="001C0D3D" w:rsidRPr="00737F79">
        <w:rPr>
          <w:sz w:val="28"/>
          <w:szCs w:val="28"/>
        </w:rPr>
        <w:t xml:space="preserve">, не относящихся к государственным программам </w:t>
      </w:r>
      <w:r w:rsidR="003D74E5" w:rsidRPr="00737F79">
        <w:rPr>
          <w:sz w:val="28"/>
          <w:szCs w:val="28"/>
        </w:rPr>
        <w:lastRenderedPageBreak/>
        <w:t>Камчатского края</w:t>
      </w:r>
      <w:r w:rsidR="001C0D3D" w:rsidRPr="00737F79">
        <w:rPr>
          <w:sz w:val="28"/>
          <w:szCs w:val="28"/>
        </w:rPr>
        <w:t xml:space="preserve">, а также оценка совокупного бюджетного эффекта (самоокупаемости) стимулирующих налоговых расходов </w:t>
      </w:r>
      <w:r w:rsidR="003D74E5" w:rsidRPr="00737F79">
        <w:rPr>
          <w:sz w:val="28"/>
          <w:szCs w:val="28"/>
        </w:rPr>
        <w:t>Камчатского края</w:t>
      </w:r>
      <w:r w:rsidR="001C0D3D" w:rsidRPr="00737F79">
        <w:rPr>
          <w:sz w:val="28"/>
          <w:szCs w:val="28"/>
        </w:rPr>
        <w:t>.</w:t>
      </w:r>
    </w:p>
    <w:p w:rsidR="001C0D3D" w:rsidRPr="002A31E0" w:rsidRDefault="001C0D3D" w:rsidP="001C0D3D">
      <w:pPr>
        <w:ind w:firstLine="540"/>
        <w:jc w:val="both"/>
        <w:rPr>
          <w:sz w:val="28"/>
          <w:szCs w:val="28"/>
        </w:rPr>
      </w:pPr>
      <w:r w:rsidRPr="002A31E0">
        <w:rPr>
          <w:sz w:val="28"/>
          <w:szCs w:val="28"/>
        </w:rPr>
        <w:t>2</w:t>
      </w:r>
      <w:r w:rsidR="00014AC2" w:rsidRPr="002A31E0">
        <w:rPr>
          <w:sz w:val="28"/>
          <w:szCs w:val="28"/>
        </w:rPr>
        <w:t>1</w:t>
      </w:r>
      <w:r w:rsidRPr="002A31E0">
        <w:rPr>
          <w:sz w:val="28"/>
          <w:szCs w:val="28"/>
        </w:rPr>
        <w:t xml:space="preserve">. Сравнительный анализ включает сравнение объемов расходов бюджета </w:t>
      </w:r>
      <w:r w:rsidR="003D74E5" w:rsidRPr="002A31E0">
        <w:rPr>
          <w:sz w:val="28"/>
          <w:szCs w:val="28"/>
        </w:rPr>
        <w:t xml:space="preserve">Камчатского края </w:t>
      </w:r>
      <w:r w:rsidRPr="002A31E0">
        <w:rPr>
          <w:sz w:val="28"/>
          <w:szCs w:val="28"/>
        </w:rPr>
        <w:t xml:space="preserve">в случае применения альтернативных механизмов достижения целей государственной программы </w:t>
      </w:r>
      <w:r w:rsidR="003D74E5" w:rsidRPr="002A31E0">
        <w:rPr>
          <w:sz w:val="28"/>
          <w:szCs w:val="28"/>
        </w:rPr>
        <w:t xml:space="preserve">Камчатского края </w:t>
      </w:r>
      <w:r w:rsidRPr="002A31E0">
        <w:rPr>
          <w:sz w:val="28"/>
          <w:szCs w:val="28"/>
        </w:rPr>
        <w:t xml:space="preserve">и (или) целей социально-экономической политики </w:t>
      </w:r>
      <w:r w:rsidR="003D74E5" w:rsidRPr="002A31E0">
        <w:rPr>
          <w:sz w:val="28"/>
          <w:szCs w:val="28"/>
        </w:rPr>
        <w:t>Камчатского края</w:t>
      </w:r>
      <w:r w:rsidRPr="002A31E0">
        <w:rPr>
          <w:sz w:val="28"/>
          <w:szCs w:val="28"/>
        </w:rPr>
        <w:t xml:space="preserve">, не относящихся к государственным программам, и объемов предоставленных льгот (расчет прироста показателя (индикатора) достижения целей государственной программы </w:t>
      </w:r>
      <w:r w:rsidR="003D74E5" w:rsidRPr="002A31E0">
        <w:rPr>
          <w:sz w:val="28"/>
          <w:szCs w:val="28"/>
        </w:rPr>
        <w:t xml:space="preserve">Камчатского края </w:t>
      </w:r>
      <w:r w:rsidRPr="002A31E0">
        <w:rPr>
          <w:sz w:val="28"/>
          <w:szCs w:val="28"/>
        </w:rPr>
        <w:t xml:space="preserve">и (или) целей социально-экономической политики </w:t>
      </w:r>
      <w:r w:rsidR="003D74E5" w:rsidRPr="002A31E0">
        <w:rPr>
          <w:sz w:val="28"/>
          <w:szCs w:val="28"/>
        </w:rPr>
        <w:t>Камчатского края</w:t>
      </w:r>
      <w:r w:rsidRPr="002A31E0">
        <w:rPr>
          <w:sz w:val="28"/>
          <w:szCs w:val="28"/>
        </w:rPr>
        <w:t xml:space="preserve">, не относящихся к государственным программам </w:t>
      </w:r>
      <w:r w:rsidR="003D74E5" w:rsidRPr="002A31E0">
        <w:rPr>
          <w:sz w:val="28"/>
          <w:szCs w:val="28"/>
        </w:rPr>
        <w:t>Камчатского края</w:t>
      </w:r>
      <w:r w:rsidRPr="002A31E0">
        <w:rPr>
          <w:sz w:val="28"/>
          <w:szCs w:val="28"/>
        </w:rPr>
        <w:t xml:space="preserve">, на 1 рубль налоговых расходов государственных программ </w:t>
      </w:r>
      <w:r w:rsidR="003D74E5" w:rsidRPr="002A31E0">
        <w:rPr>
          <w:sz w:val="28"/>
          <w:szCs w:val="28"/>
        </w:rPr>
        <w:t xml:space="preserve">Камчатского края </w:t>
      </w:r>
      <w:r w:rsidRPr="002A31E0">
        <w:rPr>
          <w:sz w:val="28"/>
          <w:szCs w:val="28"/>
        </w:rPr>
        <w:t xml:space="preserve">и на 1 рубль расходов бюджета </w:t>
      </w:r>
      <w:r w:rsidR="003D74E5" w:rsidRPr="002A31E0">
        <w:rPr>
          <w:sz w:val="28"/>
          <w:szCs w:val="28"/>
        </w:rPr>
        <w:t>Камчатского края</w:t>
      </w:r>
      <w:r w:rsidRPr="002A31E0">
        <w:rPr>
          <w:sz w:val="28"/>
          <w:szCs w:val="28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1C0D3D" w:rsidRPr="002A31E0" w:rsidRDefault="001C0D3D" w:rsidP="001C0D3D">
      <w:pPr>
        <w:ind w:firstLine="540"/>
        <w:jc w:val="both"/>
        <w:rPr>
          <w:sz w:val="28"/>
          <w:szCs w:val="28"/>
        </w:rPr>
      </w:pPr>
      <w:r w:rsidRPr="002A31E0">
        <w:rPr>
          <w:sz w:val="28"/>
          <w:szCs w:val="28"/>
        </w:rPr>
        <w:t xml:space="preserve">В качестве альтернативных механизмов достижения целей государственной программы </w:t>
      </w:r>
      <w:r w:rsidR="003915BC" w:rsidRPr="002A31E0">
        <w:rPr>
          <w:sz w:val="28"/>
          <w:szCs w:val="28"/>
        </w:rPr>
        <w:t xml:space="preserve">Камчатского края </w:t>
      </w:r>
      <w:r w:rsidRPr="002A31E0">
        <w:rPr>
          <w:sz w:val="28"/>
          <w:szCs w:val="28"/>
        </w:rPr>
        <w:t xml:space="preserve">и (или) целей социально-экономической политики </w:t>
      </w:r>
      <w:r w:rsidR="003915BC" w:rsidRPr="002A31E0">
        <w:rPr>
          <w:sz w:val="28"/>
          <w:szCs w:val="28"/>
        </w:rPr>
        <w:t>Камчатского края</w:t>
      </w:r>
      <w:r w:rsidRPr="002A31E0">
        <w:rPr>
          <w:sz w:val="28"/>
          <w:szCs w:val="28"/>
        </w:rPr>
        <w:t xml:space="preserve">, не относящихся к государственным программам </w:t>
      </w:r>
      <w:r w:rsidR="003915BC" w:rsidRPr="002A31E0">
        <w:rPr>
          <w:sz w:val="28"/>
          <w:szCs w:val="28"/>
        </w:rPr>
        <w:t>Камчатского края</w:t>
      </w:r>
      <w:r w:rsidRPr="002A31E0">
        <w:rPr>
          <w:sz w:val="28"/>
          <w:szCs w:val="28"/>
        </w:rPr>
        <w:t>, могут учитываться в том числе:</w:t>
      </w:r>
    </w:p>
    <w:p w:rsidR="001C0D3D" w:rsidRPr="002A31E0" w:rsidRDefault="001C0D3D" w:rsidP="001C0D3D">
      <w:pPr>
        <w:ind w:firstLine="540"/>
        <w:jc w:val="both"/>
        <w:rPr>
          <w:sz w:val="28"/>
          <w:szCs w:val="28"/>
        </w:rPr>
      </w:pPr>
      <w:r w:rsidRPr="002A31E0">
        <w:rPr>
          <w:sz w:val="28"/>
          <w:szCs w:val="28"/>
        </w:rPr>
        <w:t xml:space="preserve">а) субсидии или иные формы непосредственной финансовой поддержки плательщиков, имеющих право на льготы, за счет средств бюджета </w:t>
      </w:r>
      <w:r w:rsidR="003915BC" w:rsidRPr="002A31E0">
        <w:rPr>
          <w:sz w:val="28"/>
          <w:szCs w:val="28"/>
        </w:rPr>
        <w:t>Камчатского края</w:t>
      </w:r>
      <w:r w:rsidRPr="002A31E0">
        <w:rPr>
          <w:sz w:val="28"/>
          <w:szCs w:val="28"/>
        </w:rPr>
        <w:t>;</w:t>
      </w:r>
    </w:p>
    <w:p w:rsidR="001C0D3D" w:rsidRPr="002A31E0" w:rsidRDefault="001C0D3D" w:rsidP="001C0D3D">
      <w:pPr>
        <w:ind w:firstLine="540"/>
        <w:jc w:val="both"/>
        <w:rPr>
          <w:sz w:val="28"/>
          <w:szCs w:val="28"/>
        </w:rPr>
      </w:pPr>
      <w:r w:rsidRPr="002A31E0">
        <w:rPr>
          <w:sz w:val="28"/>
          <w:szCs w:val="28"/>
        </w:rPr>
        <w:t>б) предоставление государственных гарантий по обязательствам плательщиков, имеющих право на льготы;</w:t>
      </w:r>
    </w:p>
    <w:p w:rsidR="001C0D3D" w:rsidRPr="002A31E0" w:rsidRDefault="001C0D3D" w:rsidP="001C0D3D">
      <w:pPr>
        <w:ind w:firstLine="540"/>
        <w:jc w:val="both"/>
        <w:rPr>
          <w:sz w:val="28"/>
          <w:szCs w:val="28"/>
        </w:rPr>
      </w:pPr>
      <w:r w:rsidRPr="002A31E0">
        <w:rPr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1C0D3D" w:rsidRPr="005B2E19" w:rsidRDefault="001C0D3D" w:rsidP="001C0D3D">
      <w:pPr>
        <w:ind w:firstLine="540"/>
        <w:jc w:val="both"/>
        <w:rPr>
          <w:sz w:val="28"/>
          <w:szCs w:val="28"/>
        </w:rPr>
      </w:pPr>
      <w:r w:rsidRPr="005B2E19">
        <w:rPr>
          <w:sz w:val="28"/>
          <w:szCs w:val="28"/>
        </w:rPr>
        <w:t>2</w:t>
      </w:r>
      <w:r w:rsidR="00014AC2" w:rsidRPr="005B2E19">
        <w:rPr>
          <w:sz w:val="28"/>
          <w:szCs w:val="28"/>
        </w:rPr>
        <w:t>2</w:t>
      </w:r>
      <w:r w:rsidRPr="005B2E19">
        <w:rPr>
          <w:sz w:val="28"/>
          <w:szCs w:val="28"/>
        </w:rPr>
        <w:t xml:space="preserve">. В целях оценки бюджетной эффективности стимулирующих налоговых расходов </w:t>
      </w:r>
      <w:r w:rsidR="003915BC" w:rsidRPr="005B2E19">
        <w:rPr>
          <w:sz w:val="28"/>
          <w:szCs w:val="28"/>
        </w:rPr>
        <w:t>Камчатского края</w:t>
      </w:r>
      <w:r w:rsidRPr="005B2E19">
        <w:rPr>
          <w:sz w:val="28"/>
          <w:szCs w:val="28"/>
        </w:rPr>
        <w:t xml:space="preserve">, обусловленных льготами, по налогу на прибыль организаций, подлежащих зачислению в бюджет </w:t>
      </w:r>
      <w:r w:rsidR="003915BC" w:rsidRPr="005B2E19">
        <w:rPr>
          <w:sz w:val="28"/>
          <w:szCs w:val="28"/>
        </w:rPr>
        <w:t>Камчатского края</w:t>
      </w:r>
      <w:r w:rsidRPr="005B2E19">
        <w:rPr>
          <w:sz w:val="28"/>
          <w:szCs w:val="28"/>
        </w:rPr>
        <w:t>, и налогу на имущество организаций наряду со сравнительным анализом</w:t>
      </w:r>
      <w:r w:rsidR="0069279C">
        <w:rPr>
          <w:sz w:val="28"/>
          <w:szCs w:val="28"/>
        </w:rPr>
        <w:t>, указанным в пункте 21 настоящего Порядка,</w:t>
      </w:r>
      <w:r w:rsidRPr="005B2E19">
        <w:rPr>
          <w:sz w:val="28"/>
          <w:szCs w:val="28"/>
        </w:rPr>
        <w:t xml:space="preserve"> рассчитывается оценка совокупного бюджетного эффекта (самоокупаемости) указанных налоговых расходов </w:t>
      </w:r>
      <w:r w:rsidR="003915BC" w:rsidRPr="005B2E19">
        <w:rPr>
          <w:sz w:val="28"/>
          <w:szCs w:val="28"/>
        </w:rPr>
        <w:t>Камчатского края</w:t>
      </w:r>
      <w:r w:rsidRPr="005B2E19">
        <w:rPr>
          <w:sz w:val="28"/>
          <w:szCs w:val="28"/>
        </w:rPr>
        <w:t xml:space="preserve"> в соответствии с </w:t>
      </w:r>
      <w:hyperlink w:anchor="P87" w:history="1">
        <w:r w:rsidRPr="005B2E19">
          <w:rPr>
            <w:sz w:val="28"/>
            <w:szCs w:val="28"/>
          </w:rPr>
          <w:t>пунктом 2</w:t>
        </w:r>
        <w:r w:rsidR="005B2E19" w:rsidRPr="005B2E19">
          <w:rPr>
            <w:sz w:val="28"/>
            <w:szCs w:val="28"/>
          </w:rPr>
          <w:t>3</w:t>
        </w:r>
      </w:hyperlink>
      <w:r w:rsidRPr="005B2E19">
        <w:rPr>
          <w:sz w:val="28"/>
          <w:szCs w:val="28"/>
        </w:rPr>
        <w:t xml:space="preserve"> настоящего Порядка. Показатель оценки совокупного бюджетного эффекта (самоокупаемости) является одним из критериев для определения результативности налоговых расходов </w:t>
      </w:r>
      <w:r w:rsidR="003915BC" w:rsidRPr="005B2E19">
        <w:rPr>
          <w:sz w:val="28"/>
          <w:szCs w:val="28"/>
        </w:rPr>
        <w:t>Камчатского края</w:t>
      </w:r>
      <w:r w:rsidRPr="005B2E19">
        <w:rPr>
          <w:sz w:val="28"/>
          <w:szCs w:val="28"/>
        </w:rPr>
        <w:t>.</w:t>
      </w:r>
    </w:p>
    <w:p w:rsidR="001C0D3D" w:rsidRPr="0069279C" w:rsidRDefault="001C0D3D" w:rsidP="001C0D3D">
      <w:pPr>
        <w:ind w:firstLine="540"/>
        <w:jc w:val="both"/>
        <w:rPr>
          <w:sz w:val="28"/>
          <w:szCs w:val="28"/>
        </w:rPr>
      </w:pPr>
      <w:r w:rsidRPr="0069279C">
        <w:rPr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</w:t>
      </w:r>
      <w:r w:rsidR="003915BC" w:rsidRPr="0069279C">
        <w:rPr>
          <w:sz w:val="28"/>
          <w:szCs w:val="28"/>
        </w:rPr>
        <w:t xml:space="preserve">Камчатского края </w:t>
      </w:r>
      <w:r w:rsidRPr="0069279C">
        <w:rPr>
          <w:sz w:val="28"/>
          <w:szCs w:val="28"/>
        </w:rPr>
        <w:t xml:space="preserve">определяется отдельно по каждому налоговому расходу </w:t>
      </w:r>
      <w:r w:rsidR="003915BC" w:rsidRPr="0069279C">
        <w:rPr>
          <w:sz w:val="28"/>
          <w:szCs w:val="28"/>
        </w:rPr>
        <w:t>Камчатского края</w:t>
      </w:r>
      <w:r w:rsidRPr="0069279C">
        <w:rPr>
          <w:sz w:val="28"/>
          <w:szCs w:val="28"/>
        </w:rPr>
        <w:t xml:space="preserve">. В случае если для отдельных категорий плательщиков, имеющих право на льготы, предоставлены налоговые льготы по нескольким видам налогов, оценка совокупного бюджетного эффекта (самоокупаемости) налоговых расходов </w:t>
      </w:r>
      <w:r w:rsidR="003915BC" w:rsidRPr="0069279C">
        <w:rPr>
          <w:sz w:val="28"/>
          <w:szCs w:val="28"/>
        </w:rPr>
        <w:t xml:space="preserve">Камчатского края </w:t>
      </w:r>
      <w:r w:rsidRPr="0069279C">
        <w:rPr>
          <w:sz w:val="28"/>
          <w:szCs w:val="28"/>
        </w:rPr>
        <w:t>определяется в целом по указанной категории плательщиков.</w:t>
      </w:r>
    </w:p>
    <w:p w:rsidR="001C0D3D" w:rsidRPr="000C32D7" w:rsidRDefault="001C0D3D" w:rsidP="001C0D3D">
      <w:pPr>
        <w:ind w:firstLine="540"/>
        <w:jc w:val="both"/>
        <w:rPr>
          <w:sz w:val="28"/>
          <w:szCs w:val="28"/>
        </w:rPr>
      </w:pPr>
      <w:r w:rsidRPr="000C32D7">
        <w:rPr>
          <w:sz w:val="28"/>
          <w:szCs w:val="28"/>
        </w:rPr>
        <w:t>2</w:t>
      </w:r>
      <w:r w:rsidR="00014AC2" w:rsidRPr="000C32D7">
        <w:rPr>
          <w:sz w:val="28"/>
          <w:szCs w:val="28"/>
        </w:rPr>
        <w:t>3</w:t>
      </w:r>
      <w:r w:rsidRPr="000C32D7">
        <w:rPr>
          <w:sz w:val="28"/>
          <w:szCs w:val="28"/>
        </w:rPr>
        <w:t xml:space="preserve">. Оценка совокупного бюджетного эффекта (самоокупаемости) стимулирующих налоговых расходов </w:t>
      </w:r>
      <w:r w:rsidR="002A67ED" w:rsidRPr="000C32D7">
        <w:rPr>
          <w:sz w:val="28"/>
          <w:szCs w:val="28"/>
        </w:rPr>
        <w:t>Камчатского края</w:t>
      </w:r>
      <w:r w:rsidRPr="000C32D7">
        <w:rPr>
          <w:sz w:val="28"/>
          <w:szCs w:val="28"/>
        </w:rPr>
        <w:t xml:space="preserve"> определяется за период с начала действия для плательщиков соответствующих льгот или за </w:t>
      </w:r>
      <w:r w:rsidR="000C32D7" w:rsidRPr="000C32D7">
        <w:rPr>
          <w:sz w:val="28"/>
          <w:szCs w:val="28"/>
        </w:rPr>
        <w:t>5</w:t>
      </w:r>
      <w:r w:rsidRPr="000C32D7">
        <w:rPr>
          <w:sz w:val="28"/>
          <w:szCs w:val="28"/>
        </w:rPr>
        <w:t xml:space="preserve"> отчетных лет, а в случае, если указанные льготы действуют более </w:t>
      </w:r>
      <w:r w:rsidR="000C32D7" w:rsidRPr="000C32D7">
        <w:rPr>
          <w:sz w:val="28"/>
          <w:szCs w:val="28"/>
        </w:rPr>
        <w:t>6</w:t>
      </w:r>
      <w:r w:rsidRPr="000C32D7">
        <w:rPr>
          <w:sz w:val="28"/>
          <w:szCs w:val="28"/>
        </w:rPr>
        <w:t xml:space="preserve"> лет, </w:t>
      </w:r>
      <w:r w:rsidR="000C32D7" w:rsidRPr="000C32D7">
        <w:rPr>
          <w:sz w:val="28"/>
          <w:szCs w:val="28"/>
        </w:rPr>
        <w:t>–</w:t>
      </w:r>
      <w:r w:rsidRPr="000C32D7">
        <w:rPr>
          <w:sz w:val="28"/>
          <w:szCs w:val="28"/>
        </w:rPr>
        <w:t xml:space="preserve"> на день проведения оценки эффективности налогового расхода </w:t>
      </w:r>
      <w:r w:rsidR="002A67ED" w:rsidRPr="000C32D7">
        <w:rPr>
          <w:sz w:val="28"/>
          <w:szCs w:val="28"/>
        </w:rPr>
        <w:t>Камчатского края</w:t>
      </w:r>
      <w:r w:rsidRPr="000C32D7">
        <w:rPr>
          <w:sz w:val="28"/>
          <w:szCs w:val="28"/>
        </w:rPr>
        <w:t xml:space="preserve"> (Е) по следующей формуле:</w:t>
      </w:r>
    </w:p>
    <w:p w:rsidR="001C0D3D" w:rsidRPr="001C0D3D" w:rsidRDefault="001C0D3D" w:rsidP="001C0D3D">
      <w:pPr>
        <w:jc w:val="both"/>
        <w:rPr>
          <w:color w:val="7030A0"/>
          <w:sz w:val="28"/>
          <w:szCs w:val="28"/>
        </w:rPr>
      </w:pPr>
    </w:p>
    <w:p w:rsidR="001C0D3D" w:rsidRPr="001C0D3D" w:rsidRDefault="001C0D3D" w:rsidP="001C0D3D">
      <w:pPr>
        <w:jc w:val="center"/>
        <w:rPr>
          <w:color w:val="7030A0"/>
          <w:sz w:val="28"/>
          <w:szCs w:val="28"/>
        </w:rPr>
      </w:pPr>
      <w:r w:rsidRPr="001C0D3D">
        <w:rPr>
          <w:noProof/>
          <w:color w:val="7030A0"/>
          <w:position w:val="-32"/>
          <w:sz w:val="28"/>
          <w:szCs w:val="28"/>
        </w:rPr>
        <w:drawing>
          <wp:inline distT="0" distB="0" distL="0" distR="0" wp14:anchorId="7393E1C7" wp14:editId="0B4986E2">
            <wp:extent cx="2228850" cy="552450"/>
            <wp:effectExtent l="0" t="0" r="0" b="0"/>
            <wp:docPr id="8" name="Рисунок 8" descr="base_23915_14270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15_142702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D3D" w:rsidRPr="001C0D3D" w:rsidRDefault="001C0D3D" w:rsidP="001C0D3D">
      <w:pPr>
        <w:jc w:val="both"/>
        <w:rPr>
          <w:color w:val="7030A0"/>
          <w:sz w:val="28"/>
          <w:szCs w:val="28"/>
        </w:rPr>
      </w:pPr>
    </w:p>
    <w:p w:rsidR="001C0D3D" w:rsidRPr="0058296E" w:rsidRDefault="001C0D3D" w:rsidP="001C0D3D">
      <w:pPr>
        <w:ind w:firstLine="540"/>
        <w:jc w:val="both"/>
        <w:rPr>
          <w:sz w:val="28"/>
          <w:szCs w:val="28"/>
        </w:rPr>
      </w:pPr>
      <w:r w:rsidRPr="0058296E">
        <w:rPr>
          <w:sz w:val="28"/>
          <w:szCs w:val="28"/>
        </w:rPr>
        <w:t>где:</w:t>
      </w:r>
    </w:p>
    <w:p w:rsidR="001C0D3D" w:rsidRPr="0058296E" w:rsidRDefault="001C0D3D" w:rsidP="001C0D3D">
      <w:pPr>
        <w:ind w:firstLine="540"/>
        <w:jc w:val="both"/>
        <w:rPr>
          <w:sz w:val="28"/>
          <w:szCs w:val="28"/>
        </w:rPr>
      </w:pPr>
      <w:r w:rsidRPr="0058296E">
        <w:rPr>
          <w:sz w:val="28"/>
          <w:szCs w:val="28"/>
        </w:rPr>
        <w:t xml:space="preserve">i - порядковый номер года, имеющий значение от </w:t>
      </w:r>
      <w:r w:rsidR="0058296E" w:rsidRPr="0058296E">
        <w:rPr>
          <w:sz w:val="28"/>
          <w:szCs w:val="28"/>
        </w:rPr>
        <w:t>1</w:t>
      </w:r>
      <w:r w:rsidRPr="0058296E">
        <w:rPr>
          <w:sz w:val="28"/>
          <w:szCs w:val="28"/>
        </w:rPr>
        <w:t xml:space="preserve"> до </w:t>
      </w:r>
      <w:r w:rsidR="0058296E" w:rsidRPr="0058296E">
        <w:rPr>
          <w:sz w:val="28"/>
          <w:szCs w:val="28"/>
        </w:rPr>
        <w:t>5</w:t>
      </w:r>
      <w:r w:rsidRPr="0058296E">
        <w:rPr>
          <w:sz w:val="28"/>
          <w:szCs w:val="28"/>
        </w:rPr>
        <w:t>;</w:t>
      </w:r>
    </w:p>
    <w:p w:rsidR="001C0D3D" w:rsidRPr="0058296E" w:rsidRDefault="001C0D3D" w:rsidP="001C0D3D">
      <w:pPr>
        <w:ind w:firstLine="540"/>
        <w:jc w:val="both"/>
        <w:rPr>
          <w:sz w:val="28"/>
          <w:szCs w:val="28"/>
        </w:rPr>
      </w:pPr>
      <w:r w:rsidRPr="0058296E">
        <w:rPr>
          <w:sz w:val="28"/>
          <w:szCs w:val="28"/>
        </w:rPr>
        <w:t>m</w:t>
      </w:r>
      <w:r w:rsidRPr="0058296E">
        <w:rPr>
          <w:sz w:val="28"/>
          <w:szCs w:val="28"/>
          <w:vertAlign w:val="subscript"/>
        </w:rPr>
        <w:t>i</w:t>
      </w:r>
      <w:r w:rsidRPr="0058296E">
        <w:rPr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1C0D3D" w:rsidRPr="0058296E" w:rsidRDefault="001C0D3D" w:rsidP="001C0D3D">
      <w:pPr>
        <w:ind w:firstLine="540"/>
        <w:jc w:val="both"/>
        <w:rPr>
          <w:sz w:val="28"/>
          <w:szCs w:val="28"/>
        </w:rPr>
      </w:pPr>
      <w:r w:rsidRPr="0058296E">
        <w:rPr>
          <w:sz w:val="28"/>
          <w:szCs w:val="28"/>
        </w:rPr>
        <w:t xml:space="preserve">j - порядковый номер плательщика, имеющий значение от </w:t>
      </w:r>
      <w:r w:rsidR="0058296E" w:rsidRPr="0058296E">
        <w:rPr>
          <w:sz w:val="28"/>
          <w:szCs w:val="28"/>
        </w:rPr>
        <w:t>1</w:t>
      </w:r>
      <w:r w:rsidRPr="0058296E">
        <w:rPr>
          <w:sz w:val="28"/>
          <w:szCs w:val="28"/>
        </w:rPr>
        <w:t xml:space="preserve"> до m;</w:t>
      </w:r>
    </w:p>
    <w:p w:rsidR="001C0D3D" w:rsidRPr="0058296E" w:rsidRDefault="001C0D3D" w:rsidP="001C0D3D">
      <w:pPr>
        <w:ind w:firstLine="540"/>
        <w:jc w:val="both"/>
        <w:rPr>
          <w:sz w:val="28"/>
          <w:szCs w:val="28"/>
        </w:rPr>
      </w:pPr>
      <w:r w:rsidRPr="0058296E">
        <w:rPr>
          <w:sz w:val="28"/>
          <w:szCs w:val="28"/>
        </w:rPr>
        <w:t>N</w:t>
      </w:r>
      <w:r w:rsidRPr="0058296E">
        <w:rPr>
          <w:sz w:val="28"/>
          <w:szCs w:val="28"/>
          <w:vertAlign w:val="subscript"/>
        </w:rPr>
        <w:t>ij</w:t>
      </w:r>
      <w:r w:rsidRPr="0058296E">
        <w:rPr>
          <w:sz w:val="28"/>
          <w:szCs w:val="28"/>
        </w:rPr>
        <w:t xml:space="preserve"> - объем налогов, задекларированных для уплаты в консолидированный бюджет </w:t>
      </w:r>
      <w:r w:rsidR="0058296E" w:rsidRPr="0058296E">
        <w:rPr>
          <w:sz w:val="28"/>
          <w:szCs w:val="28"/>
        </w:rPr>
        <w:t>Камчатского края</w:t>
      </w:r>
      <w:r w:rsidRPr="0058296E">
        <w:rPr>
          <w:sz w:val="28"/>
          <w:szCs w:val="28"/>
        </w:rPr>
        <w:t xml:space="preserve"> j-м налогоплательщиком в i-м году.</w:t>
      </w:r>
    </w:p>
    <w:p w:rsidR="001C0D3D" w:rsidRPr="00CE1C2B" w:rsidRDefault="001C0D3D" w:rsidP="001C0D3D">
      <w:pPr>
        <w:ind w:firstLine="540"/>
        <w:jc w:val="both"/>
        <w:rPr>
          <w:sz w:val="28"/>
          <w:szCs w:val="28"/>
        </w:rPr>
      </w:pPr>
      <w:r w:rsidRPr="00CE1C2B">
        <w:rPr>
          <w:sz w:val="28"/>
          <w:szCs w:val="28"/>
        </w:rPr>
        <w:t xml:space="preserve">При определении объема налогов, задекларированных для уплаты в консолидированный бюджет </w:t>
      </w:r>
      <w:r w:rsidR="0058296E" w:rsidRPr="00CE1C2B">
        <w:rPr>
          <w:sz w:val="28"/>
          <w:szCs w:val="28"/>
        </w:rPr>
        <w:t>Камчатского края</w:t>
      </w:r>
      <w:r w:rsidRPr="00CE1C2B">
        <w:rPr>
          <w:sz w:val="28"/>
          <w:szCs w:val="28"/>
        </w:rPr>
        <w:t xml:space="preserve"> плательщиками, учитываются начисления по налогу на прибыль организаций, налогу на доходы физических лиц, налогу на имущество организаций, транспортному налогу,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</w:t>
      </w:r>
      <w:r w:rsidR="00CE1C2B" w:rsidRPr="00CE1C2B">
        <w:rPr>
          <w:sz w:val="28"/>
          <w:szCs w:val="28"/>
        </w:rPr>
        <w:t>,</w:t>
      </w:r>
      <w:r w:rsidRPr="00CE1C2B">
        <w:rPr>
          <w:sz w:val="28"/>
          <w:szCs w:val="28"/>
        </w:rPr>
        <w:t xml:space="preserve"> и земельному налогу.</w:t>
      </w:r>
    </w:p>
    <w:p w:rsidR="001C0D3D" w:rsidRPr="002540B7" w:rsidRDefault="001C0D3D" w:rsidP="001C0D3D">
      <w:pPr>
        <w:ind w:firstLine="540"/>
        <w:jc w:val="both"/>
        <w:rPr>
          <w:sz w:val="28"/>
          <w:szCs w:val="28"/>
        </w:rPr>
      </w:pPr>
      <w:r w:rsidRPr="002540B7">
        <w:rPr>
          <w:sz w:val="28"/>
          <w:szCs w:val="28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</w:t>
      </w:r>
      <w:r w:rsidR="0076355F" w:rsidRPr="002540B7">
        <w:rPr>
          <w:sz w:val="28"/>
          <w:szCs w:val="28"/>
        </w:rPr>
        <w:t>Камчатского края</w:t>
      </w:r>
      <w:r w:rsidRPr="002540B7">
        <w:rPr>
          <w:sz w:val="28"/>
          <w:szCs w:val="28"/>
        </w:rPr>
        <w:t xml:space="preserve"> для плательщиков, имеющих право на льготы, льготы действуют менее шести лет, объемы налогов, подлежащих уплате в консолидированный бюджет </w:t>
      </w:r>
      <w:r w:rsidR="0076355F" w:rsidRPr="002540B7">
        <w:rPr>
          <w:sz w:val="28"/>
          <w:szCs w:val="28"/>
        </w:rPr>
        <w:t>Камчатского края</w:t>
      </w:r>
      <w:r w:rsidRPr="002540B7">
        <w:rPr>
          <w:sz w:val="28"/>
          <w:szCs w:val="28"/>
        </w:rPr>
        <w:t xml:space="preserve">, оцениваются (прогнозируются) по данным </w:t>
      </w:r>
      <w:r w:rsidR="0076355F" w:rsidRPr="002540B7">
        <w:rPr>
          <w:sz w:val="28"/>
          <w:szCs w:val="28"/>
        </w:rPr>
        <w:t>Камчатского края</w:t>
      </w:r>
      <w:r w:rsidRPr="002540B7">
        <w:rPr>
          <w:sz w:val="28"/>
          <w:szCs w:val="28"/>
        </w:rPr>
        <w:t>;</w:t>
      </w:r>
    </w:p>
    <w:p w:rsidR="001C0D3D" w:rsidRPr="00C90B25" w:rsidRDefault="001C0D3D" w:rsidP="001C0D3D">
      <w:pPr>
        <w:ind w:firstLine="540"/>
        <w:jc w:val="both"/>
        <w:rPr>
          <w:sz w:val="28"/>
          <w:szCs w:val="28"/>
        </w:rPr>
      </w:pPr>
      <w:r w:rsidRPr="00C90B25">
        <w:rPr>
          <w:sz w:val="28"/>
          <w:szCs w:val="28"/>
        </w:rPr>
        <w:t>B</w:t>
      </w:r>
      <w:r w:rsidRPr="00C90B25">
        <w:rPr>
          <w:sz w:val="28"/>
          <w:szCs w:val="28"/>
          <w:vertAlign w:val="subscript"/>
        </w:rPr>
        <w:t>oj</w:t>
      </w:r>
      <w:r w:rsidRPr="00C90B25">
        <w:rPr>
          <w:sz w:val="28"/>
          <w:szCs w:val="28"/>
        </w:rPr>
        <w:t xml:space="preserve"> - базовый объем налогов, задекларированных для уплаты в консолидированный бюджет </w:t>
      </w:r>
      <w:r w:rsidR="00C90B25" w:rsidRPr="00C90B25">
        <w:rPr>
          <w:sz w:val="28"/>
          <w:szCs w:val="28"/>
        </w:rPr>
        <w:t>Камчатского края</w:t>
      </w:r>
      <w:r w:rsidRPr="00C90B25">
        <w:rPr>
          <w:sz w:val="28"/>
          <w:szCs w:val="28"/>
        </w:rPr>
        <w:t xml:space="preserve"> j-м плательщиком в базовом году;</w:t>
      </w:r>
    </w:p>
    <w:p w:rsidR="001C0D3D" w:rsidRPr="00361CA0" w:rsidRDefault="001C0D3D" w:rsidP="001C0D3D">
      <w:pPr>
        <w:ind w:firstLine="540"/>
        <w:jc w:val="both"/>
        <w:rPr>
          <w:sz w:val="28"/>
          <w:szCs w:val="28"/>
        </w:rPr>
      </w:pPr>
      <w:r w:rsidRPr="00361CA0">
        <w:rPr>
          <w:sz w:val="28"/>
          <w:szCs w:val="28"/>
        </w:rPr>
        <w:t>g</w:t>
      </w:r>
      <w:r w:rsidRPr="00361CA0">
        <w:rPr>
          <w:sz w:val="28"/>
          <w:szCs w:val="28"/>
          <w:vertAlign w:val="subscript"/>
        </w:rPr>
        <w:t>i</w:t>
      </w:r>
      <w:r w:rsidRPr="00361CA0">
        <w:rPr>
          <w:sz w:val="28"/>
          <w:szCs w:val="28"/>
        </w:rPr>
        <w:t xml:space="preserve"> - номинальный темп прироста налоговых доходов консолидированных бюджетов субъектов Российской Федерации в i-м году по отношению к показателям базового года, определяемый Министерством финансов Российской Федерации;</w:t>
      </w:r>
    </w:p>
    <w:p w:rsidR="001C0D3D" w:rsidRPr="00361CA0" w:rsidRDefault="001C0D3D" w:rsidP="001C0D3D">
      <w:pPr>
        <w:ind w:firstLine="540"/>
        <w:jc w:val="both"/>
        <w:rPr>
          <w:sz w:val="28"/>
          <w:szCs w:val="28"/>
        </w:rPr>
      </w:pPr>
      <w:r w:rsidRPr="00361CA0">
        <w:rPr>
          <w:sz w:val="28"/>
          <w:szCs w:val="28"/>
        </w:rPr>
        <w:t xml:space="preserve">r - расчетная стоимость среднесрочных рыночных заимствований </w:t>
      </w:r>
      <w:r w:rsidR="00361CA0" w:rsidRPr="00361CA0">
        <w:rPr>
          <w:sz w:val="28"/>
          <w:szCs w:val="28"/>
        </w:rPr>
        <w:t>Камчатского края</w:t>
      </w:r>
      <w:r w:rsidRPr="00361CA0">
        <w:rPr>
          <w:sz w:val="28"/>
          <w:szCs w:val="28"/>
        </w:rPr>
        <w:t>, рассчитываемая по формуле:</w:t>
      </w:r>
    </w:p>
    <w:p w:rsidR="001C0D3D" w:rsidRPr="00361CA0" w:rsidRDefault="001C0D3D" w:rsidP="001C0D3D">
      <w:pPr>
        <w:jc w:val="both"/>
        <w:rPr>
          <w:sz w:val="28"/>
          <w:szCs w:val="28"/>
        </w:rPr>
      </w:pPr>
    </w:p>
    <w:p w:rsidR="001C0D3D" w:rsidRPr="00361CA0" w:rsidRDefault="001C0D3D" w:rsidP="001C0D3D">
      <w:pPr>
        <w:jc w:val="center"/>
        <w:rPr>
          <w:sz w:val="28"/>
          <w:szCs w:val="28"/>
        </w:rPr>
      </w:pPr>
      <w:r w:rsidRPr="00361CA0">
        <w:rPr>
          <w:sz w:val="28"/>
          <w:szCs w:val="28"/>
        </w:rPr>
        <w:t>r = i</w:t>
      </w:r>
      <w:r w:rsidRPr="00361CA0">
        <w:rPr>
          <w:sz w:val="28"/>
          <w:szCs w:val="28"/>
          <w:vertAlign w:val="subscript"/>
        </w:rPr>
        <w:t>инф</w:t>
      </w:r>
      <w:r w:rsidRPr="00361CA0">
        <w:rPr>
          <w:sz w:val="28"/>
          <w:szCs w:val="28"/>
        </w:rPr>
        <w:t xml:space="preserve"> + p + c,</w:t>
      </w:r>
    </w:p>
    <w:p w:rsidR="001C0D3D" w:rsidRPr="00361CA0" w:rsidRDefault="001C0D3D" w:rsidP="001C0D3D">
      <w:pPr>
        <w:jc w:val="both"/>
        <w:rPr>
          <w:sz w:val="28"/>
          <w:szCs w:val="28"/>
        </w:rPr>
      </w:pPr>
    </w:p>
    <w:p w:rsidR="001C0D3D" w:rsidRPr="00361CA0" w:rsidRDefault="001C0D3D" w:rsidP="001C0D3D">
      <w:pPr>
        <w:ind w:firstLine="540"/>
        <w:jc w:val="both"/>
        <w:rPr>
          <w:sz w:val="28"/>
          <w:szCs w:val="28"/>
        </w:rPr>
      </w:pPr>
      <w:r w:rsidRPr="00361CA0">
        <w:rPr>
          <w:sz w:val="28"/>
          <w:szCs w:val="28"/>
        </w:rPr>
        <w:t>где:</w:t>
      </w:r>
    </w:p>
    <w:p w:rsidR="001C0D3D" w:rsidRPr="00361CA0" w:rsidRDefault="001C0D3D" w:rsidP="001C0D3D">
      <w:pPr>
        <w:ind w:firstLine="540"/>
        <w:jc w:val="both"/>
        <w:rPr>
          <w:sz w:val="28"/>
          <w:szCs w:val="28"/>
        </w:rPr>
      </w:pPr>
      <w:r w:rsidRPr="00361CA0">
        <w:rPr>
          <w:sz w:val="28"/>
          <w:szCs w:val="28"/>
        </w:rPr>
        <w:t>i</w:t>
      </w:r>
      <w:r w:rsidRPr="00361CA0">
        <w:rPr>
          <w:sz w:val="28"/>
          <w:szCs w:val="28"/>
          <w:vertAlign w:val="subscript"/>
        </w:rPr>
        <w:t>инф</w:t>
      </w:r>
      <w:r w:rsidRPr="00361CA0">
        <w:rPr>
          <w:sz w:val="28"/>
          <w:szCs w:val="28"/>
        </w:rPr>
        <w:t xml:space="preserve"> - целевой уровень инфляции (4 процента);</w:t>
      </w:r>
    </w:p>
    <w:p w:rsidR="001C0D3D" w:rsidRPr="00361CA0" w:rsidRDefault="001C0D3D" w:rsidP="001C0D3D">
      <w:pPr>
        <w:ind w:firstLine="540"/>
        <w:jc w:val="both"/>
        <w:rPr>
          <w:sz w:val="28"/>
          <w:szCs w:val="28"/>
        </w:rPr>
      </w:pPr>
      <w:r w:rsidRPr="00361CA0">
        <w:rPr>
          <w:sz w:val="28"/>
          <w:szCs w:val="28"/>
        </w:rPr>
        <w:t>p - реальная процентная ставка, определяемая на уровне 2,5 процента;</w:t>
      </w:r>
    </w:p>
    <w:p w:rsidR="001C0D3D" w:rsidRPr="00361CA0" w:rsidRDefault="001C0D3D" w:rsidP="001C0D3D">
      <w:pPr>
        <w:ind w:firstLine="540"/>
        <w:jc w:val="both"/>
        <w:rPr>
          <w:sz w:val="28"/>
          <w:szCs w:val="28"/>
        </w:rPr>
      </w:pPr>
      <w:r w:rsidRPr="00361CA0">
        <w:rPr>
          <w:sz w:val="28"/>
          <w:szCs w:val="28"/>
        </w:rPr>
        <w:t xml:space="preserve">c - кредитная премия за риск, рассчитываемая для целей настоящего документа в зависимости от отношения государственного долга </w:t>
      </w:r>
      <w:r w:rsidR="00361CA0" w:rsidRPr="00361CA0">
        <w:rPr>
          <w:sz w:val="28"/>
          <w:szCs w:val="28"/>
        </w:rPr>
        <w:t>Камчатского края</w:t>
      </w:r>
      <w:r w:rsidRPr="00361CA0">
        <w:rPr>
          <w:sz w:val="28"/>
          <w:szCs w:val="28"/>
        </w:rPr>
        <w:t xml:space="preserve"> по состоянию на 1 января текущего финансового года к доходам (без учета безвозмездных поступлений) за отчетный период:</w:t>
      </w:r>
    </w:p>
    <w:p w:rsidR="001C0D3D" w:rsidRPr="00361CA0" w:rsidRDefault="001C0D3D" w:rsidP="001C0D3D">
      <w:pPr>
        <w:ind w:firstLine="540"/>
        <w:jc w:val="both"/>
        <w:rPr>
          <w:sz w:val="28"/>
          <w:szCs w:val="28"/>
        </w:rPr>
      </w:pPr>
      <w:r w:rsidRPr="00361CA0">
        <w:rPr>
          <w:sz w:val="28"/>
          <w:szCs w:val="28"/>
        </w:rPr>
        <w:t>если указанное отношение составляет менее 50 процентов, кредитная премия за риск принимается равной 1 проценту;</w:t>
      </w:r>
    </w:p>
    <w:p w:rsidR="001C0D3D" w:rsidRPr="00361CA0" w:rsidRDefault="001C0D3D" w:rsidP="001C0D3D">
      <w:pPr>
        <w:ind w:firstLine="540"/>
        <w:jc w:val="both"/>
        <w:rPr>
          <w:sz w:val="28"/>
          <w:szCs w:val="28"/>
        </w:rPr>
      </w:pPr>
      <w:r w:rsidRPr="00361CA0">
        <w:rPr>
          <w:sz w:val="28"/>
          <w:szCs w:val="28"/>
        </w:rPr>
        <w:t>если указанное отношение составляет от 50 до 100 процентов, кредитная премия за риск принимается равной 2 процентам;</w:t>
      </w:r>
    </w:p>
    <w:p w:rsidR="001C0D3D" w:rsidRPr="00361CA0" w:rsidRDefault="001C0D3D" w:rsidP="001C0D3D">
      <w:pPr>
        <w:ind w:firstLine="540"/>
        <w:jc w:val="both"/>
        <w:rPr>
          <w:sz w:val="28"/>
          <w:szCs w:val="28"/>
        </w:rPr>
      </w:pPr>
      <w:r w:rsidRPr="00361CA0">
        <w:rPr>
          <w:sz w:val="28"/>
          <w:szCs w:val="28"/>
        </w:rPr>
        <w:t>если указанное отношение составляет более 100 процентов, кредитная премия за риск принимается равной 3 процентам.</w:t>
      </w:r>
    </w:p>
    <w:p w:rsidR="001C0D3D" w:rsidRPr="00361CA0" w:rsidRDefault="001C0D3D" w:rsidP="001C0D3D">
      <w:pPr>
        <w:ind w:firstLine="540"/>
        <w:jc w:val="both"/>
        <w:rPr>
          <w:sz w:val="28"/>
          <w:szCs w:val="28"/>
        </w:rPr>
      </w:pPr>
      <w:r w:rsidRPr="00361CA0">
        <w:rPr>
          <w:sz w:val="28"/>
          <w:szCs w:val="28"/>
        </w:rPr>
        <w:t>2</w:t>
      </w:r>
      <w:r w:rsidR="00014AC2" w:rsidRPr="00361CA0">
        <w:rPr>
          <w:sz w:val="28"/>
          <w:szCs w:val="28"/>
        </w:rPr>
        <w:t>4</w:t>
      </w:r>
      <w:r w:rsidRPr="00361CA0">
        <w:rPr>
          <w:sz w:val="28"/>
          <w:szCs w:val="28"/>
        </w:rPr>
        <w:t xml:space="preserve">. Базовый объем налогов, задекларированных для уплаты в консолидированный бюджет </w:t>
      </w:r>
      <w:r w:rsidR="00361CA0" w:rsidRPr="00361CA0">
        <w:rPr>
          <w:sz w:val="28"/>
          <w:szCs w:val="28"/>
        </w:rPr>
        <w:t>Камчатского края</w:t>
      </w:r>
      <w:r w:rsidRPr="00361CA0">
        <w:rPr>
          <w:sz w:val="28"/>
          <w:szCs w:val="28"/>
        </w:rPr>
        <w:t xml:space="preserve"> j-м плательщиком в базовом году (B</w:t>
      </w:r>
      <w:r w:rsidRPr="00361CA0">
        <w:rPr>
          <w:sz w:val="28"/>
          <w:szCs w:val="28"/>
          <w:vertAlign w:val="subscript"/>
        </w:rPr>
        <w:t>oj</w:t>
      </w:r>
      <w:r w:rsidRPr="00361CA0">
        <w:rPr>
          <w:sz w:val="28"/>
          <w:szCs w:val="28"/>
        </w:rPr>
        <w:t>), рассчитывается по формуле:</w:t>
      </w:r>
    </w:p>
    <w:p w:rsidR="001C0D3D" w:rsidRPr="00361CA0" w:rsidRDefault="001C0D3D" w:rsidP="001C0D3D">
      <w:pPr>
        <w:jc w:val="both"/>
        <w:rPr>
          <w:sz w:val="28"/>
          <w:szCs w:val="28"/>
        </w:rPr>
      </w:pPr>
    </w:p>
    <w:p w:rsidR="001C0D3D" w:rsidRPr="00361CA0" w:rsidRDefault="001C0D3D" w:rsidP="001C0D3D">
      <w:pPr>
        <w:jc w:val="center"/>
        <w:rPr>
          <w:sz w:val="28"/>
          <w:szCs w:val="28"/>
        </w:rPr>
      </w:pPr>
      <w:r w:rsidRPr="00361CA0">
        <w:rPr>
          <w:sz w:val="28"/>
          <w:szCs w:val="28"/>
        </w:rPr>
        <w:t>B</w:t>
      </w:r>
      <w:r w:rsidRPr="00361CA0">
        <w:rPr>
          <w:sz w:val="28"/>
          <w:szCs w:val="28"/>
          <w:vertAlign w:val="subscript"/>
        </w:rPr>
        <w:t>oj</w:t>
      </w:r>
      <w:r w:rsidRPr="00361CA0">
        <w:rPr>
          <w:sz w:val="28"/>
          <w:szCs w:val="28"/>
        </w:rPr>
        <w:t xml:space="preserve"> = N</w:t>
      </w:r>
      <w:r w:rsidRPr="00361CA0">
        <w:rPr>
          <w:sz w:val="28"/>
          <w:szCs w:val="28"/>
          <w:vertAlign w:val="subscript"/>
        </w:rPr>
        <w:t>oj</w:t>
      </w:r>
      <w:r w:rsidRPr="00361CA0">
        <w:rPr>
          <w:sz w:val="28"/>
          <w:szCs w:val="28"/>
        </w:rPr>
        <w:t xml:space="preserve"> + L</w:t>
      </w:r>
      <w:r w:rsidRPr="00361CA0">
        <w:rPr>
          <w:sz w:val="28"/>
          <w:szCs w:val="28"/>
          <w:vertAlign w:val="subscript"/>
        </w:rPr>
        <w:t>oj</w:t>
      </w:r>
      <w:r w:rsidRPr="00361CA0">
        <w:rPr>
          <w:sz w:val="28"/>
          <w:szCs w:val="28"/>
        </w:rPr>
        <w:t>,</w:t>
      </w:r>
    </w:p>
    <w:p w:rsidR="001C0D3D" w:rsidRPr="00361CA0" w:rsidRDefault="001C0D3D" w:rsidP="001C0D3D">
      <w:pPr>
        <w:jc w:val="both"/>
        <w:rPr>
          <w:sz w:val="28"/>
          <w:szCs w:val="28"/>
        </w:rPr>
      </w:pPr>
    </w:p>
    <w:p w:rsidR="001C0D3D" w:rsidRPr="00361CA0" w:rsidRDefault="001C0D3D" w:rsidP="001C0D3D">
      <w:pPr>
        <w:ind w:firstLine="540"/>
        <w:jc w:val="both"/>
        <w:rPr>
          <w:sz w:val="28"/>
          <w:szCs w:val="28"/>
        </w:rPr>
      </w:pPr>
      <w:r w:rsidRPr="00361CA0">
        <w:rPr>
          <w:sz w:val="28"/>
          <w:szCs w:val="28"/>
        </w:rPr>
        <w:t>где:</w:t>
      </w:r>
    </w:p>
    <w:p w:rsidR="001C0D3D" w:rsidRPr="00361CA0" w:rsidRDefault="001C0D3D" w:rsidP="001C0D3D">
      <w:pPr>
        <w:ind w:firstLine="540"/>
        <w:jc w:val="both"/>
        <w:rPr>
          <w:sz w:val="28"/>
          <w:szCs w:val="28"/>
        </w:rPr>
      </w:pPr>
      <w:r w:rsidRPr="00361CA0">
        <w:rPr>
          <w:sz w:val="28"/>
          <w:szCs w:val="28"/>
        </w:rPr>
        <w:t>N</w:t>
      </w:r>
      <w:r w:rsidRPr="00361CA0">
        <w:rPr>
          <w:sz w:val="28"/>
          <w:szCs w:val="28"/>
          <w:vertAlign w:val="subscript"/>
        </w:rPr>
        <w:t>oj</w:t>
      </w:r>
      <w:r w:rsidRPr="00361CA0">
        <w:rPr>
          <w:sz w:val="28"/>
          <w:szCs w:val="28"/>
        </w:rPr>
        <w:t xml:space="preserve"> - объем налогов, задекларированных для уплаты в консолидированный бюджет </w:t>
      </w:r>
      <w:r w:rsidR="00361CA0" w:rsidRPr="00361CA0">
        <w:rPr>
          <w:sz w:val="28"/>
          <w:szCs w:val="28"/>
        </w:rPr>
        <w:t>Камчатского края</w:t>
      </w:r>
      <w:r w:rsidRPr="00361CA0">
        <w:rPr>
          <w:sz w:val="28"/>
          <w:szCs w:val="28"/>
        </w:rPr>
        <w:t xml:space="preserve"> j-м плательщиком в базовом году;</w:t>
      </w:r>
    </w:p>
    <w:p w:rsidR="001C0D3D" w:rsidRPr="00361CA0" w:rsidRDefault="001C0D3D" w:rsidP="001C0D3D">
      <w:pPr>
        <w:ind w:firstLine="540"/>
        <w:jc w:val="both"/>
        <w:rPr>
          <w:sz w:val="28"/>
          <w:szCs w:val="28"/>
        </w:rPr>
      </w:pPr>
      <w:r w:rsidRPr="00361CA0">
        <w:rPr>
          <w:sz w:val="28"/>
          <w:szCs w:val="28"/>
        </w:rPr>
        <w:t>L</w:t>
      </w:r>
      <w:r w:rsidRPr="00361CA0">
        <w:rPr>
          <w:sz w:val="28"/>
          <w:szCs w:val="28"/>
          <w:vertAlign w:val="subscript"/>
        </w:rPr>
        <w:t>oj</w:t>
      </w:r>
      <w:r w:rsidRPr="00361CA0">
        <w:rPr>
          <w:sz w:val="28"/>
          <w:szCs w:val="28"/>
        </w:rPr>
        <w:t xml:space="preserve"> - объем льгот, предоставленных j-му плательщику в базовом году.</w:t>
      </w:r>
    </w:p>
    <w:p w:rsidR="001C0D3D" w:rsidRPr="00361CA0" w:rsidRDefault="001C0D3D" w:rsidP="001C0D3D">
      <w:pPr>
        <w:ind w:firstLine="540"/>
        <w:jc w:val="both"/>
        <w:rPr>
          <w:sz w:val="28"/>
          <w:szCs w:val="28"/>
        </w:rPr>
      </w:pPr>
      <w:r w:rsidRPr="00361CA0">
        <w:rPr>
          <w:sz w:val="28"/>
          <w:szCs w:val="28"/>
        </w:rPr>
        <w:t>Под базовым годом понимается год, предшествующий году начала применения j-м плательщиком льготы, либо шестой год, предшествующий отчетному году, если льгота предоставляется плательщику более шести лет.</w:t>
      </w:r>
    </w:p>
    <w:p w:rsidR="001C0D3D" w:rsidRPr="006613FA" w:rsidRDefault="001C0D3D" w:rsidP="001C0D3D">
      <w:pPr>
        <w:ind w:firstLine="540"/>
        <w:jc w:val="both"/>
        <w:rPr>
          <w:sz w:val="28"/>
          <w:szCs w:val="28"/>
        </w:rPr>
      </w:pPr>
      <w:r w:rsidRPr="006613FA">
        <w:rPr>
          <w:sz w:val="28"/>
          <w:szCs w:val="28"/>
        </w:rPr>
        <w:t>2</w:t>
      </w:r>
      <w:r w:rsidR="00014AC2" w:rsidRPr="006613FA">
        <w:rPr>
          <w:sz w:val="28"/>
          <w:szCs w:val="28"/>
        </w:rPr>
        <w:t>5</w:t>
      </w:r>
      <w:r w:rsidRPr="006613FA">
        <w:rPr>
          <w:sz w:val="28"/>
          <w:szCs w:val="28"/>
        </w:rPr>
        <w:t xml:space="preserve">. По итогам оценки эффективности налогового расхода </w:t>
      </w:r>
      <w:r w:rsidR="006613FA" w:rsidRPr="006613FA">
        <w:rPr>
          <w:sz w:val="28"/>
          <w:szCs w:val="28"/>
        </w:rPr>
        <w:t xml:space="preserve">Камчатского края </w:t>
      </w:r>
      <w:r w:rsidRPr="006613FA">
        <w:rPr>
          <w:sz w:val="28"/>
          <w:szCs w:val="28"/>
        </w:rPr>
        <w:t xml:space="preserve">куратор налогового расхода </w:t>
      </w:r>
      <w:r w:rsidR="006613FA" w:rsidRPr="006613FA">
        <w:rPr>
          <w:sz w:val="28"/>
          <w:szCs w:val="28"/>
        </w:rPr>
        <w:t>Камчатского края</w:t>
      </w:r>
      <w:r w:rsidRPr="006613FA">
        <w:rPr>
          <w:sz w:val="28"/>
          <w:szCs w:val="28"/>
        </w:rPr>
        <w:t xml:space="preserve"> формулирует выводы о достижении целевых характеристик налогового расхода </w:t>
      </w:r>
      <w:r w:rsidR="006613FA" w:rsidRPr="006613FA">
        <w:rPr>
          <w:sz w:val="28"/>
          <w:szCs w:val="28"/>
        </w:rPr>
        <w:t>Камчатского края</w:t>
      </w:r>
      <w:r w:rsidRPr="006613FA">
        <w:rPr>
          <w:sz w:val="28"/>
          <w:szCs w:val="28"/>
        </w:rPr>
        <w:t xml:space="preserve">, вкладе налогового расхода </w:t>
      </w:r>
      <w:r w:rsidR="006613FA" w:rsidRPr="006613FA">
        <w:rPr>
          <w:sz w:val="28"/>
          <w:szCs w:val="28"/>
        </w:rPr>
        <w:t xml:space="preserve">Камчатского края </w:t>
      </w:r>
      <w:r w:rsidRPr="006613FA">
        <w:rPr>
          <w:sz w:val="28"/>
          <w:szCs w:val="28"/>
        </w:rPr>
        <w:t xml:space="preserve">в достижение целей государственной программы </w:t>
      </w:r>
      <w:r w:rsidR="006613FA" w:rsidRPr="006613FA">
        <w:rPr>
          <w:sz w:val="28"/>
          <w:szCs w:val="28"/>
        </w:rPr>
        <w:t xml:space="preserve">Камчатского края </w:t>
      </w:r>
      <w:r w:rsidRPr="006613FA">
        <w:rPr>
          <w:sz w:val="28"/>
          <w:szCs w:val="28"/>
        </w:rPr>
        <w:t xml:space="preserve">и (или) целей социально-экономической политики </w:t>
      </w:r>
      <w:r w:rsidR="006613FA" w:rsidRPr="006613FA">
        <w:rPr>
          <w:sz w:val="28"/>
          <w:szCs w:val="28"/>
        </w:rPr>
        <w:t>Камчатского края</w:t>
      </w:r>
      <w:r w:rsidRPr="006613FA">
        <w:rPr>
          <w:sz w:val="28"/>
          <w:szCs w:val="28"/>
        </w:rPr>
        <w:t xml:space="preserve">, не относящихся к государственным программам </w:t>
      </w:r>
      <w:r w:rsidR="006613FA" w:rsidRPr="006613FA">
        <w:rPr>
          <w:sz w:val="28"/>
          <w:szCs w:val="28"/>
        </w:rPr>
        <w:t>Камчатского края</w:t>
      </w:r>
      <w:r w:rsidRPr="006613FA">
        <w:rPr>
          <w:sz w:val="28"/>
          <w:szCs w:val="28"/>
        </w:rPr>
        <w:t xml:space="preserve">, а также о наличии или об отсутствии более результативных (менее затратных для бюджета </w:t>
      </w:r>
      <w:r w:rsidR="006613FA" w:rsidRPr="006613FA">
        <w:rPr>
          <w:sz w:val="28"/>
          <w:szCs w:val="28"/>
        </w:rPr>
        <w:t>Камчатского края</w:t>
      </w:r>
      <w:r w:rsidRPr="006613FA">
        <w:rPr>
          <w:sz w:val="28"/>
          <w:szCs w:val="28"/>
        </w:rPr>
        <w:t xml:space="preserve">) альтернативных механизмов достижения целей государственной программы </w:t>
      </w:r>
      <w:r w:rsidR="006613FA" w:rsidRPr="006613FA">
        <w:rPr>
          <w:sz w:val="28"/>
          <w:szCs w:val="28"/>
        </w:rPr>
        <w:t xml:space="preserve">Камчатского края </w:t>
      </w:r>
      <w:r w:rsidRPr="006613FA">
        <w:rPr>
          <w:sz w:val="28"/>
          <w:szCs w:val="28"/>
        </w:rPr>
        <w:t xml:space="preserve">и (или) целей социально-экономической политики </w:t>
      </w:r>
      <w:r w:rsidR="006613FA" w:rsidRPr="006613FA">
        <w:rPr>
          <w:sz w:val="28"/>
          <w:szCs w:val="28"/>
        </w:rPr>
        <w:t>Камчатского края</w:t>
      </w:r>
      <w:r w:rsidRPr="006613FA">
        <w:rPr>
          <w:sz w:val="28"/>
          <w:szCs w:val="28"/>
        </w:rPr>
        <w:t xml:space="preserve">, не относящихся к государственным программам </w:t>
      </w:r>
      <w:r w:rsidR="006613FA" w:rsidRPr="006613FA">
        <w:rPr>
          <w:sz w:val="28"/>
          <w:szCs w:val="28"/>
        </w:rPr>
        <w:t>Камчатского края</w:t>
      </w:r>
      <w:r w:rsidRPr="006613FA">
        <w:rPr>
          <w:sz w:val="28"/>
          <w:szCs w:val="28"/>
        </w:rPr>
        <w:t>.</w:t>
      </w:r>
    </w:p>
    <w:p w:rsidR="001C0D3D" w:rsidRPr="00F61DB7" w:rsidRDefault="001C0D3D" w:rsidP="001C0D3D">
      <w:pPr>
        <w:ind w:firstLine="540"/>
        <w:jc w:val="both"/>
        <w:rPr>
          <w:sz w:val="28"/>
          <w:szCs w:val="28"/>
        </w:rPr>
      </w:pPr>
      <w:r w:rsidRPr="00F61DB7">
        <w:rPr>
          <w:sz w:val="28"/>
          <w:szCs w:val="28"/>
        </w:rPr>
        <w:t>2</w:t>
      </w:r>
      <w:r w:rsidR="00014AC2" w:rsidRPr="00F61DB7">
        <w:rPr>
          <w:sz w:val="28"/>
          <w:szCs w:val="28"/>
        </w:rPr>
        <w:t>6</w:t>
      </w:r>
      <w:r w:rsidRPr="00F61DB7">
        <w:rPr>
          <w:sz w:val="28"/>
          <w:szCs w:val="28"/>
        </w:rPr>
        <w:t xml:space="preserve">. Министерство </w:t>
      </w:r>
      <w:r w:rsidR="006613FA" w:rsidRPr="00F61DB7">
        <w:rPr>
          <w:sz w:val="28"/>
          <w:szCs w:val="28"/>
        </w:rPr>
        <w:t>экономического развития и торговли Камчатского края</w:t>
      </w:r>
      <w:r w:rsidRPr="00F61DB7">
        <w:rPr>
          <w:sz w:val="28"/>
          <w:szCs w:val="28"/>
        </w:rPr>
        <w:t xml:space="preserve"> формирует оценку эффективности налоговых расходов </w:t>
      </w:r>
      <w:r w:rsidR="006613FA" w:rsidRPr="00F61DB7">
        <w:rPr>
          <w:sz w:val="28"/>
          <w:szCs w:val="28"/>
        </w:rPr>
        <w:t xml:space="preserve">Камчатского края </w:t>
      </w:r>
      <w:r w:rsidRPr="00F61DB7">
        <w:rPr>
          <w:sz w:val="28"/>
          <w:szCs w:val="28"/>
        </w:rPr>
        <w:t xml:space="preserve">на основе данных, представленных кураторами налоговых расходов </w:t>
      </w:r>
      <w:r w:rsidR="006613FA" w:rsidRPr="00F61DB7">
        <w:rPr>
          <w:sz w:val="28"/>
          <w:szCs w:val="28"/>
        </w:rPr>
        <w:t>Камчатского края.</w:t>
      </w:r>
    </w:p>
    <w:p w:rsidR="001C0D3D" w:rsidRPr="00F61DB7" w:rsidRDefault="001C0D3D" w:rsidP="001C0D3D">
      <w:pPr>
        <w:ind w:firstLine="540"/>
        <w:jc w:val="both"/>
        <w:rPr>
          <w:sz w:val="28"/>
          <w:szCs w:val="28"/>
        </w:rPr>
      </w:pPr>
      <w:r w:rsidRPr="00F61DB7">
        <w:rPr>
          <w:sz w:val="28"/>
          <w:szCs w:val="28"/>
        </w:rPr>
        <w:t xml:space="preserve">Результаты рассмотрения оценки налоговых расходов </w:t>
      </w:r>
      <w:r w:rsidR="006613FA" w:rsidRPr="00F61DB7">
        <w:rPr>
          <w:sz w:val="28"/>
          <w:szCs w:val="28"/>
        </w:rPr>
        <w:t xml:space="preserve">Камчатского края </w:t>
      </w:r>
      <w:r w:rsidRPr="00F61DB7">
        <w:rPr>
          <w:sz w:val="28"/>
          <w:szCs w:val="28"/>
        </w:rPr>
        <w:t xml:space="preserve">учитываются при формировании основных направлений бюджетной и налоговой политики </w:t>
      </w:r>
      <w:r w:rsidR="006613FA" w:rsidRPr="00F61DB7">
        <w:rPr>
          <w:sz w:val="28"/>
          <w:szCs w:val="28"/>
        </w:rPr>
        <w:t>Камчатского края</w:t>
      </w:r>
      <w:r w:rsidRPr="00F61DB7">
        <w:rPr>
          <w:sz w:val="28"/>
          <w:szCs w:val="28"/>
        </w:rPr>
        <w:t xml:space="preserve">, а также при проведении оценки эффективности реализации государственных программ </w:t>
      </w:r>
      <w:r w:rsidR="006613FA" w:rsidRPr="00F61DB7">
        <w:rPr>
          <w:sz w:val="28"/>
          <w:szCs w:val="28"/>
        </w:rPr>
        <w:t>Камчатского края</w:t>
      </w:r>
      <w:r w:rsidRPr="00F61DB7">
        <w:rPr>
          <w:sz w:val="28"/>
          <w:szCs w:val="28"/>
        </w:rPr>
        <w:t>.</w:t>
      </w:r>
    </w:p>
    <w:p w:rsidR="001C0D3D" w:rsidRPr="00A3197B" w:rsidRDefault="001C0D3D" w:rsidP="001C0D3D">
      <w:pPr>
        <w:jc w:val="both"/>
        <w:rPr>
          <w:sz w:val="28"/>
          <w:szCs w:val="28"/>
        </w:rPr>
      </w:pPr>
    </w:p>
    <w:p w:rsidR="001C0D3D" w:rsidRPr="00A3197B" w:rsidRDefault="001C0D3D" w:rsidP="001C0D3D">
      <w:pPr>
        <w:jc w:val="right"/>
        <w:outlineLvl w:val="1"/>
        <w:rPr>
          <w:sz w:val="28"/>
          <w:szCs w:val="28"/>
        </w:rPr>
      </w:pPr>
      <w:r w:rsidRPr="00A3197B">
        <w:rPr>
          <w:sz w:val="28"/>
          <w:szCs w:val="28"/>
        </w:rPr>
        <w:t>Приложение</w:t>
      </w:r>
    </w:p>
    <w:p w:rsidR="001C0D3D" w:rsidRPr="00F61DB7" w:rsidRDefault="001C0D3D" w:rsidP="001C0D3D">
      <w:pPr>
        <w:jc w:val="center"/>
        <w:rPr>
          <w:sz w:val="28"/>
          <w:szCs w:val="28"/>
        </w:rPr>
      </w:pPr>
      <w:r w:rsidRPr="00F61DB7">
        <w:rPr>
          <w:sz w:val="28"/>
          <w:szCs w:val="28"/>
        </w:rPr>
        <w:t>ПЕРЕЧЕНЬ</w:t>
      </w:r>
    </w:p>
    <w:p w:rsidR="001C0D3D" w:rsidRPr="00F61DB7" w:rsidRDefault="00F61DB7" w:rsidP="001C0D3D">
      <w:pPr>
        <w:jc w:val="center"/>
        <w:rPr>
          <w:sz w:val="28"/>
          <w:szCs w:val="28"/>
        </w:rPr>
      </w:pPr>
      <w:r w:rsidRPr="00F61DB7">
        <w:rPr>
          <w:sz w:val="28"/>
          <w:szCs w:val="28"/>
        </w:rPr>
        <w:t>показателей для проведения оценки налоговых расходов</w:t>
      </w:r>
    </w:p>
    <w:p w:rsidR="001C0D3D" w:rsidRPr="00F61DB7" w:rsidRDefault="00F61DB7" w:rsidP="00F61DB7">
      <w:pPr>
        <w:jc w:val="center"/>
        <w:rPr>
          <w:sz w:val="28"/>
          <w:szCs w:val="28"/>
        </w:rPr>
      </w:pPr>
      <w:r w:rsidRPr="00F61DB7">
        <w:rPr>
          <w:sz w:val="28"/>
          <w:szCs w:val="28"/>
        </w:rPr>
        <w:t>Камчатского края</w:t>
      </w:r>
    </w:p>
    <w:p w:rsidR="00F61DB7" w:rsidRPr="00F61DB7" w:rsidRDefault="00F61DB7" w:rsidP="00F61DB7">
      <w:pPr>
        <w:jc w:val="center"/>
        <w:rPr>
          <w:b/>
          <w:color w:val="7030A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6697"/>
        <w:gridCol w:w="3552"/>
      </w:tblGrid>
      <w:tr w:rsidR="001C0D3D" w:rsidRPr="001C0D3D" w:rsidTr="00EA66A3">
        <w:trPr>
          <w:cantSplit/>
          <w:tblHeader/>
        </w:trPr>
        <w:tc>
          <w:tcPr>
            <w:tcW w:w="3370" w:type="pct"/>
            <w:gridSpan w:val="2"/>
          </w:tcPr>
          <w:p w:rsidR="001C0D3D" w:rsidRPr="00A3197B" w:rsidRDefault="00F61DB7" w:rsidP="005025C8">
            <w:pPr>
              <w:jc w:val="center"/>
            </w:pPr>
            <w:r w:rsidRPr="00A3197B">
              <w:t>Предоставляемая информация</w:t>
            </w:r>
          </w:p>
        </w:tc>
        <w:tc>
          <w:tcPr>
            <w:tcW w:w="1630" w:type="pct"/>
          </w:tcPr>
          <w:p w:rsidR="001C0D3D" w:rsidRPr="00A3197B" w:rsidRDefault="001C0D3D" w:rsidP="005025C8">
            <w:pPr>
              <w:jc w:val="center"/>
            </w:pPr>
            <w:r w:rsidRPr="00A3197B">
              <w:t>Источник данных</w:t>
            </w:r>
          </w:p>
        </w:tc>
      </w:tr>
      <w:tr w:rsidR="001C0D3D" w:rsidRPr="001C0D3D" w:rsidTr="00EA66A3">
        <w:trPr>
          <w:cantSplit/>
        </w:trPr>
        <w:tc>
          <w:tcPr>
            <w:tcW w:w="5000" w:type="pct"/>
            <w:gridSpan w:val="3"/>
          </w:tcPr>
          <w:p w:rsidR="001C0D3D" w:rsidRPr="00A3197B" w:rsidRDefault="001C0D3D" w:rsidP="00EA1B0C">
            <w:pPr>
              <w:jc w:val="center"/>
              <w:outlineLvl w:val="2"/>
            </w:pPr>
            <w:r w:rsidRPr="00A3197B">
              <w:t xml:space="preserve">I. Нормативные </w:t>
            </w:r>
            <w:r w:rsidR="00EA1B0C">
              <w:t xml:space="preserve">и целевые </w:t>
            </w:r>
            <w:r w:rsidRPr="00A3197B">
              <w:t xml:space="preserve">характеристики налогового расхода </w:t>
            </w:r>
            <w:r w:rsidR="00F61DB7" w:rsidRPr="00A3197B">
              <w:t>Камчатского края</w:t>
            </w:r>
          </w:p>
        </w:tc>
      </w:tr>
      <w:tr w:rsidR="001C0D3D" w:rsidRPr="001C0D3D" w:rsidTr="00EA66A3">
        <w:trPr>
          <w:cantSplit/>
        </w:trPr>
        <w:tc>
          <w:tcPr>
            <w:tcW w:w="297" w:type="pct"/>
          </w:tcPr>
          <w:p w:rsidR="001C0D3D" w:rsidRPr="00A3197B" w:rsidRDefault="001C0D3D" w:rsidP="005025C8">
            <w:r w:rsidRPr="00A3197B">
              <w:t>1.</w:t>
            </w:r>
          </w:p>
        </w:tc>
        <w:tc>
          <w:tcPr>
            <w:tcW w:w="3073" w:type="pct"/>
          </w:tcPr>
          <w:p w:rsidR="001C0D3D" w:rsidRPr="00A3197B" w:rsidRDefault="001C0D3D" w:rsidP="00EA1B0C">
            <w:pPr>
              <w:jc w:val="both"/>
            </w:pPr>
            <w:r w:rsidRPr="00A3197B">
              <w:t>Нормативны</w:t>
            </w:r>
            <w:r w:rsidR="00EA1B0C">
              <w:t>е</w:t>
            </w:r>
            <w:r w:rsidRPr="00A3197B">
              <w:t xml:space="preserve"> правов</w:t>
            </w:r>
            <w:r w:rsidR="00EA1B0C">
              <w:t>ые</w:t>
            </w:r>
            <w:r w:rsidRPr="00A3197B">
              <w:t xml:space="preserve"> акт</w:t>
            </w:r>
            <w:r w:rsidR="00EA1B0C">
              <w:t>ы</w:t>
            </w:r>
            <w:r w:rsidRPr="00A3197B">
              <w:t xml:space="preserve"> </w:t>
            </w:r>
            <w:r w:rsidR="00501C72" w:rsidRPr="00A3197B">
              <w:t>Камчатского края</w:t>
            </w:r>
            <w:r w:rsidRPr="00A3197B">
              <w:t xml:space="preserve">, </w:t>
            </w:r>
            <w:r w:rsidR="00EA1B0C">
              <w:t xml:space="preserve">их структурные единицы, </w:t>
            </w:r>
            <w:r w:rsidR="00EA1B0C" w:rsidRPr="00EA1B0C">
              <w:t>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630" w:type="pct"/>
          </w:tcPr>
          <w:p w:rsidR="001C0D3D" w:rsidRPr="00A3197B" w:rsidRDefault="001C0D3D" w:rsidP="00CD7C7A">
            <w:r w:rsidRPr="00A3197B">
              <w:t xml:space="preserve">Данные </w:t>
            </w:r>
            <w:r w:rsidR="00A3197B">
              <w:t>Министерства экономического</w:t>
            </w:r>
            <w:r w:rsidR="00A3197B" w:rsidRPr="00A3197B">
              <w:t xml:space="preserve"> развития и торговли Камчатского края</w:t>
            </w:r>
          </w:p>
        </w:tc>
      </w:tr>
      <w:tr w:rsidR="001C0D3D" w:rsidRPr="001C0D3D" w:rsidTr="00EA66A3">
        <w:trPr>
          <w:cantSplit/>
        </w:trPr>
        <w:tc>
          <w:tcPr>
            <w:tcW w:w="297" w:type="pct"/>
          </w:tcPr>
          <w:p w:rsidR="001C0D3D" w:rsidRPr="00A3197B" w:rsidRDefault="001C0D3D" w:rsidP="005025C8">
            <w:r w:rsidRPr="00A3197B">
              <w:t>2.</w:t>
            </w:r>
          </w:p>
        </w:tc>
        <w:tc>
          <w:tcPr>
            <w:tcW w:w="3073" w:type="pct"/>
          </w:tcPr>
          <w:p w:rsidR="001C0D3D" w:rsidRPr="00A3197B" w:rsidRDefault="001C0D3D" w:rsidP="005025C8">
            <w:pPr>
              <w:jc w:val="both"/>
            </w:pPr>
            <w:r w:rsidRPr="00A3197B">
              <w:t xml:space="preserve">Условия предоставления налоговых льгот, освобождений и иных преференций, установленных нормативными правовыми актами </w:t>
            </w:r>
            <w:r w:rsidR="00501C72" w:rsidRPr="00A3197B">
              <w:t>Камчатского края</w:t>
            </w:r>
          </w:p>
        </w:tc>
        <w:tc>
          <w:tcPr>
            <w:tcW w:w="1630" w:type="pct"/>
          </w:tcPr>
          <w:p w:rsidR="001C0D3D" w:rsidRPr="00A3197B" w:rsidRDefault="001C0D3D" w:rsidP="00CD7C7A">
            <w:r w:rsidRPr="00A3197B">
              <w:t xml:space="preserve">Данные </w:t>
            </w:r>
            <w:r w:rsidR="00A3197B">
              <w:t>Министерства экономического</w:t>
            </w:r>
            <w:r w:rsidR="00501C72" w:rsidRPr="00A3197B">
              <w:t xml:space="preserve"> развития и торговли Камчатского края</w:t>
            </w:r>
          </w:p>
        </w:tc>
      </w:tr>
      <w:tr w:rsidR="001C0D3D" w:rsidRPr="001C0D3D" w:rsidTr="00EA66A3">
        <w:trPr>
          <w:cantSplit/>
        </w:trPr>
        <w:tc>
          <w:tcPr>
            <w:tcW w:w="297" w:type="pct"/>
          </w:tcPr>
          <w:p w:rsidR="001C0D3D" w:rsidRPr="00A3197B" w:rsidRDefault="001C0D3D" w:rsidP="005025C8">
            <w:r w:rsidRPr="00A3197B">
              <w:t>3.</w:t>
            </w:r>
          </w:p>
        </w:tc>
        <w:tc>
          <w:tcPr>
            <w:tcW w:w="3073" w:type="pct"/>
          </w:tcPr>
          <w:p w:rsidR="001C0D3D" w:rsidRPr="00A3197B" w:rsidRDefault="001C0D3D" w:rsidP="005025C8">
            <w:pPr>
              <w:jc w:val="both"/>
            </w:pPr>
            <w:r w:rsidRPr="00A3197B"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</w:t>
            </w:r>
            <w:r w:rsidR="00A3197B" w:rsidRPr="00A3197B">
              <w:t>Камчатского края</w:t>
            </w:r>
          </w:p>
        </w:tc>
        <w:tc>
          <w:tcPr>
            <w:tcW w:w="1630" w:type="pct"/>
          </w:tcPr>
          <w:p w:rsidR="001C0D3D" w:rsidRPr="00A3197B" w:rsidRDefault="001C0D3D" w:rsidP="00CD7C7A">
            <w:r w:rsidRPr="00A3197B">
              <w:t xml:space="preserve">Данные </w:t>
            </w:r>
            <w:r w:rsidR="00A3197B">
              <w:t>Министерства экономического</w:t>
            </w:r>
            <w:r w:rsidR="00501C72" w:rsidRPr="00A3197B">
              <w:t xml:space="preserve"> развития и торговли Камчатского края</w:t>
            </w:r>
          </w:p>
        </w:tc>
      </w:tr>
      <w:tr w:rsidR="001C0D3D" w:rsidRPr="001C0D3D" w:rsidTr="00EA66A3">
        <w:trPr>
          <w:cantSplit/>
        </w:trPr>
        <w:tc>
          <w:tcPr>
            <w:tcW w:w="297" w:type="pct"/>
          </w:tcPr>
          <w:p w:rsidR="001C0D3D" w:rsidRPr="00A3197B" w:rsidRDefault="001C0D3D" w:rsidP="005025C8">
            <w:r w:rsidRPr="00A3197B">
              <w:lastRenderedPageBreak/>
              <w:t>4.</w:t>
            </w:r>
          </w:p>
        </w:tc>
        <w:tc>
          <w:tcPr>
            <w:tcW w:w="3073" w:type="pct"/>
          </w:tcPr>
          <w:p w:rsidR="001C0D3D" w:rsidRPr="00A3197B" w:rsidRDefault="001C0D3D" w:rsidP="005025C8">
            <w:pPr>
              <w:jc w:val="both"/>
            </w:pPr>
            <w:r w:rsidRPr="00A3197B">
              <w:t xml:space="preserve">Дата вступления в силу положений нормативных правовых актов </w:t>
            </w:r>
            <w:r w:rsidR="00A3197B" w:rsidRPr="00A3197B">
              <w:t>Камчатского края</w:t>
            </w:r>
            <w:r w:rsidRPr="00A3197B"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1630" w:type="pct"/>
          </w:tcPr>
          <w:p w:rsidR="001C0D3D" w:rsidRPr="00A3197B" w:rsidRDefault="001C0D3D" w:rsidP="00CD7C7A">
            <w:r w:rsidRPr="00A3197B">
              <w:t xml:space="preserve">Данные </w:t>
            </w:r>
            <w:r w:rsidR="00A3197B">
              <w:t>Министерства экономического</w:t>
            </w:r>
            <w:r w:rsidR="00A3197B" w:rsidRPr="00A3197B">
              <w:t xml:space="preserve"> развития и торговли Камчатского края</w:t>
            </w:r>
          </w:p>
        </w:tc>
      </w:tr>
      <w:tr w:rsidR="001C0D3D" w:rsidRPr="001C0D3D" w:rsidTr="00EA66A3">
        <w:trPr>
          <w:cantSplit/>
        </w:trPr>
        <w:tc>
          <w:tcPr>
            <w:tcW w:w="297" w:type="pct"/>
          </w:tcPr>
          <w:p w:rsidR="001C0D3D" w:rsidRPr="00A3197B" w:rsidRDefault="001C0D3D" w:rsidP="005025C8">
            <w:r w:rsidRPr="00A3197B">
              <w:t>5.</w:t>
            </w:r>
          </w:p>
        </w:tc>
        <w:tc>
          <w:tcPr>
            <w:tcW w:w="3073" w:type="pct"/>
          </w:tcPr>
          <w:p w:rsidR="001C0D3D" w:rsidRPr="00A3197B" w:rsidRDefault="001C0D3D" w:rsidP="005025C8">
            <w:pPr>
              <w:jc w:val="both"/>
            </w:pPr>
            <w:r w:rsidRPr="00A3197B">
              <w:t xml:space="preserve">Дата начала действия предоставленного нормативными правовыми актами </w:t>
            </w:r>
            <w:r w:rsidR="00A3197B" w:rsidRPr="00A3197B">
              <w:t>Камчатского края</w:t>
            </w:r>
            <w:r w:rsidRPr="00A3197B">
              <w:t xml:space="preserve"> права на налоговые льготы, освобождения и иные преференции по налогам</w:t>
            </w:r>
          </w:p>
        </w:tc>
        <w:tc>
          <w:tcPr>
            <w:tcW w:w="1630" w:type="pct"/>
          </w:tcPr>
          <w:p w:rsidR="001C0D3D" w:rsidRPr="00A3197B" w:rsidRDefault="001C0D3D" w:rsidP="00CD7C7A">
            <w:r w:rsidRPr="00A3197B">
              <w:t xml:space="preserve">Данные </w:t>
            </w:r>
            <w:r w:rsidR="00A3197B">
              <w:t>Министерства экономического</w:t>
            </w:r>
            <w:r w:rsidR="00A3197B" w:rsidRPr="00A3197B">
              <w:t xml:space="preserve"> развития и торговли Камчатского края</w:t>
            </w:r>
          </w:p>
        </w:tc>
      </w:tr>
      <w:tr w:rsidR="001C0D3D" w:rsidRPr="001C0D3D" w:rsidTr="00EA66A3">
        <w:trPr>
          <w:cantSplit/>
        </w:trPr>
        <w:tc>
          <w:tcPr>
            <w:tcW w:w="297" w:type="pct"/>
          </w:tcPr>
          <w:p w:rsidR="001C0D3D" w:rsidRPr="00A3197B" w:rsidRDefault="001C0D3D" w:rsidP="005025C8">
            <w:r w:rsidRPr="00A3197B">
              <w:t>6.</w:t>
            </w:r>
          </w:p>
        </w:tc>
        <w:tc>
          <w:tcPr>
            <w:tcW w:w="3073" w:type="pct"/>
          </w:tcPr>
          <w:p w:rsidR="001C0D3D" w:rsidRPr="00A3197B" w:rsidRDefault="001C0D3D" w:rsidP="005025C8">
            <w:pPr>
              <w:jc w:val="both"/>
            </w:pPr>
            <w:r w:rsidRPr="00A3197B">
              <w:t xml:space="preserve">Период действия налоговых льгот, освобождений и иных преференций по налогам, предоставленных нормативными правовыми актами </w:t>
            </w:r>
            <w:r w:rsidR="00A3197B" w:rsidRPr="00A3197B">
              <w:t>Камчатского края</w:t>
            </w:r>
          </w:p>
        </w:tc>
        <w:tc>
          <w:tcPr>
            <w:tcW w:w="1630" w:type="pct"/>
          </w:tcPr>
          <w:p w:rsidR="001C0D3D" w:rsidRPr="00A3197B" w:rsidRDefault="001C0D3D" w:rsidP="00CD7C7A">
            <w:r w:rsidRPr="00A3197B">
              <w:t xml:space="preserve">Данные </w:t>
            </w:r>
            <w:r w:rsidR="00A3197B">
              <w:t>Министерства экономического</w:t>
            </w:r>
            <w:r w:rsidR="00A3197B" w:rsidRPr="00A3197B">
              <w:t xml:space="preserve"> развития и торговли Камчатского края</w:t>
            </w:r>
          </w:p>
        </w:tc>
      </w:tr>
      <w:tr w:rsidR="001C0D3D" w:rsidRPr="001C0D3D" w:rsidTr="00EA66A3">
        <w:trPr>
          <w:cantSplit/>
        </w:trPr>
        <w:tc>
          <w:tcPr>
            <w:tcW w:w="297" w:type="pct"/>
          </w:tcPr>
          <w:p w:rsidR="001C0D3D" w:rsidRPr="00A3197B" w:rsidRDefault="001C0D3D" w:rsidP="005025C8">
            <w:r w:rsidRPr="00A3197B">
              <w:t>7.</w:t>
            </w:r>
          </w:p>
        </w:tc>
        <w:tc>
          <w:tcPr>
            <w:tcW w:w="3073" w:type="pct"/>
          </w:tcPr>
          <w:p w:rsidR="001C0D3D" w:rsidRPr="00A3197B" w:rsidRDefault="001C0D3D" w:rsidP="005025C8">
            <w:pPr>
              <w:jc w:val="both"/>
            </w:pPr>
            <w:r w:rsidRPr="00A3197B">
              <w:t xml:space="preserve">Дата прекращения действия налоговых льгот, освобождений и иных преференций по налогам, установленная нормативными правовыми актами </w:t>
            </w:r>
            <w:r w:rsidR="00A3197B" w:rsidRPr="00A3197B">
              <w:t>Камчатского края</w:t>
            </w:r>
          </w:p>
        </w:tc>
        <w:tc>
          <w:tcPr>
            <w:tcW w:w="1630" w:type="pct"/>
          </w:tcPr>
          <w:p w:rsidR="001C0D3D" w:rsidRPr="00A3197B" w:rsidRDefault="001C0D3D" w:rsidP="00CD7C7A">
            <w:r w:rsidRPr="00A3197B">
              <w:t xml:space="preserve">Данные </w:t>
            </w:r>
            <w:r w:rsidR="00A3197B">
              <w:t>Министерства экономического</w:t>
            </w:r>
            <w:r w:rsidR="00A3197B" w:rsidRPr="00A3197B">
              <w:t xml:space="preserve"> развития и торговли Камчатского края</w:t>
            </w:r>
          </w:p>
        </w:tc>
      </w:tr>
      <w:tr w:rsidR="001C0D3D" w:rsidRPr="001C0D3D" w:rsidTr="00EA66A3">
        <w:trPr>
          <w:cantSplit/>
        </w:trPr>
        <w:tc>
          <w:tcPr>
            <w:tcW w:w="297" w:type="pct"/>
          </w:tcPr>
          <w:p w:rsidR="001C0D3D" w:rsidRPr="00A3197B" w:rsidRDefault="001C0D3D" w:rsidP="005025C8">
            <w:r w:rsidRPr="00A3197B">
              <w:t>8.</w:t>
            </w:r>
          </w:p>
        </w:tc>
        <w:tc>
          <w:tcPr>
            <w:tcW w:w="3073" w:type="pct"/>
          </w:tcPr>
          <w:p w:rsidR="001C0D3D" w:rsidRPr="00A3197B" w:rsidRDefault="001C0D3D" w:rsidP="005025C8">
            <w:pPr>
              <w:jc w:val="both"/>
            </w:pPr>
            <w:r w:rsidRPr="00A3197B">
              <w:t>Наименование налоговых льгот, освобождений и иных преференций по налогам</w:t>
            </w:r>
          </w:p>
        </w:tc>
        <w:tc>
          <w:tcPr>
            <w:tcW w:w="1630" w:type="pct"/>
          </w:tcPr>
          <w:p w:rsidR="001C0D3D" w:rsidRPr="00A3197B" w:rsidRDefault="001C0D3D" w:rsidP="00CD7C7A">
            <w:r w:rsidRPr="00A3197B">
              <w:t xml:space="preserve">Данные </w:t>
            </w:r>
            <w:r w:rsidR="00A3197B">
              <w:t>Министерства экономического</w:t>
            </w:r>
            <w:r w:rsidR="00A3197B" w:rsidRPr="00A3197B">
              <w:t xml:space="preserve"> развития и торговли Камчатского края</w:t>
            </w:r>
          </w:p>
        </w:tc>
      </w:tr>
      <w:tr w:rsidR="001C0D3D" w:rsidRPr="001C0D3D" w:rsidTr="00EA66A3">
        <w:trPr>
          <w:cantSplit/>
        </w:trPr>
        <w:tc>
          <w:tcPr>
            <w:tcW w:w="297" w:type="pct"/>
          </w:tcPr>
          <w:p w:rsidR="001C0D3D" w:rsidRPr="00A3197B" w:rsidRDefault="001C0D3D" w:rsidP="005025C8">
            <w:r w:rsidRPr="00A3197B">
              <w:t>9.</w:t>
            </w:r>
          </w:p>
        </w:tc>
        <w:tc>
          <w:tcPr>
            <w:tcW w:w="3073" w:type="pct"/>
          </w:tcPr>
          <w:p w:rsidR="001C0D3D" w:rsidRPr="00A3197B" w:rsidRDefault="001C0D3D" w:rsidP="005025C8">
            <w:pPr>
              <w:jc w:val="both"/>
            </w:pPr>
            <w:r w:rsidRPr="00A3197B">
              <w:t xml:space="preserve">Целевая категория налогового расхода </w:t>
            </w:r>
            <w:r w:rsidR="00A3197B" w:rsidRPr="00A3197B">
              <w:t>Камчатского края</w:t>
            </w:r>
          </w:p>
        </w:tc>
        <w:tc>
          <w:tcPr>
            <w:tcW w:w="1630" w:type="pct"/>
          </w:tcPr>
          <w:p w:rsidR="001C0D3D" w:rsidRPr="00A3197B" w:rsidRDefault="001C0D3D" w:rsidP="00CD7C7A">
            <w:r w:rsidRPr="00A3197B">
              <w:t xml:space="preserve">Данные </w:t>
            </w:r>
            <w:r w:rsidR="00A3197B">
              <w:t>Министерства экономического</w:t>
            </w:r>
            <w:r w:rsidR="00A3197B" w:rsidRPr="00A3197B">
              <w:t xml:space="preserve"> развития и торговли Камчатского края</w:t>
            </w:r>
          </w:p>
        </w:tc>
      </w:tr>
      <w:tr w:rsidR="001C0D3D" w:rsidRPr="001C0D3D" w:rsidTr="00EA66A3">
        <w:trPr>
          <w:cantSplit/>
        </w:trPr>
        <w:tc>
          <w:tcPr>
            <w:tcW w:w="297" w:type="pct"/>
          </w:tcPr>
          <w:p w:rsidR="001C0D3D" w:rsidRPr="00A3197B" w:rsidRDefault="001C0D3D" w:rsidP="005025C8">
            <w:r w:rsidRPr="00A3197B">
              <w:t>10.</w:t>
            </w:r>
          </w:p>
        </w:tc>
        <w:tc>
          <w:tcPr>
            <w:tcW w:w="3073" w:type="pct"/>
          </w:tcPr>
          <w:p w:rsidR="001C0D3D" w:rsidRPr="00A3197B" w:rsidRDefault="001C0D3D" w:rsidP="005025C8">
            <w:pPr>
              <w:jc w:val="both"/>
            </w:pPr>
            <w:r w:rsidRPr="00A3197B">
              <w:t xml:space="preserve">Цели предоставления налоговых льгот, освобождений и иных преференций для плательщиков налогов, установленных нормативными правовыми актами </w:t>
            </w:r>
            <w:r w:rsidR="00A3197B" w:rsidRPr="00A3197B">
              <w:t>Камчатского края</w:t>
            </w:r>
          </w:p>
        </w:tc>
        <w:tc>
          <w:tcPr>
            <w:tcW w:w="1630" w:type="pct"/>
          </w:tcPr>
          <w:p w:rsidR="001C0D3D" w:rsidRPr="00A3197B" w:rsidRDefault="001C0D3D" w:rsidP="00CD7C7A">
            <w:r w:rsidRPr="00A3197B">
              <w:t xml:space="preserve">Данные куратора налогового расхода </w:t>
            </w:r>
            <w:r w:rsidR="00A3197B" w:rsidRPr="00A3197B">
              <w:t>Камчатского края</w:t>
            </w:r>
          </w:p>
        </w:tc>
      </w:tr>
      <w:tr w:rsidR="001C0D3D" w:rsidRPr="001C0D3D" w:rsidTr="00EA66A3">
        <w:trPr>
          <w:cantSplit/>
        </w:trPr>
        <w:tc>
          <w:tcPr>
            <w:tcW w:w="297" w:type="pct"/>
          </w:tcPr>
          <w:p w:rsidR="001C0D3D" w:rsidRPr="00A3197B" w:rsidRDefault="001C0D3D" w:rsidP="005025C8">
            <w:r w:rsidRPr="00A3197B">
              <w:t>11.</w:t>
            </w:r>
          </w:p>
        </w:tc>
        <w:tc>
          <w:tcPr>
            <w:tcW w:w="3073" w:type="pct"/>
          </w:tcPr>
          <w:p w:rsidR="001C0D3D" w:rsidRPr="00A3197B" w:rsidRDefault="001C0D3D" w:rsidP="005025C8">
            <w:pPr>
              <w:jc w:val="both"/>
            </w:pPr>
            <w:r w:rsidRPr="00A3197B">
              <w:t xml:space="preserve">Наименования налогов, по которым предусматриваются налоговые льготы, освобождения и иные преференции, установленные нормативными правовыми актами </w:t>
            </w:r>
            <w:r w:rsidR="00A3197B" w:rsidRPr="00A3197B">
              <w:t>Камчатского края</w:t>
            </w:r>
          </w:p>
        </w:tc>
        <w:tc>
          <w:tcPr>
            <w:tcW w:w="1630" w:type="pct"/>
          </w:tcPr>
          <w:p w:rsidR="001C0D3D" w:rsidRPr="00A3197B" w:rsidRDefault="001C0D3D" w:rsidP="00CD7C7A">
            <w:r w:rsidRPr="00A3197B">
              <w:t xml:space="preserve">Данные </w:t>
            </w:r>
            <w:r w:rsidR="00A3197B">
              <w:t>Министерства экономического</w:t>
            </w:r>
            <w:r w:rsidR="00A3197B" w:rsidRPr="00A3197B">
              <w:t xml:space="preserve"> развития и торговли Камчатского края</w:t>
            </w:r>
          </w:p>
        </w:tc>
      </w:tr>
      <w:tr w:rsidR="001C0D3D" w:rsidRPr="001C0D3D" w:rsidTr="00EA66A3">
        <w:trPr>
          <w:cantSplit/>
        </w:trPr>
        <w:tc>
          <w:tcPr>
            <w:tcW w:w="297" w:type="pct"/>
          </w:tcPr>
          <w:p w:rsidR="001C0D3D" w:rsidRPr="00A3197B" w:rsidRDefault="001C0D3D" w:rsidP="005025C8">
            <w:r w:rsidRPr="00A3197B">
              <w:t>12.</w:t>
            </w:r>
          </w:p>
        </w:tc>
        <w:tc>
          <w:tcPr>
            <w:tcW w:w="3073" w:type="pct"/>
          </w:tcPr>
          <w:p w:rsidR="001C0D3D" w:rsidRPr="00A3197B" w:rsidRDefault="001C0D3D" w:rsidP="005025C8">
            <w:pPr>
              <w:jc w:val="both"/>
            </w:pPr>
            <w:r w:rsidRPr="00A3197B"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630" w:type="pct"/>
          </w:tcPr>
          <w:p w:rsidR="001C0D3D" w:rsidRPr="00A3197B" w:rsidRDefault="001C0D3D" w:rsidP="00CD7C7A">
            <w:r w:rsidRPr="00A3197B">
              <w:t xml:space="preserve">Данные </w:t>
            </w:r>
            <w:r w:rsidR="00A3197B">
              <w:t>Министерства экономического</w:t>
            </w:r>
            <w:r w:rsidR="00A3197B" w:rsidRPr="00A3197B">
              <w:t xml:space="preserve"> развития и торговли Камчатского края</w:t>
            </w:r>
          </w:p>
        </w:tc>
      </w:tr>
      <w:tr w:rsidR="001C0D3D" w:rsidRPr="001C0D3D" w:rsidTr="00EA66A3">
        <w:trPr>
          <w:cantSplit/>
        </w:trPr>
        <w:tc>
          <w:tcPr>
            <w:tcW w:w="297" w:type="pct"/>
          </w:tcPr>
          <w:p w:rsidR="001C0D3D" w:rsidRPr="00A3197B" w:rsidRDefault="001C0D3D" w:rsidP="005025C8">
            <w:r w:rsidRPr="00A3197B">
              <w:t>13.</w:t>
            </w:r>
          </w:p>
        </w:tc>
        <w:tc>
          <w:tcPr>
            <w:tcW w:w="3073" w:type="pct"/>
          </w:tcPr>
          <w:p w:rsidR="001C0D3D" w:rsidRPr="00A3197B" w:rsidRDefault="001C0D3D" w:rsidP="005025C8">
            <w:pPr>
              <w:jc w:val="both"/>
            </w:pPr>
            <w:r w:rsidRPr="00A3197B"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630" w:type="pct"/>
          </w:tcPr>
          <w:p w:rsidR="001C0D3D" w:rsidRPr="00A3197B" w:rsidRDefault="001C0D3D" w:rsidP="00CD7C7A">
            <w:r w:rsidRPr="00A3197B">
              <w:t xml:space="preserve">Данные </w:t>
            </w:r>
            <w:r w:rsidR="00A3197B">
              <w:t>Министерства экономического</w:t>
            </w:r>
            <w:r w:rsidR="00A3197B" w:rsidRPr="00A3197B">
              <w:t xml:space="preserve"> развития и торговли Камчатского края</w:t>
            </w:r>
          </w:p>
        </w:tc>
      </w:tr>
      <w:tr w:rsidR="001C0D3D" w:rsidRPr="001C0D3D" w:rsidTr="00EA66A3">
        <w:trPr>
          <w:cantSplit/>
        </w:trPr>
        <w:tc>
          <w:tcPr>
            <w:tcW w:w="297" w:type="pct"/>
          </w:tcPr>
          <w:p w:rsidR="001C0D3D" w:rsidRPr="00A3197B" w:rsidRDefault="001C0D3D" w:rsidP="005025C8">
            <w:r w:rsidRPr="00A3197B">
              <w:t>14.</w:t>
            </w:r>
          </w:p>
        </w:tc>
        <w:tc>
          <w:tcPr>
            <w:tcW w:w="3073" w:type="pct"/>
          </w:tcPr>
          <w:p w:rsidR="001C0D3D" w:rsidRPr="00A3197B" w:rsidRDefault="001C0D3D" w:rsidP="005025C8">
            <w:pPr>
              <w:jc w:val="both"/>
            </w:pPr>
            <w:r w:rsidRPr="00A3197B">
              <w:t xml:space="preserve">Показатель (индикатор) достижения целей государственных программ </w:t>
            </w:r>
            <w:r w:rsidR="00A3197B" w:rsidRPr="00A3197B">
              <w:t>Камчатского края</w:t>
            </w:r>
            <w:r w:rsidRPr="00A3197B">
              <w:t xml:space="preserve"> и (или) целей социально-экономической политики </w:t>
            </w:r>
            <w:r w:rsidR="00A3197B" w:rsidRPr="00A3197B">
              <w:t>Камчатского края</w:t>
            </w:r>
            <w:r w:rsidRPr="00A3197B">
              <w:t xml:space="preserve">, не относящихся к государственным программам </w:t>
            </w:r>
            <w:r w:rsidR="00A3197B" w:rsidRPr="00A3197B">
              <w:t>Камчатского края</w:t>
            </w:r>
            <w:r w:rsidRPr="00A3197B">
              <w:t>, в связи с предоставлением налоговых льгот, освобождений и иных преференций по налогам</w:t>
            </w:r>
          </w:p>
        </w:tc>
        <w:tc>
          <w:tcPr>
            <w:tcW w:w="1630" w:type="pct"/>
          </w:tcPr>
          <w:p w:rsidR="001C0D3D" w:rsidRPr="00A3197B" w:rsidRDefault="001C0D3D" w:rsidP="00CD7C7A">
            <w:r w:rsidRPr="00A3197B">
              <w:t xml:space="preserve">Данные куратора налогового расхода </w:t>
            </w:r>
            <w:r w:rsidR="00A3197B" w:rsidRPr="00A3197B">
              <w:t>Камчатского края</w:t>
            </w:r>
          </w:p>
        </w:tc>
      </w:tr>
      <w:tr w:rsidR="001C0D3D" w:rsidRPr="001C0D3D" w:rsidTr="00EA66A3">
        <w:trPr>
          <w:cantSplit/>
        </w:trPr>
        <w:tc>
          <w:tcPr>
            <w:tcW w:w="297" w:type="pct"/>
          </w:tcPr>
          <w:p w:rsidR="001C0D3D" w:rsidRPr="00A3197B" w:rsidRDefault="001C0D3D" w:rsidP="005025C8">
            <w:r w:rsidRPr="00A3197B">
              <w:t>15.</w:t>
            </w:r>
          </w:p>
        </w:tc>
        <w:tc>
          <w:tcPr>
            <w:tcW w:w="3073" w:type="pct"/>
          </w:tcPr>
          <w:p w:rsidR="001C0D3D" w:rsidRPr="00A3197B" w:rsidRDefault="001C0D3D" w:rsidP="005025C8">
            <w:pPr>
              <w:jc w:val="both"/>
            </w:pPr>
            <w:r w:rsidRPr="00A3197B">
              <w:t xml:space="preserve">Код вида экономической деятельности (по общероссийскому </w:t>
            </w:r>
            <w:hyperlink r:id="rId10" w:history="1">
              <w:r w:rsidRPr="00A3197B">
                <w:t>классификатору</w:t>
              </w:r>
            </w:hyperlink>
            <w:r w:rsidRPr="00A3197B">
              <w:t xml:space="preserve"> видов экономической деятельности), к которому относится налоговый расход </w:t>
            </w:r>
            <w:r w:rsidR="00A3197B" w:rsidRPr="00A3197B">
              <w:t>Камчатского края</w:t>
            </w:r>
            <w:r w:rsidRPr="00A3197B">
              <w:t xml:space="preserve"> (если налоговый расход </w:t>
            </w:r>
            <w:r w:rsidR="00A3197B" w:rsidRPr="00A3197B">
              <w:t>Камчатского края</w:t>
            </w:r>
            <w:r w:rsidRPr="00A3197B">
              <w:t xml:space="preserve">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1630" w:type="pct"/>
          </w:tcPr>
          <w:p w:rsidR="001C0D3D" w:rsidRPr="00A3197B" w:rsidRDefault="001C0D3D" w:rsidP="00CD7C7A">
            <w:r w:rsidRPr="00A3197B">
              <w:t xml:space="preserve">Данные куратора налогового расхода </w:t>
            </w:r>
            <w:r w:rsidR="00A3197B" w:rsidRPr="00A3197B">
              <w:t>Камчатского края</w:t>
            </w:r>
          </w:p>
        </w:tc>
      </w:tr>
      <w:tr w:rsidR="001C0D3D" w:rsidRPr="001C0D3D" w:rsidTr="00EA66A3">
        <w:trPr>
          <w:cantSplit/>
        </w:trPr>
        <w:tc>
          <w:tcPr>
            <w:tcW w:w="297" w:type="pct"/>
          </w:tcPr>
          <w:p w:rsidR="001C0D3D" w:rsidRPr="00A3197B" w:rsidRDefault="001C0D3D" w:rsidP="005025C8">
            <w:r w:rsidRPr="00A3197B">
              <w:lastRenderedPageBreak/>
              <w:t>16.</w:t>
            </w:r>
          </w:p>
        </w:tc>
        <w:tc>
          <w:tcPr>
            <w:tcW w:w="3073" w:type="pct"/>
          </w:tcPr>
          <w:p w:rsidR="001C0D3D" w:rsidRPr="00A3197B" w:rsidRDefault="001C0D3D" w:rsidP="005025C8">
            <w:pPr>
              <w:jc w:val="both"/>
            </w:pPr>
            <w:r w:rsidRPr="00A3197B">
              <w:t xml:space="preserve">Принадлежность налогового расхода </w:t>
            </w:r>
            <w:r w:rsidR="00A3197B" w:rsidRPr="00A3197B">
              <w:t>Камчатского края</w:t>
            </w:r>
            <w:r w:rsidRPr="00A3197B">
              <w:t xml:space="preserve"> к группе полномочий в соответствии с </w:t>
            </w:r>
            <w:hyperlink r:id="rId11" w:history="1">
              <w:r w:rsidRPr="00A3197B">
                <w:t>Методикой</w:t>
              </w:r>
            </w:hyperlink>
            <w:r w:rsidRPr="00A3197B">
              <w:t xml:space="preserve"> распределения дотаций, утвержденной постановлением Правительства Российской Федерации от 22 ноября 2004 г. </w:t>
            </w:r>
            <w:r w:rsidR="00373698">
              <w:t>№ </w:t>
            </w:r>
            <w:r w:rsidRPr="00A3197B">
              <w:t>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630" w:type="pct"/>
          </w:tcPr>
          <w:p w:rsidR="001C0D3D" w:rsidRPr="00A3197B" w:rsidRDefault="001C0D3D" w:rsidP="00CD7C7A">
            <w:r w:rsidRPr="00A3197B">
              <w:t xml:space="preserve">Данные куратора налогового расхода </w:t>
            </w:r>
            <w:r w:rsidR="00A3197B" w:rsidRPr="00A3197B">
              <w:t>Камчатского края</w:t>
            </w:r>
            <w:r w:rsidRPr="00A3197B">
              <w:t xml:space="preserve">, данные </w:t>
            </w:r>
            <w:r w:rsidR="00A3197B">
              <w:t>Министерства экономического</w:t>
            </w:r>
            <w:r w:rsidR="00A3197B" w:rsidRPr="00A3197B">
              <w:t xml:space="preserve"> развития и торговли Камчатского края</w:t>
            </w:r>
          </w:p>
        </w:tc>
      </w:tr>
      <w:tr w:rsidR="001C0D3D" w:rsidRPr="001C0D3D" w:rsidTr="00EA66A3">
        <w:trPr>
          <w:cantSplit/>
        </w:trPr>
        <w:tc>
          <w:tcPr>
            <w:tcW w:w="5000" w:type="pct"/>
            <w:gridSpan w:val="3"/>
          </w:tcPr>
          <w:p w:rsidR="001C0D3D" w:rsidRPr="00A3197B" w:rsidRDefault="001C0D3D" w:rsidP="002674F1">
            <w:pPr>
              <w:jc w:val="center"/>
              <w:outlineLvl w:val="2"/>
            </w:pPr>
            <w:r w:rsidRPr="00A3197B">
              <w:t xml:space="preserve">II. Фискальные характеристики налогового расхода </w:t>
            </w:r>
            <w:r w:rsidR="00A3197B" w:rsidRPr="00A3197B">
              <w:t>Камчатского края</w:t>
            </w:r>
          </w:p>
        </w:tc>
      </w:tr>
      <w:tr w:rsidR="001C0D3D" w:rsidRPr="001C0D3D" w:rsidTr="00EA66A3">
        <w:trPr>
          <w:cantSplit/>
        </w:trPr>
        <w:tc>
          <w:tcPr>
            <w:tcW w:w="297" w:type="pct"/>
          </w:tcPr>
          <w:p w:rsidR="001C0D3D" w:rsidRPr="00A3197B" w:rsidRDefault="001C0D3D" w:rsidP="005025C8">
            <w:r w:rsidRPr="00A3197B">
              <w:t>17.</w:t>
            </w:r>
          </w:p>
        </w:tc>
        <w:tc>
          <w:tcPr>
            <w:tcW w:w="3073" w:type="pct"/>
          </w:tcPr>
          <w:p w:rsidR="001C0D3D" w:rsidRPr="00A3197B" w:rsidRDefault="001C0D3D" w:rsidP="005025C8">
            <w:pPr>
              <w:jc w:val="both"/>
            </w:pPr>
            <w:r w:rsidRPr="00A3197B">
              <w:t xml:space="preserve">Объем налоговых льгот, освобождений и иных преференций, предоставленных для плательщиков налогов, в соответствии с нормативными правовыми актами </w:t>
            </w:r>
            <w:r w:rsidR="00A3197B" w:rsidRPr="00A3197B">
              <w:t>Камчатского края</w:t>
            </w:r>
            <w:r w:rsidRPr="00A3197B">
              <w:t xml:space="preserve"> за отчетный год и за год, предшествующий отчетному году, тыс. рублей</w:t>
            </w:r>
          </w:p>
        </w:tc>
        <w:tc>
          <w:tcPr>
            <w:tcW w:w="1630" w:type="pct"/>
          </w:tcPr>
          <w:p w:rsidR="001C0D3D" w:rsidRPr="00A3197B" w:rsidRDefault="001C0D3D" w:rsidP="00CD7C7A">
            <w:r w:rsidRPr="00A3197B">
              <w:t xml:space="preserve">Данные Управления </w:t>
            </w:r>
            <w:r w:rsidR="00A3197B">
              <w:t>ф</w:t>
            </w:r>
            <w:r w:rsidRPr="00A3197B">
              <w:t xml:space="preserve">едеральной налоговой службы </w:t>
            </w:r>
            <w:r w:rsidR="00A3197B" w:rsidRPr="00A3197B">
              <w:t>по Камчатскому краю</w:t>
            </w:r>
          </w:p>
        </w:tc>
      </w:tr>
      <w:tr w:rsidR="001C0D3D" w:rsidRPr="001C0D3D" w:rsidTr="00EA66A3">
        <w:trPr>
          <w:cantSplit/>
        </w:trPr>
        <w:tc>
          <w:tcPr>
            <w:tcW w:w="297" w:type="pct"/>
          </w:tcPr>
          <w:p w:rsidR="001C0D3D" w:rsidRPr="00A3197B" w:rsidRDefault="001C0D3D" w:rsidP="005025C8">
            <w:r w:rsidRPr="00A3197B">
              <w:t>18.</w:t>
            </w:r>
          </w:p>
        </w:tc>
        <w:tc>
          <w:tcPr>
            <w:tcW w:w="3073" w:type="pct"/>
          </w:tcPr>
          <w:p w:rsidR="001C0D3D" w:rsidRPr="00A3197B" w:rsidRDefault="001C0D3D" w:rsidP="005025C8">
            <w:pPr>
              <w:jc w:val="both"/>
            </w:pPr>
            <w:r w:rsidRPr="00A3197B"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период, тыс. рублей</w:t>
            </w:r>
          </w:p>
        </w:tc>
        <w:tc>
          <w:tcPr>
            <w:tcW w:w="1630" w:type="pct"/>
          </w:tcPr>
          <w:p w:rsidR="001C0D3D" w:rsidRPr="00A3197B" w:rsidRDefault="001C0D3D" w:rsidP="00CD7C7A">
            <w:r w:rsidRPr="00A3197B">
              <w:t xml:space="preserve">Данные куратора налогового расхода </w:t>
            </w:r>
            <w:r w:rsidR="00A3197B" w:rsidRPr="00A3197B">
              <w:t>Камчатского края</w:t>
            </w:r>
          </w:p>
        </w:tc>
      </w:tr>
      <w:tr w:rsidR="001C0D3D" w:rsidRPr="001C0D3D" w:rsidTr="00EA66A3">
        <w:trPr>
          <w:cantSplit/>
        </w:trPr>
        <w:tc>
          <w:tcPr>
            <w:tcW w:w="297" w:type="pct"/>
          </w:tcPr>
          <w:p w:rsidR="001C0D3D" w:rsidRPr="00A3197B" w:rsidRDefault="001C0D3D" w:rsidP="005025C8">
            <w:r w:rsidRPr="00A3197B">
              <w:t>19.</w:t>
            </w:r>
          </w:p>
        </w:tc>
        <w:tc>
          <w:tcPr>
            <w:tcW w:w="3073" w:type="pct"/>
          </w:tcPr>
          <w:p w:rsidR="001C0D3D" w:rsidRPr="00A3197B" w:rsidRDefault="001C0D3D" w:rsidP="005025C8">
            <w:pPr>
              <w:jc w:val="both"/>
            </w:pPr>
            <w:r w:rsidRPr="00A3197B">
              <w:t xml:space="preserve">Численность плательщиков налогов, воспользовавшихся налоговой льготой, освобождением и иной преференцией, установленных нормативными правовыми актами </w:t>
            </w:r>
            <w:r w:rsidR="00A3197B" w:rsidRPr="00A3197B">
              <w:t>Камчатского края</w:t>
            </w:r>
            <w:r w:rsidRPr="00A3197B">
              <w:t>, единиц</w:t>
            </w:r>
          </w:p>
        </w:tc>
        <w:tc>
          <w:tcPr>
            <w:tcW w:w="1630" w:type="pct"/>
          </w:tcPr>
          <w:p w:rsidR="001C0D3D" w:rsidRPr="00A3197B" w:rsidRDefault="001C0D3D" w:rsidP="00CD7C7A">
            <w:r w:rsidRPr="00A3197B">
              <w:t xml:space="preserve">Данные Управления </w:t>
            </w:r>
            <w:r w:rsidR="00A3197B">
              <w:t>ф</w:t>
            </w:r>
            <w:r w:rsidRPr="00A3197B">
              <w:t xml:space="preserve">едеральной налоговой службы </w:t>
            </w:r>
            <w:r w:rsidR="00A3197B" w:rsidRPr="00A3197B">
              <w:t>по Камчатскому краю</w:t>
            </w:r>
          </w:p>
        </w:tc>
      </w:tr>
      <w:tr w:rsidR="001C0D3D" w:rsidRPr="001C0D3D" w:rsidTr="00EA66A3">
        <w:trPr>
          <w:cantSplit/>
        </w:trPr>
        <w:tc>
          <w:tcPr>
            <w:tcW w:w="297" w:type="pct"/>
          </w:tcPr>
          <w:p w:rsidR="001C0D3D" w:rsidRPr="00A3197B" w:rsidRDefault="001C0D3D" w:rsidP="005025C8">
            <w:r w:rsidRPr="00A3197B">
              <w:t>20.</w:t>
            </w:r>
          </w:p>
        </w:tc>
        <w:tc>
          <w:tcPr>
            <w:tcW w:w="3073" w:type="pct"/>
          </w:tcPr>
          <w:p w:rsidR="001C0D3D" w:rsidRPr="00A3197B" w:rsidRDefault="001C0D3D" w:rsidP="005025C8">
            <w:pPr>
              <w:jc w:val="both"/>
            </w:pPr>
            <w:r w:rsidRPr="00A3197B">
              <w:t xml:space="preserve">Базовый объем налогов, задекларированный для уплаты в консолидированный бюджет </w:t>
            </w:r>
            <w:r w:rsidR="00A3197B" w:rsidRPr="00A3197B">
              <w:t>Камчатского края</w:t>
            </w:r>
            <w:r w:rsidRPr="00A3197B">
              <w:t xml:space="preserve"> плательщиками налогов, имеющими право на налоговые льготы, освобождения и иные преференции, установленные нормативными правовыми актами </w:t>
            </w:r>
            <w:r w:rsidR="00A3197B" w:rsidRPr="00A3197B">
              <w:t>Камчатского края</w:t>
            </w:r>
            <w:r w:rsidRPr="00A3197B">
              <w:t>, тыс. рублей</w:t>
            </w:r>
          </w:p>
        </w:tc>
        <w:tc>
          <w:tcPr>
            <w:tcW w:w="1630" w:type="pct"/>
          </w:tcPr>
          <w:p w:rsidR="001C0D3D" w:rsidRPr="00A3197B" w:rsidRDefault="001C0D3D" w:rsidP="00CD7C7A">
            <w:r w:rsidRPr="00A3197B">
              <w:t xml:space="preserve">Данные Управления </w:t>
            </w:r>
            <w:r w:rsidR="00A3197B">
              <w:t>ф</w:t>
            </w:r>
            <w:r w:rsidRPr="00A3197B">
              <w:t xml:space="preserve">едеральной налоговой службы </w:t>
            </w:r>
            <w:r w:rsidR="00A3197B" w:rsidRPr="00A3197B">
              <w:t>по Камчатскому краю</w:t>
            </w:r>
          </w:p>
        </w:tc>
      </w:tr>
      <w:tr w:rsidR="001C0D3D" w:rsidRPr="001C0D3D" w:rsidTr="00EA66A3">
        <w:trPr>
          <w:cantSplit/>
        </w:trPr>
        <w:tc>
          <w:tcPr>
            <w:tcW w:w="297" w:type="pct"/>
          </w:tcPr>
          <w:p w:rsidR="001C0D3D" w:rsidRPr="00A3197B" w:rsidRDefault="001C0D3D" w:rsidP="005025C8">
            <w:r w:rsidRPr="00A3197B">
              <w:t>21.</w:t>
            </w:r>
          </w:p>
        </w:tc>
        <w:tc>
          <w:tcPr>
            <w:tcW w:w="3073" w:type="pct"/>
          </w:tcPr>
          <w:p w:rsidR="001C0D3D" w:rsidRPr="00A3197B" w:rsidRDefault="001C0D3D" w:rsidP="005025C8">
            <w:pPr>
              <w:jc w:val="both"/>
            </w:pPr>
            <w:r w:rsidRPr="00A3197B">
              <w:t xml:space="preserve">Объем налогов, задекларированный для уплаты в консолидированный бюджет </w:t>
            </w:r>
            <w:r w:rsidR="00A3197B" w:rsidRPr="00A3197B">
              <w:t>Камчатского края</w:t>
            </w:r>
            <w:r w:rsidRPr="00A3197B">
              <w:t xml:space="preserve"> плательщиками налогов, имеющими право на налоговые льготы, освобождения и иные преференции за шесть лет, предшествующих отчетному финансовому году, тыс. рублей</w:t>
            </w:r>
          </w:p>
        </w:tc>
        <w:tc>
          <w:tcPr>
            <w:tcW w:w="1630" w:type="pct"/>
          </w:tcPr>
          <w:p w:rsidR="001C0D3D" w:rsidRPr="00A3197B" w:rsidRDefault="001C0D3D" w:rsidP="00CD7C7A">
            <w:r w:rsidRPr="00A3197B">
              <w:t xml:space="preserve">Данные Управления </w:t>
            </w:r>
            <w:r w:rsidR="00A3197B">
              <w:t>ф</w:t>
            </w:r>
            <w:r w:rsidRPr="00A3197B">
              <w:t xml:space="preserve">едеральной налоговой службы </w:t>
            </w:r>
            <w:r w:rsidR="00A3197B" w:rsidRPr="00A3197B">
              <w:t>по Камчатскому краю</w:t>
            </w:r>
          </w:p>
        </w:tc>
      </w:tr>
      <w:tr w:rsidR="001C0D3D" w:rsidRPr="001C0D3D" w:rsidTr="00EA66A3">
        <w:trPr>
          <w:cantSplit/>
        </w:trPr>
        <w:tc>
          <w:tcPr>
            <w:tcW w:w="297" w:type="pct"/>
          </w:tcPr>
          <w:p w:rsidR="001C0D3D" w:rsidRPr="00A3197B" w:rsidRDefault="001C0D3D" w:rsidP="005025C8">
            <w:r w:rsidRPr="00A3197B">
              <w:t>22.</w:t>
            </w:r>
          </w:p>
        </w:tc>
        <w:tc>
          <w:tcPr>
            <w:tcW w:w="3073" w:type="pct"/>
          </w:tcPr>
          <w:p w:rsidR="001C0D3D" w:rsidRPr="00A3197B" w:rsidRDefault="001C0D3D" w:rsidP="005025C8">
            <w:pPr>
              <w:jc w:val="both"/>
            </w:pPr>
            <w:r w:rsidRPr="00A3197B">
              <w:t xml:space="preserve">Результат оценки эффективности налогового расхода </w:t>
            </w:r>
            <w:r w:rsidR="00A3197B" w:rsidRPr="00A3197B">
              <w:t>Камчатского края</w:t>
            </w:r>
          </w:p>
        </w:tc>
        <w:tc>
          <w:tcPr>
            <w:tcW w:w="1630" w:type="pct"/>
          </w:tcPr>
          <w:p w:rsidR="001C0D3D" w:rsidRPr="00A3197B" w:rsidRDefault="001C0D3D" w:rsidP="00CD7C7A">
            <w:r w:rsidRPr="00A3197B">
              <w:t xml:space="preserve">Данные куратора налогового расхода </w:t>
            </w:r>
            <w:r w:rsidR="00A3197B" w:rsidRPr="00A3197B">
              <w:t>Камчатского края</w:t>
            </w:r>
          </w:p>
        </w:tc>
      </w:tr>
      <w:tr w:rsidR="001C0D3D" w:rsidRPr="001C0D3D" w:rsidTr="00EA66A3">
        <w:trPr>
          <w:cantSplit/>
        </w:trPr>
        <w:tc>
          <w:tcPr>
            <w:tcW w:w="297" w:type="pct"/>
          </w:tcPr>
          <w:p w:rsidR="001C0D3D" w:rsidRPr="00A3197B" w:rsidRDefault="001C0D3D" w:rsidP="005025C8">
            <w:r w:rsidRPr="00A3197B">
              <w:t>23.</w:t>
            </w:r>
          </w:p>
        </w:tc>
        <w:tc>
          <w:tcPr>
            <w:tcW w:w="3073" w:type="pct"/>
          </w:tcPr>
          <w:p w:rsidR="001C0D3D" w:rsidRPr="00A3197B" w:rsidRDefault="001C0D3D" w:rsidP="005025C8">
            <w:pPr>
              <w:jc w:val="both"/>
            </w:pPr>
            <w:r w:rsidRPr="00A3197B">
              <w:t xml:space="preserve">Оценка совокупного бюджетного эффекта (для стимулирующих налоговых расходов </w:t>
            </w:r>
            <w:r w:rsidR="00A3197B" w:rsidRPr="00A3197B">
              <w:t>Камчатского края</w:t>
            </w:r>
            <w:r w:rsidRPr="00A3197B">
              <w:t>)</w:t>
            </w:r>
          </w:p>
        </w:tc>
        <w:tc>
          <w:tcPr>
            <w:tcW w:w="1630" w:type="pct"/>
          </w:tcPr>
          <w:p w:rsidR="001C0D3D" w:rsidRPr="00A3197B" w:rsidRDefault="001C0D3D" w:rsidP="00CD7C7A">
            <w:r w:rsidRPr="00A3197B">
              <w:t xml:space="preserve">Данные куратора налогового расхода </w:t>
            </w:r>
            <w:r w:rsidR="00A3197B" w:rsidRPr="00A3197B">
              <w:t>Камчатского края</w:t>
            </w:r>
          </w:p>
        </w:tc>
      </w:tr>
    </w:tbl>
    <w:p w:rsidR="001C0D3D" w:rsidRDefault="001C0D3D" w:rsidP="001C0D3D">
      <w:pPr>
        <w:jc w:val="both"/>
      </w:pPr>
    </w:p>
    <w:p w:rsidR="00BE1951" w:rsidRDefault="00BE1951" w:rsidP="00BE1951">
      <w:pPr>
        <w:tabs>
          <w:tab w:val="left" w:pos="7560"/>
        </w:tabs>
        <w:ind w:firstLine="709"/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br w:type="page"/>
      </w:r>
    </w:p>
    <w:p w:rsidR="00BE1951" w:rsidRPr="00D20366" w:rsidRDefault="00BE1951" w:rsidP="00BE1951">
      <w:pPr>
        <w:jc w:val="center"/>
        <w:rPr>
          <w:sz w:val="28"/>
          <w:szCs w:val="28"/>
        </w:rPr>
      </w:pPr>
      <w:r w:rsidRPr="00D20366">
        <w:rPr>
          <w:sz w:val="28"/>
          <w:szCs w:val="28"/>
        </w:rPr>
        <w:lastRenderedPageBreak/>
        <w:t>Пояснительная записка</w:t>
      </w:r>
    </w:p>
    <w:p w:rsidR="00BE1951" w:rsidRPr="00C23A64" w:rsidRDefault="00BE1951" w:rsidP="00BE1951">
      <w:pPr>
        <w:pStyle w:val="aa"/>
        <w:tabs>
          <w:tab w:val="left" w:pos="3828"/>
        </w:tabs>
        <w:ind w:right="-58"/>
        <w:jc w:val="center"/>
        <w:rPr>
          <w:bCs w:val="0"/>
          <w:w w:val="100"/>
          <w:szCs w:val="28"/>
        </w:rPr>
      </w:pPr>
      <w:r w:rsidRPr="00C23A64">
        <w:rPr>
          <w:bCs w:val="0"/>
          <w:w w:val="100"/>
          <w:szCs w:val="28"/>
        </w:rPr>
        <w:t xml:space="preserve">к проекту </w:t>
      </w:r>
      <w:r>
        <w:rPr>
          <w:bCs w:val="0"/>
          <w:w w:val="100"/>
          <w:szCs w:val="28"/>
        </w:rPr>
        <w:t>постановления</w:t>
      </w:r>
      <w:r w:rsidRPr="00C23A64">
        <w:rPr>
          <w:bCs w:val="0"/>
          <w:w w:val="100"/>
          <w:szCs w:val="28"/>
        </w:rPr>
        <w:t xml:space="preserve"> </w:t>
      </w:r>
      <w:r>
        <w:rPr>
          <w:bCs w:val="0"/>
          <w:w w:val="100"/>
          <w:szCs w:val="28"/>
        </w:rPr>
        <w:t xml:space="preserve">Правительства </w:t>
      </w:r>
      <w:r w:rsidRPr="00C23A64">
        <w:rPr>
          <w:bCs w:val="0"/>
          <w:w w:val="100"/>
          <w:szCs w:val="28"/>
        </w:rPr>
        <w:t>Камчатского края</w:t>
      </w:r>
      <w:r>
        <w:rPr>
          <w:bCs w:val="0"/>
          <w:w w:val="100"/>
          <w:szCs w:val="28"/>
        </w:rPr>
        <w:t xml:space="preserve"> </w:t>
      </w:r>
    </w:p>
    <w:p w:rsidR="00BE1951" w:rsidRDefault="00614654" w:rsidP="00BE19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E1951" w:rsidRPr="00BE1951">
        <w:rPr>
          <w:sz w:val="28"/>
          <w:szCs w:val="28"/>
        </w:rPr>
        <w:t>б утверждении порядка формирования перечня налоговых расходов и оценки налоговых расходов в Камчатском крае</w:t>
      </w:r>
    </w:p>
    <w:p w:rsidR="00BE1951" w:rsidRPr="00C23A64" w:rsidRDefault="00BE1951" w:rsidP="00BE19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1951" w:rsidRDefault="00BE1951" w:rsidP="00BE1951">
      <w:pPr>
        <w:tabs>
          <w:tab w:val="left" w:pos="7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Правительства Камчатского края </w:t>
      </w:r>
      <w:r w:rsidR="00614654" w:rsidRPr="00614654">
        <w:rPr>
          <w:sz w:val="28"/>
          <w:szCs w:val="28"/>
        </w:rPr>
        <w:t>"</w:t>
      </w:r>
      <w:r w:rsidR="00614654">
        <w:rPr>
          <w:sz w:val="28"/>
          <w:szCs w:val="28"/>
        </w:rPr>
        <w:t>О</w:t>
      </w:r>
      <w:r w:rsidR="00614654" w:rsidRPr="00614654">
        <w:rPr>
          <w:sz w:val="28"/>
          <w:szCs w:val="28"/>
        </w:rPr>
        <w:t>б утверждении порядка формирования перечня налоговых расходов и оценки налоговых расходов в Камчатском крае"</w:t>
      </w:r>
      <w:r w:rsidR="006146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 в целях реализации в Камчатском крае положений </w:t>
      </w:r>
      <w:r w:rsidRPr="004402A8">
        <w:rPr>
          <w:sz w:val="28"/>
          <w:szCs w:val="28"/>
        </w:rPr>
        <w:t>статьи 174</w:t>
      </w:r>
      <w:r w:rsidRPr="004402A8">
        <w:rPr>
          <w:sz w:val="28"/>
          <w:szCs w:val="28"/>
          <w:vertAlign w:val="superscript"/>
        </w:rPr>
        <w:t>3</w:t>
      </w:r>
      <w:r w:rsidRPr="004402A8">
        <w:rPr>
          <w:sz w:val="28"/>
          <w:szCs w:val="28"/>
        </w:rPr>
        <w:t xml:space="preserve"> Бюджетного кодекса Российской Федерации </w:t>
      </w:r>
      <w:r>
        <w:rPr>
          <w:sz w:val="28"/>
          <w:szCs w:val="28"/>
        </w:rPr>
        <w:t xml:space="preserve">в части формирования перечня налоговых </w:t>
      </w:r>
      <w:bookmarkStart w:id="1" w:name="_GoBack"/>
      <w:r>
        <w:rPr>
          <w:sz w:val="28"/>
          <w:szCs w:val="28"/>
        </w:rPr>
        <w:t>расходов и оценки налоговых расходов, обусловленных действием налогового законодательства Камчатского края.</w:t>
      </w:r>
    </w:p>
    <w:p w:rsidR="003B1478" w:rsidRPr="00F12914" w:rsidRDefault="003B1478" w:rsidP="00F12914">
      <w:pPr>
        <w:tabs>
          <w:tab w:val="left" w:pos="7560"/>
        </w:tabs>
        <w:ind w:firstLine="709"/>
        <w:jc w:val="both"/>
        <w:rPr>
          <w:sz w:val="28"/>
          <w:szCs w:val="28"/>
        </w:rPr>
      </w:pPr>
      <w:r w:rsidRPr="00F12914">
        <w:rPr>
          <w:sz w:val="28"/>
          <w:szCs w:val="28"/>
        </w:rPr>
        <w:t>Проект постановления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(htths://npaproject.kamgov.ru), окончание приема заключений по результатам независимой антикоррупционной экспертизы определено по истечению 7 рабочих дней от даты размещения.</w:t>
      </w:r>
    </w:p>
    <w:p w:rsidR="00CF3CD9" w:rsidRPr="00CF3CD9" w:rsidRDefault="00CF3CD9" w:rsidP="00CF3CD9">
      <w:pPr>
        <w:tabs>
          <w:tab w:val="left" w:pos="7560"/>
        </w:tabs>
        <w:ind w:firstLine="709"/>
        <w:jc w:val="both"/>
        <w:rPr>
          <w:sz w:val="28"/>
          <w:szCs w:val="28"/>
        </w:rPr>
      </w:pPr>
      <w:r w:rsidRPr="00CF3CD9">
        <w:rPr>
          <w:sz w:val="28"/>
          <w:szCs w:val="28"/>
        </w:rPr>
        <w:t>П</w:t>
      </w:r>
      <w:r w:rsidR="00614654" w:rsidRPr="00CF3CD9">
        <w:rPr>
          <w:sz w:val="28"/>
          <w:szCs w:val="28"/>
        </w:rPr>
        <w:t xml:space="preserve">роект </w:t>
      </w:r>
      <w:r w:rsidR="0099754E" w:rsidRPr="00CF3CD9">
        <w:rPr>
          <w:sz w:val="28"/>
          <w:szCs w:val="28"/>
        </w:rPr>
        <w:t xml:space="preserve">постановления не подлежит </w:t>
      </w:r>
      <w:r w:rsidR="00614654" w:rsidRPr="00CF3CD9">
        <w:rPr>
          <w:sz w:val="28"/>
          <w:szCs w:val="28"/>
        </w:rPr>
        <w:t>оценке регулирующего воздействия</w:t>
      </w:r>
      <w:r w:rsidRPr="00CF3CD9">
        <w:rPr>
          <w:sz w:val="28"/>
          <w:szCs w:val="28"/>
        </w:rPr>
        <w:t>.</w:t>
      </w:r>
    </w:p>
    <w:p w:rsidR="00BE1951" w:rsidRDefault="00BE1951" w:rsidP="00CF3CD9">
      <w:pPr>
        <w:tabs>
          <w:tab w:val="left" w:pos="7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</w:t>
      </w:r>
      <w:r w:rsidR="00614654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не требует расходов краевого бюджета.</w:t>
      </w:r>
      <w:r w:rsidRPr="000C5688">
        <w:rPr>
          <w:sz w:val="28"/>
          <w:szCs w:val="28"/>
        </w:rPr>
        <w:t xml:space="preserve"> </w:t>
      </w:r>
      <w:bookmarkEnd w:id="1"/>
    </w:p>
    <w:sectPr w:rsidR="00BE1951" w:rsidSect="00A3197B">
      <w:pgSz w:w="11906" w:h="16838"/>
      <w:pgMar w:top="624" w:right="567" w:bottom="96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C2B" w:rsidRDefault="009A5C2B" w:rsidP="00635089">
      <w:r>
        <w:separator/>
      </w:r>
    </w:p>
  </w:endnote>
  <w:endnote w:type="continuationSeparator" w:id="0">
    <w:p w:rsidR="009A5C2B" w:rsidRDefault="009A5C2B" w:rsidP="0063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C2B" w:rsidRDefault="009A5C2B" w:rsidP="00635089">
      <w:r>
        <w:separator/>
      </w:r>
    </w:p>
  </w:footnote>
  <w:footnote w:type="continuationSeparator" w:id="0">
    <w:p w:rsidR="009A5C2B" w:rsidRDefault="009A5C2B" w:rsidP="00635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75558"/>
    <w:multiLevelType w:val="hybridMultilevel"/>
    <w:tmpl w:val="473C2148"/>
    <w:lvl w:ilvl="0" w:tplc="EA4C21C0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5C638C"/>
    <w:multiLevelType w:val="hybridMultilevel"/>
    <w:tmpl w:val="905460AC"/>
    <w:lvl w:ilvl="0" w:tplc="56D0FE48">
      <w:start w:val="1"/>
      <w:numFmt w:val="decimal"/>
      <w:suff w:val="space"/>
      <w:lvlText w:val="%1)"/>
      <w:lvlJc w:val="left"/>
      <w:pPr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555F5F"/>
    <w:multiLevelType w:val="hybridMultilevel"/>
    <w:tmpl w:val="263415E4"/>
    <w:lvl w:ilvl="0" w:tplc="0DEA2B48">
      <w:start w:val="1"/>
      <w:numFmt w:val="decimal"/>
      <w:suff w:val="space"/>
      <w:lvlText w:val="%1)"/>
      <w:lvlJc w:val="left"/>
      <w:pPr>
        <w:ind w:left="1843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6217CDC"/>
    <w:multiLevelType w:val="hybridMultilevel"/>
    <w:tmpl w:val="F44C9212"/>
    <w:lvl w:ilvl="0" w:tplc="0DEA2B48">
      <w:start w:val="1"/>
      <w:numFmt w:val="decimal"/>
      <w:suff w:val="space"/>
      <w:lvlText w:val="%1)"/>
      <w:lvlJc w:val="left"/>
      <w:pPr>
        <w:ind w:left="1134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lvl w:ilvl="0" w:tplc="56D0FE48">
        <w:start w:val="1"/>
        <w:numFmt w:val="decimal"/>
        <w:suff w:val="space"/>
        <w:lvlText w:val="%1)"/>
        <w:lvlJc w:val="left"/>
        <w:pPr>
          <w:ind w:left="567" w:firstLine="142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1"/>
    <w:lvlOverride w:ilvl="0">
      <w:lvl w:ilvl="0" w:tplc="56D0FE48">
        <w:start w:val="1"/>
        <w:numFmt w:val="decimal"/>
        <w:suff w:val="space"/>
        <w:lvlText w:val="%1)"/>
        <w:lvlJc w:val="left"/>
        <w:pPr>
          <w:ind w:left="567" w:firstLine="142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1"/>
    <w:lvlOverride w:ilvl="0">
      <w:lvl w:ilvl="0" w:tplc="56D0FE48">
        <w:start w:val="1"/>
        <w:numFmt w:val="decimal"/>
        <w:lvlText w:val="%1)"/>
        <w:lvlJc w:val="left"/>
        <w:pPr>
          <w:ind w:left="567" w:firstLine="142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25"/>
    <w:rsid w:val="00014AC2"/>
    <w:rsid w:val="00033354"/>
    <w:rsid w:val="00054F79"/>
    <w:rsid w:val="00081FF9"/>
    <w:rsid w:val="00087453"/>
    <w:rsid w:val="000A3E8D"/>
    <w:rsid w:val="000B100E"/>
    <w:rsid w:val="000C08F6"/>
    <w:rsid w:val="000C1164"/>
    <w:rsid w:val="000C32D7"/>
    <w:rsid w:val="000F484D"/>
    <w:rsid w:val="000F630E"/>
    <w:rsid w:val="0010263E"/>
    <w:rsid w:val="00144151"/>
    <w:rsid w:val="00157001"/>
    <w:rsid w:val="00160B13"/>
    <w:rsid w:val="00182FD4"/>
    <w:rsid w:val="00185FE2"/>
    <w:rsid w:val="001B0F93"/>
    <w:rsid w:val="001C0D3D"/>
    <w:rsid w:val="001C7768"/>
    <w:rsid w:val="001E4C1C"/>
    <w:rsid w:val="001F5000"/>
    <w:rsid w:val="002540B7"/>
    <w:rsid w:val="002674F1"/>
    <w:rsid w:val="00277C0D"/>
    <w:rsid w:val="002851FF"/>
    <w:rsid w:val="002960EE"/>
    <w:rsid w:val="002A31E0"/>
    <w:rsid w:val="002A4CB7"/>
    <w:rsid w:val="002A67ED"/>
    <w:rsid w:val="002D07E7"/>
    <w:rsid w:val="002D3C6D"/>
    <w:rsid w:val="002E32FB"/>
    <w:rsid w:val="002F5BF3"/>
    <w:rsid w:val="002F791A"/>
    <w:rsid w:val="002F7C0A"/>
    <w:rsid w:val="0030251C"/>
    <w:rsid w:val="00313E3C"/>
    <w:rsid w:val="003166B0"/>
    <w:rsid w:val="00321ACE"/>
    <w:rsid w:val="00334F8F"/>
    <w:rsid w:val="0033685F"/>
    <w:rsid w:val="00342CB9"/>
    <w:rsid w:val="00361CA0"/>
    <w:rsid w:val="00363EC7"/>
    <w:rsid w:val="00373698"/>
    <w:rsid w:val="003915BC"/>
    <w:rsid w:val="00393885"/>
    <w:rsid w:val="003B1478"/>
    <w:rsid w:val="003D2156"/>
    <w:rsid w:val="003D21A4"/>
    <w:rsid w:val="003D4D68"/>
    <w:rsid w:val="003D74E5"/>
    <w:rsid w:val="003F4060"/>
    <w:rsid w:val="00402D57"/>
    <w:rsid w:val="00404FCA"/>
    <w:rsid w:val="00411589"/>
    <w:rsid w:val="00421EB6"/>
    <w:rsid w:val="00426A70"/>
    <w:rsid w:val="00441C6E"/>
    <w:rsid w:val="0045052D"/>
    <w:rsid w:val="0045334F"/>
    <w:rsid w:val="004671C4"/>
    <w:rsid w:val="00493593"/>
    <w:rsid w:val="0049557A"/>
    <w:rsid w:val="00495EFB"/>
    <w:rsid w:val="004A4FBE"/>
    <w:rsid w:val="004B4ED9"/>
    <w:rsid w:val="004D3F83"/>
    <w:rsid w:val="004F4261"/>
    <w:rsid w:val="00501C72"/>
    <w:rsid w:val="005025C8"/>
    <w:rsid w:val="00540F1E"/>
    <w:rsid w:val="005413ED"/>
    <w:rsid w:val="00582449"/>
    <w:rsid w:val="0058296E"/>
    <w:rsid w:val="00585146"/>
    <w:rsid w:val="005B1068"/>
    <w:rsid w:val="005B2E19"/>
    <w:rsid w:val="005C25DF"/>
    <w:rsid w:val="005D3431"/>
    <w:rsid w:val="005E4D58"/>
    <w:rsid w:val="005F38EC"/>
    <w:rsid w:val="00613741"/>
    <w:rsid w:val="00614654"/>
    <w:rsid w:val="00615335"/>
    <w:rsid w:val="00627DFD"/>
    <w:rsid w:val="00634BAD"/>
    <w:rsid w:val="00635089"/>
    <w:rsid w:val="006426CC"/>
    <w:rsid w:val="006613FA"/>
    <w:rsid w:val="00665251"/>
    <w:rsid w:val="00671DA4"/>
    <w:rsid w:val="00687D94"/>
    <w:rsid w:val="0069279C"/>
    <w:rsid w:val="006A2C14"/>
    <w:rsid w:val="006B60B7"/>
    <w:rsid w:val="006C3B54"/>
    <w:rsid w:val="006D4D2A"/>
    <w:rsid w:val="006F1A83"/>
    <w:rsid w:val="007001D1"/>
    <w:rsid w:val="00714A7C"/>
    <w:rsid w:val="00714E47"/>
    <w:rsid w:val="0073030B"/>
    <w:rsid w:val="00735346"/>
    <w:rsid w:val="00737F79"/>
    <w:rsid w:val="00742EBA"/>
    <w:rsid w:val="0074568D"/>
    <w:rsid w:val="007533CD"/>
    <w:rsid w:val="0076355F"/>
    <w:rsid w:val="007768D0"/>
    <w:rsid w:val="0078223C"/>
    <w:rsid w:val="0079751A"/>
    <w:rsid w:val="007B173C"/>
    <w:rsid w:val="007B714E"/>
    <w:rsid w:val="007D6F46"/>
    <w:rsid w:val="007E3524"/>
    <w:rsid w:val="007E73F9"/>
    <w:rsid w:val="007F6224"/>
    <w:rsid w:val="007F704E"/>
    <w:rsid w:val="007F7A51"/>
    <w:rsid w:val="008126C9"/>
    <w:rsid w:val="00837D96"/>
    <w:rsid w:val="00842E6E"/>
    <w:rsid w:val="00850F37"/>
    <w:rsid w:val="00851ADE"/>
    <w:rsid w:val="008738E6"/>
    <w:rsid w:val="00875725"/>
    <w:rsid w:val="00891967"/>
    <w:rsid w:val="0089290F"/>
    <w:rsid w:val="008973F4"/>
    <w:rsid w:val="008B6899"/>
    <w:rsid w:val="008D494A"/>
    <w:rsid w:val="008E5C2A"/>
    <w:rsid w:val="008E7495"/>
    <w:rsid w:val="0091241C"/>
    <w:rsid w:val="00915687"/>
    <w:rsid w:val="00934247"/>
    <w:rsid w:val="0094406C"/>
    <w:rsid w:val="00944DC6"/>
    <w:rsid w:val="00960D89"/>
    <w:rsid w:val="00973610"/>
    <w:rsid w:val="009920AD"/>
    <w:rsid w:val="009964DA"/>
    <w:rsid w:val="0099754E"/>
    <w:rsid w:val="009A1159"/>
    <w:rsid w:val="009A5C2B"/>
    <w:rsid w:val="009C27E7"/>
    <w:rsid w:val="009C5A50"/>
    <w:rsid w:val="009E2B88"/>
    <w:rsid w:val="00A01388"/>
    <w:rsid w:val="00A1279C"/>
    <w:rsid w:val="00A30F89"/>
    <w:rsid w:val="00A3197B"/>
    <w:rsid w:val="00A36A8B"/>
    <w:rsid w:val="00A60834"/>
    <w:rsid w:val="00A62B12"/>
    <w:rsid w:val="00A77065"/>
    <w:rsid w:val="00A805BC"/>
    <w:rsid w:val="00A86585"/>
    <w:rsid w:val="00A97D3B"/>
    <w:rsid w:val="00AA0ABF"/>
    <w:rsid w:val="00AA0D63"/>
    <w:rsid w:val="00AA26F1"/>
    <w:rsid w:val="00AB452B"/>
    <w:rsid w:val="00AE670C"/>
    <w:rsid w:val="00AF03EF"/>
    <w:rsid w:val="00AF7AE8"/>
    <w:rsid w:val="00B00A93"/>
    <w:rsid w:val="00B12BAE"/>
    <w:rsid w:val="00B266A4"/>
    <w:rsid w:val="00B30F6A"/>
    <w:rsid w:val="00B62483"/>
    <w:rsid w:val="00B73DEA"/>
    <w:rsid w:val="00B942A3"/>
    <w:rsid w:val="00BA00F7"/>
    <w:rsid w:val="00BC0627"/>
    <w:rsid w:val="00BD664B"/>
    <w:rsid w:val="00BE1951"/>
    <w:rsid w:val="00C04D03"/>
    <w:rsid w:val="00C11954"/>
    <w:rsid w:val="00C21590"/>
    <w:rsid w:val="00C22AC5"/>
    <w:rsid w:val="00C256DA"/>
    <w:rsid w:val="00C33A43"/>
    <w:rsid w:val="00C36946"/>
    <w:rsid w:val="00C47B94"/>
    <w:rsid w:val="00C612D7"/>
    <w:rsid w:val="00C62660"/>
    <w:rsid w:val="00C766A3"/>
    <w:rsid w:val="00C834BD"/>
    <w:rsid w:val="00C90B25"/>
    <w:rsid w:val="00C90C50"/>
    <w:rsid w:val="00C9760B"/>
    <w:rsid w:val="00CA59FB"/>
    <w:rsid w:val="00CD7C7A"/>
    <w:rsid w:val="00CE1C2B"/>
    <w:rsid w:val="00CF2A7C"/>
    <w:rsid w:val="00CF3CD9"/>
    <w:rsid w:val="00D06015"/>
    <w:rsid w:val="00D06348"/>
    <w:rsid w:val="00D06BE0"/>
    <w:rsid w:val="00D32925"/>
    <w:rsid w:val="00D7092F"/>
    <w:rsid w:val="00D70CF9"/>
    <w:rsid w:val="00D871F6"/>
    <w:rsid w:val="00D933E6"/>
    <w:rsid w:val="00DB7641"/>
    <w:rsid w:val="00DB7E66"/>
    <w:rsid w:val="00DD1BFA"/>
    <w:rsid w:val="00DE589F"/>
    <w:rsid w:val="00DF2E1F"/>
    <w:rsid w:val="00E03082"/>
    <w:rsid w:val="00E050B3"/>
    <w:rsid w:val="00E24C70"/>
    <w:rsid w:val="00E66BF2"/>
    <w:rsid w:val="00E70156"/>
    <w:rsid w:val="00E74C35"/>
    <w:rsid w:val="00E7677C"/>
    <w:rsid w:val="00EA00D1"/>
    <w:rsid w:val="00EA0E68"/>
    <w:rsid w:val="00EA1B0C"/>
    <w:rsid w:val="00EA66A3"/>
    <w:rsid w:val="00EE1A91"/>
    <w:rsid w:val="00EE6E17"/>
    <w:rsid w:val="00EF12B2"/>
    <w:rsid w:val="00F11D82"/>
    <w:rsid w:val="00F12837"/>
    <w:rsid w:val="00F12914"/>
    <w:rsid w:val="00F26E58"/>
    <w:rsid w:val="00F3602B"/>
    <w:rsid w:val="00F36DBB"/>
    <w:rsid w:val="00F50359"/>
    <w:rsid w:val="00F61DB7"/>
    <w:rsid w:val="00F7191A"/>
    <w:rsid w:val="00F96DBF"/>
    <w:rsid w:val="00FA648F"/>
    <w:rsid w:val="00FA6E09"/>
    <w:rsid w:val="00FB1A5A"/>
    <w:rsid w:val="00FC5A91"/>
    <w:rsid w:val="00FE00AD"/>
    <w:rsid w:val="00FE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279B9-E61F-4E61-B715-8961C8A6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29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329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9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9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350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5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350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5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942A3"/>
    <w:pPr>
      <w:ind w:left="720"/>
      <w:contextualSpacing/>
    </w:pPr>
  </w:style>
  <w:style w:type="paragraph" w:styleId="aa">
    <w:name w:val="Body Text"/>
    <w:basedOn w:val="a"/>
    <w:link w:val="ab"/>
    <w:rsid w:val="00BE1951"/>
    <w:pPr>
      <w:ind w:right="5330"/>
      <w:jc w:val="both"/>
    </w:pPr>
    <w:rPr>
      <w:bCs/>
      <w:w w:val="150"/>
      <w:sz w:val="28"/>
      <w:szCs w:val="20"/>
    </w:rPr>
  </w:style>
  <w:style w:type="character" w:customStyle="1" w:styleId="ab">
    <w:name w:val="Основной текст Знак"/>
    <w:basedOn w:val="a0"/>
    <w:link w:val="aa"/>
    <w:rsid w:val="00BE1951"/>
    <w:rPr>
      <w:rFonts w:ascii="Times New Roman" w:eastAsia="Times New Roman" w:hAnsi="Times New Roman" w:cs="Times New Roman"/>
      <w:bCs/>
      <w:w w:val="15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FFB9EC6BBE47732E33ADDA3CE7E289B10414C862915DDE555EE2908C6D0CE60E6888ADB4AA6CCC6D6287318CE5B0FC42F5E6B49D1F9FF4nEnE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BFFB9EC6BBE47732E33ADDA3CE7E289B10612C8659A5DDE555EE2908C6D0CE61C68D0A1B6AD70CE6777D160C9nBn9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1A36-746A-4C50-B996-EAC08151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11</Pages>
  <Words>4161</Words>
  <Characters>23720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27826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Евгения Николаевна</dc:creator>
  <cp:keywords/>
  <dc:description/>
  <cp:lastModifiedBy>Поваров Сергей Васильевич</cp:lastModifiedBy>
  <cp:revision>23</cp:revision>
  <cp:lastPrinted>2019-10-03T03:46:00Z</cp:lastPrinted>
  <dcterms:created xsi:type="dcterms:W3CDTF">2019-10-03T03:37:00Z</dcterms:created>
  <dcterms:modified xsi:type="dcterms:W3CDTF">2019-10-07T01:31:00Z</dcterms:modified>
</cp:coreProperties>
</file>