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B2" w:rsidRDefault="00DE1707">
      <w:pPr>
        <w:rPr>
          <w:lang w:val="en-US"/>
        </w:rPr>
      </w:pPr>
      <w:r w:rsidRPr="00DE1707">
        <w:rPr>
          <w:noProof/>
          <w:lang w:eastAsia="ru-RU"/>
        </w:rPr>
        <w:drawing>
          <wp:inline distT="0" distB="0" distL="0" distR="0">
            <wp:extent cx="5324475" cy="4181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EBC" w:rsidRDefault="00624EBC">
      <w:pPr>
        <w:rPr>
          <w:noProof/>
          <w:lang w:eastAsia="ru-RU"/>
        </w:rPr>
      </w:pPr>
    </w:p>
    <w:p w:rsidR="00DE1707" w:rsidRDefault="00DE1707">
      <w:pPr>
        <w:rPr>
          <w:lang w:val="en-US"/>
        </w:rPr>
      </w:pPr>
      <w:r w:rsidRPr="00DE1707">
        <w:rPr>
          <w:noProof/>
          <w:lang w:eastAsia="ru-RU"/>
        </w:rPr>
        <w:drawing>
          <wp:inline distT="0" distB="0" distL="0" distR="0">
            <wp:extent cx="5718858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86" cy="83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EBC" w:rsidRPr="00F91CD3" w:rsidRDefault="00624EBC" w:rsidP="00624EBC">
      <w:pPr>
        <w:jc w:val="right"/>
        <w:rPr>
          <w:bCs/>
        </w:rPr>
      </w:pPr>
      <w:r w:rsidRPr="00F91CD3">
        <w:rPr>
          <w:bCs/>
        </w:rPr>
        <w:t>Приложение 1</w:t>
      </w:r>
      <w:r>
        <w:rPr>
          <w:bCs/>
        </w:rPr>
        <w:t xml:space="preserve"> </w:t>
      </w:r>
      <w:r w:rsidRPr="00F91CD3">
        <w:rPr>
          <w:bCs/>
        </w:rPr>
        <w:t xml:space="preserve">к Протоколу </w:t>
      </w:r>
    </w:p>
    <w:p w:rsidR="00624EBC" w:rsidRPr="00F91CD3" w:rsidRDefault="00624EBC" w:rsidP="00624EBC">
      <w:pPr>
        <w:jc w:val="right"/>
        <w:rPr>
          <w:bCs/>
        </w:rPr>
      </w:pPr>
      <w:r w:rsidRPr="00F91CD3">
        <w:rPr>
          <w:bCs/>
        </w:rPr>
        <w:t xml:space="preserve">заседания Бюджетной комиссии при </w:t>
      </w:r>
    </w:p>
    <w:p w:rsidR="00624EBC" w:rsidRPr="00F91CD3" w:rsidRDefault="00624EBC" w:rsidP="00624EBC">
      <w:pPr>
        <w:jc w:val="right"/>
        <w:rPr>
          <w:bCs/>
        </w:rPr>
      </w:pPr>
      <w:r w:rsidRPr="00F91CD3">
        <w:rPr>
          <w:bCs/>
        </w:rPr>
        <w:t xml:space="preserve">Правительстве Камчатского края </w:t>
      </w:r>
    </w:p>
    <w:p w:rsidR="00624EBC" w:rsidRPr="00F91CD3" w:rsidRDefault="00624EBC" w:rsidP="00624EBC">
      <w:pPr>
        <w:jc w:val="right"/>
        <w:rPr>
          <w:bCs/>
        </w:rPr>
      </w:pPr>
      <w:r>
        <w:rPr>
          <w:bCs/>
        </w:rPr>
        <w:t>от 15.10.2019 № 3</w:t>
      </w:r>
    </w:p>
    <w:p w:rsidR="00624EBC" w:rsidRPr="00395278" w:rsidRDefault="00624EBC" w:rsidP="00624EBC">
      <w:pPr>
        <w:jc w:val="right"/>
        <w:rPr>
          <w:bCs/>
          <w:sz w:val="28"/>
          <w:szCs w:val="28"/>
        </w:rPr>
      </w:pPr>
    </w:p>
    <w:p w:rsidR="00624EBC" w:rsidRDefault="00624EBC" w:rsidP="00624EBC">
      <w:pPr>
        <w:jc w:val="center"/>
        <w:rPr>
          <w:b/>
          <w:bCs/>
          <w:sz w:val="28"/>
          <w:szCs w:val="28"/>
        </w:rPr>
      </w:pPr>
    </w:p>
    <w:p w:rsidR="00624EBC" w:rsidRPr="00395278" w:rsidRDefault="00624EBC" w:rsidP="00624EBC">
      <w:pPr>
        <w:jc w:val="center"/>
        <w:rPr>
          <w:b/>
          <w:sz w:val="28"/>
          <w:szCs w:val="28"/>
        </w:rPr>
      </w:pPr>
      <w:r w:rsidRPr="00395278">
        <w:rPr>
          <w:b/>
          <w:bCs/>
          <w:sz w:val="28"/>
          <w:szCs w:val="28"/>
        </w:rPr>
        <w:t>Основные направления бюджетной и налоговой политики</w:t>
      </w:r>
      <w:r w:rsidRPr="00395278">
        <w:rPr>
          <w:b/>
          <w:sz w:val="28"/>
          <w:szCs w:val="28"/>
        </w:rPr>
        <w:t xml:space="preserve"> Камчатского края на 2020 год и плановый период 2021 и 2022 годов</w:t>
      </w:r>
    </w:p>
    <w:p w:rsidR="00624EBC" w:rsidRPr="0055648E" w:rsidRDefault="00624EBC" w:rsidP="00624EBC">
      <w:pPr>
        <w:ind w:firstLine="720"/>
        <w:jc w:val="both"/>
        <w:rPr>
          <w:b/>
          <w:bCs/>
          <w:sz w:val="28"/>
          <w:szCs w:val="28"/>
        </w:rPr>
      </w:pPr>
      <w:r w:rsidRPr="0055648E">
        <w:rPr>
          <w:b/>
          <w:bCs/>
          <w:sz w:val="28"/>
          <w:szCs w:val="28"/>
          <w:lang w:val="en-US"/>
        </w:rPr>
        <w:t>II</w:t>
      </w:r>
      <w:r w:rsidRPr="0055648E">
        <w:rPr>
          <w:b/>
          <w:bCs/>
          <w:sz w:val="28"/>
          <w:szCs w:val="28"/>
        </w:rPr>
        <w:t>. Основные направления налоговой политики</w:t>
      </w:r>
      <w:r w:rsidRPr="0055648E">
        <w:rPr>
          <w:b/>
          <w:sz w:val="28"/>
          <w:szCs w:val="28"/>
        </w:rPr>
        <w:t xml:space="preserve"> Камчатского края на 2020 год и плановый период 2021 и 2022 годов</w:t>
      </w:r>
    </w:p>
    <w:p w:rsidR="00624EBC" w:rsidRPr="00395278" w:rsidRDefault="00624EBC" w:rsidP="00624EBC">
      <w:pPr>
        <w:ind w:firstLine="720"/>
        <w:jc w:val="both"/>
        <w:rPr>
          <w:b/>
          <w:color w:val="FF0000"/>
          <w:sz w:val="28"/>
          <w:szCs w:val="28"/>
        </w:rPr>
      </w:pPr>
    </w:p>
    <w:p w:rsidR="00624EBC" w:rsidRPr="003D0001" w:rsidRDefault="00624EBC" w:rsidP="00624EBC">
      <w:pPr>
        <w:pStyle w:val="a7"/>
        <w:ind w:firstLine="709"/>
        <w:jc w:val="both"/>
        <w:rPr>
          <w:sz w:val="28"/>
          <w:szCs w:val="28"/>
        </w:rPr>
      </w:pPr>
      <w:r w:rsidRPr="00702018">
        <w:rPr>
          <w:sz w:val="28"/>
          <w:szCs w:val="28"/>
        </w:rPr>
        <w:t>Основные направления налоговой политики Камчатского края на 2020</w:t>
      </w:r>
      <w:r>
        <w:rPr>
          <w:sz w:val="28"/>
          <w:szCs w:val="28"/>
        </w:rPr>
        <w:t xml:space="preserve"> год и</w:t>
      </w:r>
      <w:r w:rsidRPr="00702018">
        <w:rPr>
          <w:sz w:val="28"/>
          <w:szCs w:val="28"/>
        </w:rPr>
        <w:t xml:space="preserve"> плановый период 2021 и 2022 годов </w:t>
      </w:r>
      <w:r>
        <w:rPr>
          <w:sz w:val="28"/>
          <w:szCs w:val="28"/>
        </w:rPr>
        <w:t xml:space="preserve">(далее – Основные направления </w:t>
      </w:r>
      <w:r>
        <w:rPr>
          <w:sz w:val="28"/>
          <w:szCs w:val="28"/>
        </w:rPr>
        <w:lastRenderedPageBreak/>
        <w:t xml:space="preserve">налоговой политики) </w:t>
      </w:r>
      <w:r w:rsidRPr="00702018">
        <w:rPr>
          <w:sz w:val="28"/>
          <w:szCs w:val="28"/>
        </w:rPr>
        <w:t>подготовлены с целью обеспечить требуемые условия для формирования проекта краевого бюджета на очередной финансовый год и двухлетний плановый период.</w:t>
      </w:r>
      <w:r w:rsidRPr="003D0001">
        <w:rPr>
          <w:sz w:val="28"/>
          <w:szCs w:val="28"/>
        </w:rPr>
        <w:t xml:space="preserve"> </w:t>
      </w:r>
    </w:p>
    <w:p w:rsidR="00624EBC" w:rsidRPr="00064C1D" w:rsidRDefault="00624EBC" w:rsidP="00624EBC">
      <w:pPr>
        <w:pStyle w:val="a7"/>
        <w:ind w:firstLine="709"/>
        <w:jc w:val="both"/>
        <w:rPr>
          <w:sz w:val="28"/>
          <w:szCs w:val="28"/>
        </w:rPr>
      </w:pPr>
      <w:r w:rsidRPr="00064C1D">
        <w:rPr>
          <w:sz w:val="28"/>
          <w:szCs w:val="28"/>
        </w:rPr>
        <w:t xml:space="preserve">Основные направления налоговой политики являются одним из механизмов по обеспечению достижения на территории Камчатского края национальных целей развития Российской Федерации, определенных Указом Президента Российской Федерации от </w:t>
      </w:r>
      <w:r>
        <w:rPr>
          <w:sz w:val="28"/>
          <w:szCs w:val="28"/>
        </w:rPr>
        <w:t>07.05.2018</w:t>
      </w:r>
      <w:r w:rsidRPr="00064C1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204 «</w:t>
      </w:r>
      <w:r w:rsidRPr="00064C1D">
        <w:rPr>
          <w:sz w:val="28"/>
          <w:szCs w:val="28"/>
        </w:rPr>
        <w:t>О национальных целях и стратегических задачах развития Российской Ф</w:t>
      </w:r>
      <w:r>
        <w:rPr>
          <w:sz w:val="28"/>
          <w:szCs w:val="28"/>
        </w:rPr>
        <w:t>едерации на период до 2024 года»</w:t>
      </w:r>
      <w:r w:rsidRPr="00064C1D">
        <w:rPr>
          <w:sz w:val="28"/>
          <w:szCs w:val="28"/>
        </w:rPr>
        <w:t>.</w:t>
      </w:r>
    </w:p>
    <w:p w:rsidR="00624EBC" w:rsidRPr="00E275E0" w:rsidRDefault="00624EBC" w:rsidP="00624EBC">
      <w:pPr>
        <w:pStyle w:val="a7"/>
        <w:ind w:firstLine="709"/>
        <w:jc w:val="both"/>
        <w:rPr>
          <w:sz w:val="28"/>
          <w:szCs w:val="28"/>
        </w:rPr>
      </w:pPr>
      <w:r w:rsidRPr="00D76DBB">
        <w:rPr>
          <w:sz w:val="28"/>
          <w:szCs w:val="28"/>
        </w:rPr>
        <w:t>При формировании Основных направлений налоговой политики учтены обозначенные Министерством финансов Российской Федерации проектировки Основных направлений бюджетной, налоговой и таможенно-тарифной политики на 2020 год и плановый период 2021 и 2022 годов.</w:t>
      </w:r>
      <w:r w:rsidRPr="00E275E0">
        <w:rPr>
          <w:sz w:val="28"/>
          <w:szCs w:val="28"/>
        </w:rPr>
        <w:t xml:space="preserve"> </w:t>
      </w:r>
    </w:p>
    <w:p w:rsidR="00624EBC" w:rsidRPr="00D93361" w:rsidRDefault="00624EBC" w:rsidP="00624EBC">
      <w:pPr>
        <w:pStyle w:val="a7"/>
        <w:ind w:firstLine="709"/>
        <w:jc w:val="both"/>
        <w:rPr>
          <w:sz w:val="28"/>
          <w:szCs w:val="28"/>
        </w:rPr>
      </w:pPr>
      <w:r w:rsidRPr="00D93361">
        <w:rPr>
          <w:sz w:val="28"/>
          <w:szCs w:val="28"/>
        </w:rPr>
        <w:t>Планируемые Российской Федерацией налоговые изменения 2020-2022 годов</w:t>
      </w:r>
      <w:r>
        <w:rPr>
          <w:sz w:val="28"/>
          <w:szCs w:val="28"/>
        </w:rPr>
        <w:t>,</w:t>
      </w:r>
      <w:r w:rsidRPr="00D93361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>,</w:t>
      </w:r>
      <w:r w:rsidRPr="00D93361">
        <w:rPr>
          <w:sz w:val="28"/>
          <w:szCs w:val="28"/>
        </w:rPr>
        <w:t xml:space="preserve"> нацелены на упрощение административных процедур, снижение налоговой нагрузки на некоторые категории граждан, изменение и упрощение фискальной системы для малого бизнеса.</w:t>
      </w:r>
    </w:p>
    <w:p w:rsidR="00624EBC" w:rsidRPr="00D93361" w:rsidRDefault="00624EBC" w:rsidP="00624EBC">
      <w:pPr>
        <w:pStyle w:val="a7"/>
        <w:ind w:firstLine="709"/>
        <w:jc w:val="both"/>
        <w:rPr>
          <w:sz w:val="28"/>
          <w:szCs w:val="28"/>
        </w:rPr>
      </w:pPr>
      <w:r w:rsidRPr="00D93361">
        <w:rPr>
          <w:sz w:val="28"/>
          <w:szCs w:val="28"/>
        </w:rPr>
        <w:t>По налогу на прибыль организаций обозначены следующие меры.</w:t>
      </w:r>
    </w:p>
    <w:p w:rsidR="00624EBC" w:rsidRPr="00D93361" w:rsidRDefault="00624EBC" w:rsidP="00624EBC">
      <w:pPr>
        <w:pStyle w:val="a7"/>
        <w:ind w:firstLine="709"/>
        <w:jc w:val="both"/>
        <w:rPr>
          <w:sz w:val="28"/>
          <w:szCs w:val="28"/>
        </w:rPr>
      </w:pPr>
      <w:r w:rsidRPr="00D93361">
        <w:rPr>
          <w:sz w:val="28"/>
          <w:szCs w:val="28"/>
        </w:rPr>
        <w:t>Наделение субъектов Российской Федерации правом устанавливать инвестиционный налоговый вычет в отношении расходов на научно-исследовательские работы.</w:t>
      </w:r>
    </w:p>
    <w:p w:rsidR="00624EBC" w:rsidRPr="00D93361" w:rsidRDefault="00624EBC" w:rsidP="00624EBC">
      <w:pPr>
        <w:pStyle w:val="a7"/>
        <w:ind w:firstLine="709"/>
        <w:jc w:val="both"/>
        <w:rPr>
          <w:sz w:val="28"/>
          <w:szCs w:val="28"/>
        </w:rPr>
      </w:pPr>
      <w:r w:rsidRPr="00D93361">
        <w:rPr>
          <w:sz w:val="28"/>
          <w:szCs w:val="28"/>
        </w:rPr>
        <w:t>Продление 50%-</w:t>
      </w:r>
      <w:proofErr w:type="spellStart"/>
      <w:r w:rsidRPr="00D93361">
        <w:rPr>
          <w:sz w:val="28"/>
          <w:szCs w:val="28"/>
        </w:rPr>
        <w:t>го</w:t>
      </w:r>
      <w:proofErr w:type="spellEnd"/>
      <w:r w:rsidRPr="00D93361">
        <w:rPr>
          <w:sz w:val="28"/>
          <w:szCs w:val="28"/>
        </w:rPr>
        <w:t xml:space="preserve"> ограничения переноса убытков на будущее до 2024 года включительно.</w:t>
      </w:r>
    </w:p>
    <w:p w:rsidR="00624EBC" w:rsidRPr="00D93361" w:rsidRDefault="00624EBC" w:rsidP="00624EBC">
      <w:pPr>
        <w:pStyle w:val="a7"/>
        <w:ind w:firstLine="709"/>
        <w:jc w:val="both"/>
        <w:rPr>
          <w:sz w:val="28"/>
          <w:szCs w:val="28"/>
        </w:rPr>
      </w:pPr>
      <w:r w:rsidRPr="00D93361">
        <w:rPr>
          <w:sz w:val="28"/>
          <w:szCs w:val="28"/>
        </w:rPr>
        <w:t>Внесение изменений, ограничивающих возможность учета правопреемниками убытков, полученных организациями, реорганизуемыми в форме присоединения или слияния.</w:t>
      </w:r>
    </w:p>
    <w:p w:rsidR="00624EBC" w:rsidRPr="00D93361" w:rsidRDefault="00624EBC" w:rsidP="00624EBC">
      <w:pPr>
        <w:pStyle w:val="a7"/>
        <w:ind w:firstLine="709"/>
        <w:jc w:val="both"/>
        <w:rPr>
          <w:sz w:val="28"/>
          <w:szCs w:val="28"/>
        </w:rPr>
      </w:pPr>
      <w:r w:rsidRPr="00D93361">
        <w:rPr>
          <w:sz w:val="28"/>
          <w:szCs w:val="28"/>
        </w:rPr>
        <w:t>Введение для резидентов территорий опережающего социально-экономического развития и свободного порта Владивосток порядка, в соответствии с которым суммы неуплаченного налога восстанавливаются в случае расторжения соглашения об условиях ведения деятельности на указанных территориях по вине резидентов, по аналогии с порядком, установленным для других налогоплательщиков, применяющих льготные налоговые режимы.</w:t>
      </w:r>
    </w:p>
    <w:p w:rsidR="00624EBC" w:rsidRPr="00D93361" w:rsidRDefault="00624EBC" w:rsidP="00624EBC">
      <w:pPr>
        <w:pStyle w:val="a7"/>
        <w:ind w:firstLine="709"/>
        <w:jc w:val="both"/>
        <w:rPr>
          <w:sz w:val="28"/>
          <w:szCs w:val="28"/>
        </w:rPr>
      </w:pPr>
      <w:r w:rsidRPr="00D93361">
        <w:rPr>
          <w:sz w:val="28"/>
          <w:szCs w:val="28"/>
        </w:rPr>
        <w:t>Предоставление застройщикам возможности уменьшать налоговую базу на расходы, понесенные в связи со строительством объектов социальной инфраструктуры, передаваемых в государственную и муниципальную собственность.</w:t>
      </w:r>
    </w:p>
    <w:p w:rsidR="00624EBC" w:rsidRPr="00D93361" w:rsidRDefault="00624EBC" w:rsidP="00624EBC">
      <w:pPr>
        <w:pStyle w:val="a7"/>
        <w:ind w:firstLine="709"/>
        <w:jc w:val="both"/>
        <w:rPr>
          <w:sz w:val="28"/>
          <w:szCs w:val="28"/>
        </w:rPr>
      </w:pPr>
      <w:r w:rsidRPr="00D93361">
        <w:rPr>
          <w:sz w:val="28"/>
          <w:szCs w:val="28"/>
        </w:rPr>
        <w:t>Установление налоговой ставки 0% в отношении доходов, получаемых региональными и муниципальными музеями, театрами и библиотеками.</w:t>
      </w:r>
    </w:p>
    <w:p w:rsidR="00624EBC" w:rsidRPr="00D93361" w:rsidRDefault="00624EBC" w:rsidP="00624EBC">
      <w:pPr>
        <w:pStyle w:val="a7"/>
        <w:ind w:firstLine="709"/>
        <w:jc w:val="both"/>
        <w:rPr>
          <w:sz w:val="28"/>
          <w:szCs w:val="28"/>
        </w:rPr>
      </w:pPr>
      <w:r w:rsidRPr="00D93361">
        <w:rPr>
          <w:sz w:val="28"/>
          <w:szCs w:val="28"/>
        </w:rPr>
        <w:t>Установление на постоянной основе налоговой ставки 0% для образовательных и медицинских организаций.</w:t>
      </w:r>
    </w:p>
    <w:p w:rsidR="00624EBC" w:rsidRPr="00B24EC5" w:rsidRDefault="00624EBC" w:rsidP="00624EBC">
      <w:pPr>
        <w:pStyle w:val="a7"/>
        <w:ind w:firstLine="709"/>
        <w:jc w:val="both"/>
        <w:rPr>
          <w:sz w:val="28"/>
          <w:szCs w:val="28"/>
        </w:rPr>
      </w:pPr>
      <w:r w:rsidRPr="00B24EC5">
        <w:rPr>
          <w:sz w:val="28"/>
          <w:szCs w:val="28"/>
        </w:rPr>
        <w:t xml:space="preserve">В части упрощенной системы налогообложения планируется отмена представления налоговых деклараций индивидуальными предпринимателями, применяющими упрощенную систему налогообложения с объектом налогообложения в виде доходов и использующих контрольно-кассовую </w:t>
      </w:r>
      <w:r w:rsidRPr="00B24EC5">
        <w:rPr>
          <w:sz w:val="28"/>
          <w:szCs w:val="28"/>
        </w:rPr>
        <w:lastRenderedPageBreak/>
        <w:t>технику, а также введение переходного налогового режима для налогоплательщиков, превысивших ограничения на применение упрощенной системы налогообложения в виде максимального уровня доходов и (или) среднесписочной численности работников.</w:t>
      </w:r>
    </w:p>
    <w:p w:rsidR="00624EBC" w:rsidRPr="00A96BFE" w:rsidRDefault="00624EBC" w:rsidP="00624EBC">
      <w:pPr>
        <w:pStyle w:val="a7"/>
        <w:ind w:firstLine="709"/>
        <w:jc w:val="both"/>
        <w:rPr>
          <w:sz w:val="28"/>
          <w:szCs w:val="28"/>
        </w:rPr>
      </w:pPr>
      <w:r w:rsidRPr="00A96BFE">
        <w:rPr>
          <w:sz w:val="28"/>
          <w:szCs w:val="28"/>
        </w:rPr>
        <w:t xml:space="preserve">Внесение изменений, устанавливающих порядок зачисления в местные бюджеты сумм единого сельскохозяйственного налога в зависимости от места осуществления производства сельскохозяйственной продукции, ее первичной и последующей (промышленной) переработки, </w:t>
      </w:r>
      <w:r>
        <w:rPr>
          <w:sz w:val="28"/>
          <w:szCs w:val="28"/>
        </w:rPr>
        <w:t xml:space="preserve">а не от места регистрации, </w:t>
      </w:r>
      <w:r w:rsidRPr="00A96BFE">
        <w:rPr>
          <w:sz w:val="28"/>
          <w:szCs w:val="28"/>
        </w:rPr>
        <w:t>призвано обеспечить справедливое вознаграждение муниципальным образованиям, создающим на своей территории лучшие условия для предпринимательства и инвестирования.</w:t>
      </w:r>
    </w:p>
    <w:p w:rsidR="00624EBC" w:rsidRPr="005A7911" w:rsidRDefault="00624EBC" w:rsidP="00624EBC">
      <w:pPr>
        <w:pStyle w:val="a7"/>
        <w:ind w:firstLine="709"/>
        <w:jc w:val="both"/>
        <w:rPr>
          <w:sz w:val="28"/>
          <w:szCs w:val="28"/>
        </w:rPr>
      </w:pPr>
      <w:r w:rsidRPr="005A7911">
        <w:rPr>
          <w:sz w:val="28"/>
          <w:szCs w:val="28"/>
        </w:rPr>
        <w:t>По патентной системе налогообложения планируется расширение полномочий субъектов Р</w:t>
      </w:r>
      <w:r>
        <w:rPr>
          <w:sz w:val="28"/>
          <w:szCs w:val="28"/>
        </w:rPr>
        <w:t xml:space="preserve">оссийской </w:t>
      </w:r>
      <w:r w:rsidRPr="005A791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7911">
        <w:rPr>
          <w:sz w:val="28"/>
          <w:szCs w:val="28"/>
        </w:rPr>
        <w:t xml:space="preserve"> по её регулированию:</w:t>
      </w:r>
    </w:p>
    <w:p w:rsidR="00624EBC" w:rsidRPr="005A7911" w:rsidRDefault="00624EBC" w:rsidP="00624EBC">
      <w:pPr>
        <w:pStyle w:val="a7"/>
        <w:ind w:firstLine="709"/>
        <w:jc w:val="both"/>
        <w:rPr>
          <w:sz w:val="28"/>
          <w:szCs w:val="28"/>
        </w:rPr>
      </w:pPr>
      <w:r w:rsidRPr="005A7911">
        <w:rPr>
          <w:sz w:val="28"/>
          <w:szCs w:val="28"/>
        </w:rPr>
        <w:t>предоставление полномочий по установлению ограничений для применения патентной системы налогообложения по общей площади сдаваемых в аренду (наем) жилых и нежилых помещений, земельных участков, принадлежащих индивидуальному предпринимателю на праве собственности; по общему количеству автотранспортных средств и судов водного транспорта, используемых при применении патентной системы налогообложения; по общему количеству объектов стационарной и нестационарной торговой сети и объектов организации общественного питания и (или) их общей площади;</w:t>
      </w:r>
    </w:p>
    <w:p w:rsidR="00624EBC" w:rsidRPr="005A7911" w:rsidRDefault="00624EBC" w:rsidP="00624EBC">
      <w:pPr>
        <w:pStyle w:val="a7"/>
        <w:ind w:firstLine="709"/>
        <w:jc w:val="both"/>
        <w:rPr>
          <w:sz w:val="28"/>
          <w:szCs w:val="28"/>
        </w:rPr>
      </w:pPr>
      <w:r w:rsidRPr="005A7911">
        <w:rPr>
          <w:sz w:val="28"/>
          <w:szCs w:val="28"/>
        </w:rPr>
        <w:t>предоставление права устанавливать размер потенциально возможного к получению индивидуальным предпринимателем годового дохода на единицу физического показателя (на единицу средней численности наемных работников; на единицу количества автотранспортных средств, судов водного транспорта; на 1 тонну грузоподъемности транспортных средств; на одно пассажирское место; на 1 квадратный метр площади сдаваемых в аренду (наем) жилых и нежилых помещений, земельных участков; на 1 объект стационарной и нестационарной торговой сети, объект организации общественного питания и (или) на 1 квадратный метр площади объекта торговой сети и объекта организации общественного питания).</w:t>
      </w:r>
    </w:p>
    <w:p w:rsidR="00624EBC" w:rsidRPr="005A7911" w:rsidRDefault="00624EBC" w:rsidP="00624EBC">
      <w:pPr>
        <w:pStyle w:val="a7"/>
        <w:ind w:firstLine="709"/>
        <w:jc w:val="both"/>
        <w:rPr>
          <w:sz w:val="28"/>
          <w:szCs w:val="28"/>
        </w:rPr>
      </w:pPr>
      <w:r w:rsidRPr="005A7911">
        <w:rPr>
          <w:sz w:val="28"/>
          <w:szCs w:val="28"/>
        </w:rPr>
        <w:t>Расширение перечня видов предпринимательской деятельности, в отношении которых может применяться патентная система налогообложения, в том числе</w:t>
      </w:r>
      <w:r>
        <w:rPr>
          <w:sz w:val="28"/>
          <w:szCs w:val="28"/>
        </w:rPr>
        <w:t>,</w:t>
      </w:r>
      <w:r w:rsidRPr="005A7911">
        <w:rPr>
          <w:sz w:val="28"/>
          <w:szCs w:val="28"/>
        </w:rPr>
        <w:t xml:space="preserve"> за счет включения в него вида предпринимательской деятельности, связанного с животноводством и оказанием услуг в области животноводства, а также вида предпринимательской деятельности, связанного с растениеводством и оказанием услуг в области растениеводства.</w:t>
      </w:r>
    </w:p>
    <w:p w:rsidR="00624EBC" w:rsidRPr="006A079C" w:rsidRDefault="00624EBC" w:rsidP="00624EBC">
      <w:pPr>
        <w:pStyle w:val="a7"/>
        <w:ind w:firstLine="709"/>
        <w:jc w:val="both"/>
        <w:rPr>
          <w:sz w:val="28"/>
          <w:szCs w:val="28"/>
        </w:rPr>
      </w:pPr>
      <w:r w:rsidRPr="006A079C">
        <w:rPr>
          <w:sz w:val="28"/>
          <w:szCs w:val="28"/>
        </w:rPr>
        <w:t xml:space="preserve">По имущественным налогам предусматривается отказ от практики утверждения на уровне субъектов Российской Федерации перечня отдельных объектов недвижимого имущества (торговые центры, административно-деловые центры и т.п.), налоговой базой для которых является кадастровая стоимость, и установление единого порядка определения налоговой базы по налогу на имущество организаций, исходя из кадастровой стоимости в отношении объектов коммерческой недвижимости, учтенных в Едином </w:t>
      </w:r>
      <w:r w:rsidRPr="006A079C">
        <w:rPr>
          <w:sz w:val="28"/>
          <w:szCs w:val="28"/>
        </w:rPr>
        <w:lastRenderedPageBreak/>
        <w:t>государственном реестре недвижимости в рамках проводимой работы по переходу к налогообложению объектов недвижимости от балансовой стоимости к кадастровой стоимости в отношении всех объектов недвижимости организаций.</w:t>
      </w:r>
    </w:p>
    <w:p w:rsidR="00624EBC" w:rsidRPr="00510C13" w:rsidRDefault="00624EBC" w:rsidP="00624EBC">
      <w:pPr>
        <w:pStyle w:val="a7"/>
        <w:ind w:firstLine="709"/>
        <w:jc w:val="both"/>
        <w:rPr>
          <w:sz w:val="28"/>
          <w:szCs w:val="28"/>
        </w:rPr>
      </w:pPr>
      <w:r w:rsidRPr="00510C13">
        <w:rPr>
          <w:sz w:val="28"/>
          <w:szCs w:val="28"/>
        </w:rPr>
        <w:t>Включение в Налоговый кодекс Российской Федерации в качестве федеральных неналоговых платежей экологического налога и утилизационного сбора, сбора за пользование автомобильными дорогами общего пользования федерального значения, налога на доходы операторов сети связи общего пользования</w:t>
      </w:r>
      <w:r>
        <w:rPr>
          <w:sz w:val="28"/>
          <w:szCs w:val="28"/>
        </w:rPr>
        <w:t>, в</w:t>
      </w:r>
      <w:r w:rsidRPr="00510C13">
        <w:rPr>
          <w:sz w:val="28"/>
          <w:szCs w:val="28"/>
        </w:rPr>
        <w:t xml:space="preserve"> качестве местного - туристического сбора.</w:t>
      </w:r>
    </w:p>
    <w:p w:rsidR="00624EBC" w:rsidRPr="003D0001" w:rsidRDefault="00624EBC" w:rsidP="00624EBC">
      <w:pPr>
        <w:pStyle w:val="a7"/>
        <w:ind w:firstLine="709"/>
        <w:jc w:val="both"/>
        <w:rPr>
          <w:sz w:val="28"/>
          <w:szCs w:val="28"/>
        </w:rPr>
      </w:pPr>
      <w:r w:rsidRPr="003D0001">
        <w:rPr>
          <w:sz w:val="28"/>
          <w:szCs w:val="28"/>
        </w:rPr>
        <w:t xml:space="preserve">Созданию справедливой конкурентной среды и сокращению теневого сектора будут способствовать меры по улучшению администрирования доходов бюджетной системы за счет дальнейшей </w:t>
      </w:r>
      <w:proofErr w:type="spellStart"/>
      <w:r w:rsidRPr="003D0001">
        <w:rPr>
          <w:sz w:val="28"/>
          <w:szCs w:val="28"/>
        </w:rPr>
        <w:t>цифровизации</w:t>
      </w:r>
      <w:proofErr w:type="spellEnd"/>
      <w:r w:rsidRPr="003D0001">
        <w:rPr>
          <w:sz w:val="28"/>
          <w:szCs w:val="28"/>
        </w:rPr>
        <w:t xml:space="preserve"> налогового администрирования и интеграции всех источников информации и потоков данных в единое информационное пространство с последующей автоматизацией ее анализа на основе внедрения современных технологий обработки больших массивов.</w:t>
      </w:r>
    </w:p>
    <w:p w:rsidR="00624EBC" w:rsidRPr="003D0001" w:rsidRDefault="00624EBC" w:rsidP="00624EBC">
      <w:pPr>
        <w:pStyle w:val="a7"/>
        <w:ind w:firstLine="709"/>
        <w:jc w:val="both"/>
        <w:rPr>
          <w:sz w:val="28"/>
          <w:szCs w:val="28"/>
        </w:rPr>
      </w:pPr>
      <w:r w:rsidRPr="003D0001">
        <w:rPr>
          <w:sz w:val="28"/>
          <w:szCs w:val="28"/>
        </w:rPr>
        <w:t xml:space="preserve">При этом особое внимание будет уделено повышению собираемости налогов с зарплат, а также созданию единой информационной среды налоговых и таможенных органов, включая единый механизм сквозного контроля на всех этапах оборота импортных товаров.  </w:t>
      </w:r>
    </w:p>
    <w:p w:rsidR="00624EBC" w:rsidRPr="003D0001" w:rsidRDefault="00624EBC" w:rsidP="00624EBC">
      <w:pPr>
        <w:pStyle w:val="a7"/>
        <w:ind w:firstLine="709"/>
        <w:jc w:val="both"/>
        <w:rPr>
          <w:sz w:val="28"/>
          <w:szCs w:val="28"/>
        </w:rPr>
      </w:pPr>
      <w:r w:rsidRPr="003D0001">
        <w:rPr>
          <w:sz w:val="28"/>
          <w:szCs w:val="28"/>
        </w:rPr>
        <w:t xml:space="preserve">Принимая во внимание вышеперечисленные мероприятия национальной системы действий, Основные направления налоговой политики призваны обеспечить гармоничное совмещение мер по решению </w:t>
      </w:r>
      <w:proofErr w:type="spellStart"/>
      <w:r w:rsidRPr="003D0001">
        <w:rPr>
          <w:sz w:val="28"/>
          <w:szCs w:val="28"/>
        </w:rPr>
        <w:t>разноуровневых</w:t>
      </w:r>
      <w:proofErr w:type="spellEnd"/>
      <w:r w:rsidRPr="003D0001">
        <w:rPr>
          <w:sz w:val="28"/>
          <w:szCs w:val="28"/>
        </w:rPr>
        <w:t xml:space="preserve"> задач современной модели развития с учетом целей, приоритетов и особенностей социально-экономического развития Камчатского края на среднесрочный период.</w:t>
      </w:r>
    </w:p>
    <w:p w:rsidR="00624EBC" w:rsidRPr="003D0001" w:rsidRDefault="00624EBC" w:rsidP="00624EBC">
      <w:pPr>
        <w:pStyle w:val="a7"/>
        <w:ind w:firstLine="709"/>
        <w:jc w:val="both"/>
        <w:rPr>
          <w:sz w:val="28"/>
          <w:szCs w:val="28"/>
        </w:rPr>
      </w:pPr>
      <w:r w:rsidRPr="003D0001">
        <w:rPr>
          <w:sz w:val="28"/>
          <w:szCs w:val="28"/>
        </w:rPr>
        <w:t xml:space="preserve">Выработка действий в сфере налогового регулирования будет осуществляться в рамках соглашений между Правительством Камчатского края и Минфином России, которые предусматривают меры по социально-экономическому развитию и оздоровлению государственных финансов Камчатского края. </w:t>
      </w:r>
    </w:p>
    <w:p w:rsidR="00624EBC" w:rsidRPr="00D56741" w:rsidRDefault="00624EBC" w:rsidP="00624EBC">
      <w:pPr>
        <w:pStyle w:val="a7"/>
        <w:ind w:firstLine="709"/>
        <w:jc w:val="both"/>
        <w:rPr>
          <w:sz w:val="28"/>
          <w:szCs w:val="28"/>
        </w:rPr>
      </w:pPr>
      <w:r w:rsidRPr="00D56741">
        <w:rPr>
          <w:sz w:val="28"/>
          <w:szCs w:val="28"/>
        </w:rPr>
        <w:t>При формировании Основных направлений налоговой политики учтены результаты оценки налоговых расходов, обусловленных краевым налоговым законодательством, проведенной кураторами налоговых расходов в соответствии с положениями ст. 174.3 Бюджетного кодекса Российской Федерации.</w:t>
      </w:r>
    </w:p>
    <w:p w:rsidR="00624EBC" w:rsidRPr="00A91E6C" w:rsidRDefault="00624EBC" w:rsidP="00624E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1E6C">
        <w:rPr>
          <w:sz w:val="28"/>
          <w:szCs w:val="28"/>
        </w:rPr>
        <w:t>Основные направления налоговой политики предполагают следующее:</w:t>
      </w:r>
    </w:p>
    <w:p w:rsidR="00624EBC" w:rsidRPr="00473137" w:rsidRDefault="00624EBC" w:rsidP="00624EBC">
      <w:pPr>
        <w:pStyle w:val="a5"/>
        <w:numPr>
          <w:ilvl w:val="0"/>
          <w:numId w:val="1"/>
        </w:numPr>
        <w:tabs>
          <w:tab w:val="num" w:pos="0"/>
          <w:tab w:val="left" w:pos="1134"/>
        </w:tabs>
        <w:ind w:left="0" w:firstLine="709"/>
        <w:rPr>
          <w:szCs w:val="28"/>
        </w:rPr>
      </w:pPr>
      <w:r w:rsidRPr="00473137">
        <w:rPr>
          <w:szCs w:val="28"/>
        </w:rPr>
        <w:t>стимулирование деятельности резидентов территории опережающего социально-экономического развития «Камчатка» и свободного порта Владивосток на территории Камчатского края;</w:t>
      </w:r>
    </w:p>
    <w:p w:rsidR="00624EBC" w:rsidRDefault="00624EBC" w:rsidP="00624EBC">
      <w:pPr>
        <w:pStyle w:val="a5"/>
        <w:numPr>
          <w:ilvl w:val="0"/>
          <w:numId w:val="1"/>
        </w:numPr>
        <w:tabs>
          <w:tab w:val="num" w:pos="0"/>
          <w:tab w:val="left" w:pos="1134"/>
        </w:tabs>
        <w:ind w:left="0" w:firstLine="709"/>
        <w:rPr>
          <w:szCs w:val="28"/>
        </w:rPr>
      </w:pPr>
      <w:r w:rsidRPr="00473137">
        <w:rPr>
          <w:szCs w:val="28"/>
        </w:rPr>
        <w:t xml:space="preserve">сохранение системы стимулов, обеспечивающих благоприятную экономическую среду для развития </w:t>
      </w:r>
      <w:proofErr w:type="spellStart"/>
      <w:r w:rsidRPr="00473137">
        <w:rPr>
          <w:szCs w:val="28"/>
        </w:rPr>
        <w:t>рыбохозяйственных</w:t>
      </w:r>
      <w:proofErr w:type="spellEnd"/>
      <w:r w:rsidRPr="00473137">
        <w:rPr>
          <w:szCs w:val="28"/>
        </w:rPr>
        <w:t xml:space="preserve"> организаций, их закрепление в регионе, наращивание ресурсного обеспечения;</w:t>
      </w:r>
    </w:p>
    <w:p w:rsidR="00624EBC" w:rsidRPr="005A4483" w:rsidRDefault="00624EBC" w:rsidP="00624EBC">
      <w:pPr>
        <w:pStyle w:val="a5"/>
        <w:numPr>
          <w:ilvl w:val="0"/>
          <w:numId w:val="1"/>
        </w:numPr>
        <w:tabs>
          <w:tab w:val="num" w:pos="0"/>
          <w:tab w:val="left" w:pos="1134"/>
        </w:tabs>
        <w:ind w:left="0" w:firstLine="709"/>
        <w:rPr>
          <w:szCs w:val="28"/>
        </w:rPr>
      </w:pPr>
      <w:r w:rsidRPr="005A4483">
        <w:rPr>
          <w:szCs w:val="28"/>
        </w:rPr>
        <w:t>стимулирование налогоплательщи</w:t>
      </w:r>
      <w:r w:rsidRPr="005A4483">
        <w:rPr>
          <w:szCs w:val="28"/>
        </w:rPr>
        <w:softHyphen/>
        <w:t xml:space="preserve">ков, реализующих особо значимые инвестиционные проекты по созданию предприятий для </w:t>
      </w:r>
      <w:r w:rsidRPr="005A4483">
        <w:rPr>
          <w:szCs w:val="28"/>
        </w:rPr>
        <w:lastRenderedPageBreak/>
        <w:t>производства продукции животноводства и растениеводства, а также целью которых является производство продукции (товаров) и (или) оказание услуг по виду экономической деятельности «Добыча полезных ископаемых»;</w:t>
      </w:r>
    </w:p>
    <w:p w:rsidR="00624EBC" w:rsidRPr="00473137" w:rsidRDefault="00624EBC" w:rsidP="00624EBC">
      <w:pPr>
        <w:numPr>
          <w:ilvl w:val="0"/>
          <w:numId w:val="1"/>
        </w:numPr>
        <w:tabs>
          <w:tab w:val="clear" w:pos="3600"/>
          <w:tab w:val="num" w:pos="0"/>
          <w:tab w:val="left" w:pos="1134"/>
        </w:tabs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473137">
        <w:rPr>
          <w:sz w:val="28"/>
          <w:szCs w:val="28"/>
        </w:rPr>
        <w:t>продолжение практики поддержки малого бизнеса путем предоставления плательщикам УСН права применения пониженных налоговых ставок;</w:t>
      </w:r>
    </w:p>
    <w:p w:rsidR="00624EBC" w:rsidRPr="00CF198F" w:rsidRDefault="00624EBC" w:rsidP="00624EBC">
      <w:pPr>
        <w:pStyle w:val="a5"/>
        <w:numPr>
          <w:ilvl w:val="0"/>
          <w:numId w:val="1"/>
        </w:numPr>
        <w:tabs>
          <w:tab w:val="num" w:pos="0"/>
          <w:tab w:val="left" w:pos="1134"/>
        </w:tabs>
        <w:ind w:left="0" w:firstLine="709"/>
        <w:rPr>
          <w:szCs w:val="28"/>
        </w:rPr>
      </w:pPr>
      <w:r w:rsidRPr="00CF198F">
        <w:rPr>
          <w:szCs w:val="28"/>
        </w:rPr>
        <w:t>в периоде до 01.01.2021 предоставление «налоговых каникул» в виде налоговой ставки в размере 0 процентов для впервые зарегистрированных индивидуальных предпринимателей, применяющих УСН и патентную систему налогообложения, осуществляющих деятельность в производственной, социальной и научной сферах, оказывающих бытовые услуги населению;</w:t>
      </w:r>
    </w:p>
    <w:p w:rsidR="00624EBC" w:rsidRPr="00436BF5" w:rsidRDefault="00624EBC" w:rsidP="00624EBC">
      <w:pPr>
        <w:pStyle w:val="a5"/>
        <w:numPr>
          <w:ilvl w:val="0"/>
          <w:numId w:val="1"/>
        </w:numPr>
        <w:tabs>
          <w:tab w:val="num" w:pos="0"/>
          <w:tab w:val="left" w:pos="1134"/>
        </w:tabs>
        <w:ind w:left="0" w:firstLine="709"/>
        <w:rPr>
          <w:szCs w:val="28"/>
        </w:rPr>
      </w:pPr>
      <w:r w:rsidRPr="00436BF5">
        <w:rPr>
          <w:szCs w:val="28"/>
        </w:rPr>
        <w:t>инициирование предложения о включении Камчатского края в состав субъектов Российской Федерации, на территории которых применяется система налогообложения в виде налога на профессиональный доход.</w:t>
      </w:r>
    </w:p>
    <w:p w:rsidR="00624EBC" w:rsidRPr="00CF198F" w:rsidRDefault="00624EBC" w:rsidP="00624EBC">
      <w:pPr>
        <w:pStyle w:val="a5"/>
        <w:numPr>
          <w:ilvl w:val="0"/>
          <w:numId w:val="1"/>
        </w:numPr>
        <w:tabs>
          <w:tab w:val="num" w:pos="0"/>
          <w:tab w:val="left" w:pos="1134"/>
        </w:tabs>
        <w:ind w:left="0" w:firstLine="709"/>
        <w:rPr>
          <w:szCs w:val="28"/>
        </w:rPr>
      </w:pPr>
      <w:r w:rsidRPr="00CF198F">
        <w:rPr>
          <w:szCs w:val="28"/>
        </w:rPr>
        <w:t>поэтапное включение объектов недвижимости в систему уплаты налога на имущество организаций по их кадастровой стоимости с сохранением мер по снижению налоговой нагрузки на предприятия малого бизнеса;</w:t>
      </w:r>
    </w:p>
    <w:p w:rsidR="00624EBC" w:rsidRPr="005C6901" w:rsidRDefault="00624EBC" w:rsidP="00624EBC">
      <w:pPr>
        <w:pStyle w:val="a5"/>
        <w:numPr>
          <w:ilvl w:val="0"/>
          <w:numId w:val="1"/>
        </w:numPr>
        <w:tabs>
          <w:tab w:val="num" w:pos="0"/>
          <w:tab w:val="left" w:pos="1134"/>
        </w:tabs>
        <w:ind w:left="0" w:firstLine="709"/>
        <w:rPr>
          <w:szCs w:val="28"/>
        </w:rPr>
      </w:pPr>
      <w:r w:rsidRPr="00473137">
        <w:rPr>
          <w:szCs w:val="28"/>
        </w:rPr>
        <w:t xml:space="preserve">сохранение критериев обложения налогом на доходы физических лиц иностранных граждан, осуществляющих трудовую деятельность на основании патентов, в целях обеспечения стабильности регионального рынка труда, </w:t>
      </w:r>
      <w:r w:rsidRPr="005C6901">
        <w:rPr>
          <w:szCs w:val="28"/>
        </w:rPr>
        <w:t>регулирования трудовой миграции;</w:t>
      </w:r>
    </w:p>
    <w:p w:rsidR="00624EBC" w:rsidRPr="005C6901" w:rsidRDefault="00624EBC" w:rsidP="00624EBC">
      <w:pPr>
        <w:pStyle w:val="a5"/>
        <w:numPr>
          <w:ilvl w:val="0"/>
          <w:numId w:val="1"/>
        </w:numPr>
        <w:tabs>
          <w:tab w:val="num" w:pos="0"/>
          <w:tab w:val="left" w:pos="1134"/>
        </w:tabs>
        <w:ind w:left="0" w:firstLine="709"/>
        <w:rPr>
          <w:szCs w:val="28"/>
        </w:rPr>
      </w:pPr>
      <w:r w:rsidRPr="005C6901">
        <w:rPr>
          <w:szCs w:val="28"/>
        </w:rPr>
        <w:t>предоставление льготы по транспортному налогу в целях дополнительной социальной поддержки многодетных семей;</w:t>
      </w:r>
    </w:p>
    <w:p w:rsidR="00624EBC" w:rsidRDefault="00624EBC" w:rsidP="00624EBC">
      <w:pPr>
        <w:pStyle w:val="a5"/>
        <w:numPr>
          <w:ilvl w:val="0"/>
          <w:numId w:val="1"/>
        </w:numPr>
        <w:tabs>
          <w:tab w:val="num" w:pos="0"/>
          <w:tab w:val="left" w:pos="1134"/>
        </w:tabs>
        <w:ind w:left="0" w:firstLine="709"/>
        <w:rPr>
          <w:szCs w:val="28"/>
        </w:rPr>
      </w:pPr>
      <w:r w:rsidRPr="007F2F5B">
        <w:rPr>
          <w:szCs w:val="28"/>
        </w:rPr>
        <w:t>снижение налоговой нагрузки в отношении транспортных средств, использующих природный газ в качестве моторного топлива, электромобилей и гибридных автомобилей</w:t>
      </w:r>
      <w:r>
        <w:rPr>
          <w:szCs w:val="28"/>
        </w:rPr>
        <w:t xml:space="preserve">, а также </w:t>
      </w:r>
      <w:r w:rsidRPr="0057773D">
        <w:rPr>
          <w:szCs w:val="28"/>
        </w:rPr>
        <w:t xml:space="preserve">судов, </w:t>
      </w:r>
      <w:r>
        <w:rPr>
          <w:szCs w:val="28"/>
        </w:rPr>
        <w:t xml:space="preserve">используемых для </w:t>
      </w:r>
      <w:r w:rsidRPr="0057773D">
        <w:rPr>
          <w:szCs w:val="28"/>
        </w:rPr>
        <w:t>оказ</w:t>
      </w:r>
      <w:r>
        <w:rPr>
          <w:szCs w:val="28"/>
        </w:rPr>
        <w:t>ания</w:t>
      </w:r>
      <w:r w:rsidRPr="0057773D">
        <w:rPr>
          <w:szCs w:val="28"/>
        </w:rPr>
        <w:t xml:space="preserve"> туристически</w:t>
      </w:r>
      <w:r>
        <w:rPr>
          <w:szCs w:val="28"/>
        </w:rPr>
        <w:t>х</w:t>
      </w:r>
      <w:r w:rsidRPr="0057773D">
        <w:rPr>
          <w:szCs w:val="28"/>
        </w:rPr>
        <w:t xml:space="preserve"> услуг </w:t>
      </w:r>
      <w:r>
        <w:rPr>
          <w:szCs w:val="28"/>
        </w:rPr>
        <w:t xml:space="preserve">согласно </w:t>
      </w:r>
      <w:r w:rsidRPr="0057773D">
        <w:rPr>
          <w:szCs w:val="28"/>
        </w:rPr>
        <w:t xml:space="preserve">лицензии на пассажирские перевозки. </w:t>
      </w:r>
    </w:p>
    <w:p w:rsidR="00624EBC" w:rsidRPr="00826593" w:rsidRDefault="00624EBC" w:rsidP="00624EBC">
      <w:pPr>
        <w:pStyle w:val="a5"/>
        <w:numPr>
          <w:ilvl w:val="0"/>
          <w:numId w:val="1"/>
        </w:numPr>
        <w:tabs>
          <w:tab w:val="num" w:pos="0"/>
          <w:tab w:val="left" w:pos="1134"/>
        </w:tabs>
        <w:ind w:left="0" w:firstLine="709"/>
        <w:rPr>
          <w:szCs w:val="28"/>
        </w:rPr>
      </w:pPr>
      <w:r w:rsidRPr="00F530A6">
        <w:t>предоставление права на инвестиционный налоговый вычет по налогу на прибыль организаций в целях стимулирования создания и модернизации основных фондов организациями, деятельность которых способствует ускорению экономического роста, развитию транспортно-логистической инфраструктуры;</w:t>
      </w:r>
    </w:p>
    <w:p w:rsidR="00624EBC" w:rsidRPr="00A91E6C" w:rsidRDefault="00624EBC" w:rsidP="00624EBC">
      <w:pPr>
        <w:pStyle w:val="a5"/>
        <w:numPr>
          <w:ilvl w:val="0"/>
          <w:numId w:val="1"/>
        </w:numPr>
        <w:tabs>
          <w:tab w:val="num" w:pos="0"/>
          <w:tab w:val="left" w:pos="1134"/>
        </w:tabs>
        <w:ind w:left="0" w:firstLine="709"/>
        <w:rPr>
          <w:szCs w:val="28"/>
        </w:rPr>
      </w:pPr>
      <w:r>
        <w:t xml:space="preserve">уточнение положений краевого законодательства о налоговой поддержке участников специальных инвестиционных контрактов в связи с изменением федерального налогового законодательства; </w:t>
      </w:r>
    </w:p>
    <w:p w:rsidR="00624EBC" w:rsidRDefault="00624EBC" w:rsidP="00624EBC">
      <w:pPr>
        <w:pStyle w:val="a5"/>
        <w:numPr>
          <w:ilvl w:val="0"/>
          <w:numId w:val="1"/>
        </w:numPr>
        <w:tabs>
          <w:tab w:val="num" w:pos="0"/>
          <w:tab w:val="left" w:pos="1134"/>
        </w:tabs>
        <w:ind w:left="0" w:firstLine="709"/>
        <w:rPr>
          <w:szCs w:val="28"/>
        </w:rPr>
      </w:pPr>
      <w:r>
        <w:t xml:space="preserve">  определение экономической целесообразности установления нулевой ставки налога на прибыль организаций для </w:t>
      </w:r>
      <w:r w:rsidRPr="00A91E6C">
        <w:rPr>
          <w:szCs w:val="28"/>
        </w:rPr>
        <w:t>регионально</w:t>
      </w:r>
      <w:r>
        <w:rPr>
          <w:szCs w:val="28"/>
        </w:rPr>
        <w:t>го</w:t>
      </w:r>
      <w:r w:rsidRPr="00A91E6C">
        <w:rPr>
          <w:szCs w:val="28"/>
        </w:rPr>
        <w:t xml:space="preserve"> оператор</w:t>
      </w:r>
      <w:r>
        <w:rPr>
          <w:szCs w:val="28"/>
        </w:rPr>
        <w:t>а</w:t>
      </w:r>
      <w:r w:rsidRPr="00A91E6C">
        <w:rPr>
          <w:szCs w:val="28"/>
        </w:rPr>
        <w:t xml:space="preserve"> по обращению с твердыми коммунальными отходами</w:t>
      </w:r>
      <w:r>
        <w:rPr>
          <w:szCs w:val="28"/>
        </w:rPr>
        <w:t>;</w:t>
      </w:r>
    </w:p>
    <w:p w:rsidR="00624EBC" w:rsidRPr="006A2B98" w:rsidRDefault="00624EBC" w:rsidP="00624EBC">
      <w:pPr>
        <w:pStyle w:val="a5"/>
        <w:numPr>
          <w:ilvl w:val="0"/>
          <w:numId w:val="1"/>
        </w:numPr>
        <w:tabs>
          <w:tab w:val="num" w:pos="0"/>
          <w:tab w:val="left" w:pos="1134"/>
        </w:tabs>
        <w:ind w:left="0" w:firstLine="709"/>
        <w:rPr>
          <w:color w:val="000000"/>
          <w:szCs w:val="28"/>
        </w:rPr>
      </w:pPr>
      <w:r w:rsidRPr="00A91E6C">
        <w:rPr>
          <w:szCs w:val="28"/>
        </w:rPr>
        <w:t xml:space="preserve"> </w:t>
      </w:r>
      <w:r w:rsidRPr="006A2B98">
        <w:rPr>
          <w:color w:val="000000"/>
          <w:szCs w:val="28"/>
        </w:rPr>
        <w:t xml:space="preserve">реализация принципа предоставления льгот по налогу на имущество организаций при условии отсутствия у налогоплательщика задолженности перед бюджетом;  </w:t>
      </w:r>
    </w:p>
    <w:p w:rsidR="00624EBC" w:rsidRPr="007C4D36" w:rsidRDefault="00624EBC" w:rsidP="00624EBC">
      <w:pPr>
        <w:pStyle w:val="a5"/>
        <w:numPr>
          <w:ilvl w:val="0"/>
          <w:numId w:val="1"/>
        </w:numPr>
        <w:tabs>
          <w:tab w:val="num" w:pos="0"/>
          <w:tab w:val="left" w:pos="1134"/>
        </w:tabs>
        <w:ind w:left="0" w:firstLine="709"/>
        <w:rPr>
          <w:szCs w:val="28"/>
        </w:rPr>
      </w:pPr>
      <w:r w:rsidRPr="007C4D36">
        <w:rPr>
          <w:szCs w:val="28"/>
        </w:rPr>
        <w:t xml:space="preserve">последовательная деятельность в направлениях, обеспечивающих стабильный рост доходной части бюджета, в том числе за счет легализации </w:t>
      </w:r>
      <w:r w:rsidRPr="007C4D36">
        <w:rPr>
          <w:szCs w:val="28"/>
        </w:rPr>
        <w:lastRenderedPageBreak/>
        <w:t>выплаты заработной платы, сокращения задолженности по налогам и сборам, расширения налогооблагаемой базы;</w:t>
      </w:r>
    </w:p>
    <w:p w:rsidR="00624EBC" w:rsidRPr="007C4D36" w:rsidRDefault="00624EBC" w:rsidP="00624EBC">
      <w:pPr>
        <w:pStyle w:val="a5"/>
        <w:numPr>
          <w:ilvl w:val="0"/>
          <w:numId w:val="1"/>
        </w:numPr>
        <w:tabs>
          <w:tab w:val="num" w:pos="0"/>
          <w:tab w:val="left" w:pos="1134"/>
        </w:tabs>
        <w:ind w:left="0" w:firstLine="709"/>
        <w:rPr>
          <w:szCs w:val="28"/>
        </w:rPr>
      </w:pPr>
      <w:r w:rsidRPr="007C4D36">
        <w:rPr>
          <w:szCs w:val="28"/>
        </w:rPr>
        <w:t>внедрение в бюджетный процесс и развитие системы учета и оценки налоговых расходов на территории Камчатского края;</w:t>
      </w:r>
    </w:p>
    <w:p w:rsidR="00624EBC" w:rsidRPr="00F1080C" w:rsidRDefault="00624EBC" w:rsidP="00624EBC">
      <w:pPr>
        <w:pStyle w:val="a5"/>
        <w:tabs>
          <w:tab w:val="left" w:pos="0"/>
          <w:tab w:val="left" w:pos="1134"/>
        </w:tabs>
        <w:ind w:firstLine="709"/>
        <w:rPr>
          <w:szCs w:val="28"/>
        </w:rPr>
      </w:pPr>
      <w:r w:rsidRPr="00F1080C">
        <w:rPr>
          <w:szCs w:val="28"/>
        </w:rPr>
        <w:t xml:space="preserve">Для обеспечения роста уровня собираемости налогов остается актуальным аспект улучшения налогового администрирования и результативности взаимодействия уполномоченных органов. </w:t>
      </w:r>
    </w:p>
    <w:p w:rsidR="00624EBC" w:rsidRPr="009E5520" w:rsidRDefault="00624EBC" w:rsidP="00624EBC">
      <w:pPr>
        <w:pStyle w:val="a5"/>
        <w:tabs>
          <w:tab w:val="left" w:pos="0"/>
          <w:tab w:val="left" w:pos="1134"/>
        </w:tabs>
        <w:ind w:firstLine="709"/>
        <w:rPr>
          <w:szCs w:val="28"/>
        </w:rPr>
      </w:pPr>
      <w:r w:rsidRPr="009E5520">
        <w:rPr>
          <w:szCs w:val="28"/>
        </w:rPr>
        <w:t xml:space="preserve">Увеличению бюджетных доходов будет способствовать </w:t>
      </w:r>
      <w:r>
        <w:rPr>
          <w:szCs w:val="28"/>
        </w:rPr>
        <w:t xml:space="preserve">исполнение </w:t>
      </w:r>
      <w:r w:rsidRPr="009E5520">
        <w:rPr>
          <w:szCs w:val="28"/>
        </w:rPr>
        <w:t>«Плана мероприятий налоговых органов, Правительства и муниципальных образований Камчатского края, совместная реализация которых нацелена на существенное пополнение регионального и местных бюджетов».</w:t>
      </w:r>
    </w:p>
    <w:p w:rsidR="00624EBC" w:rsidRPr="00F1080C" w:rsidRDefault="00624EBC" w:rsidP="00624EBC">
      <w:pPr>
        <w:pStyle w:val="a5"/>
        <w:ind w:firstLine="709"/>
        <w:rPr>
          <w:b/>
          <w:szCs w:val="28"/>
        </w:rPr>
      </w:pPr>
      <w:r w:rsidRPr="00F1080C">
        <w:rPr>
          <w:szCs w:val="28"/>
        </w:rPr>
        <w:t>Реализация Основных направлений налоговой политики Камчатского края обеспечит создание необходимых условий для достижения среднесрочных целей социально-экономического развития</w:t>
      </w:r>
      <w:r w:rsidRPr="00F1080C">
        <w:rPr>
          <w:b/>
          <w:szCs w:val="28"/>
        </w:rPr>
        <w:t xml:space="preserve"> </w:t>
      </w:r>
      <w:r w:rsidRPr="00F1080C">
        <w:rPr>
          <w:szCs w:val="28"/>
        </w:rPr>
        <w:t>региона.</w:t>
      </w:r>
    </w:p>
    <w:p w:rsidR="00624EBC" w:rsidRPr="006A2B98" w:rsidRDefault="00624EBC" w:rsidP="00624EBC">
      <w:pPr>
        <w:pStyle w:val="a3"/>
        <w:spacing w:before="0" w:beforeAutospacing="0" w:after="0" w:afterAutospacing="0"/>
        <w:ind w:firstLine="720"/>
        <w:jc w:val="both"/>
        <w:rPr>
          <w:b/>
          <w:color w:val="FF0000"/>
          <w:sz w:val="28"/>
          <w:szCs w:val="28"/>
          <w:lang w:val="x-none"/>
        </w:rPr>
      </w:pPr>
    </w:p>
    <w:p w:rsidR="00624EBC" w:rsidRPr="00624EBC" w:rsidRDefault="00624EBC">
      <w:pPr>
        <w:rPr>
          <w:lang w:val="x-none"/>
        </w:rPr>
      </w:pPr>
      <w:bookmarkStart w:id="0" w:name="_GoBack"/>
      <w:bookmarkEnd w:id="0"/>
    </w:p>
    <w:sectPr w:rsidR="00624EBC" w:rsidRPr="0062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A65AB"/>
    <w:multiLevelType w:val="hybridMultilevel"/>
    <w:tmpl w:val="DEEA3D8E"/>
    <w:lvl w:ilvl="0" w:tplc="041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61"/>
    <w:rsid w:val="00624EBC"/>
    <w:rsid w:val="00653261"/>
    <w:rsid w:val="00CB47B2"/>
    <w:rsid w:val="00DE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A5937-4F58-4F96-A674-A28ABFC2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 Знак Знак Знак Знак"/>
    <w:basedOn w:val="a"/>
    <w:link w:val="a4"/>
    <w:qFormat/>
    <w:rsid w:val="0062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24E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624EB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Обычный (веб) Знак"/>
    <w:aliases w:val="Обычный (Web) Знак,Знак Знак Знак Знак Знак Знак Знак"/>
    <w:link w:val="a3"/>
    <w:rsid w:val="00624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624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Слугина Анастасия Сергеевна</dc:creator>
  <cp:keywords/>
  <dc:description/>
  <cp:lastModifiedBy>Слугина Анастасия Сергеевна</cp:lastModifiedBy>
  <cp:revision>2</cp:revision>
  <dcterms:created xsi:type="dcterms:W3CDTF">2019-10-20T22:40:00Z</dcterms:created>
  <dcterms:modified xsi:type="dcterms:W3CDTF">2019-10-20T22:51:00Z</dcterms:modified>
</cp:coreProperties>
</file>