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D34" w:rsidRPr="00F61D34" w:rsidRDefault="00F61D34" w:rsidP="00F61D34">
      <w:pPr>
        <w:spacing w:after="0" w:line="360" w:lineRule="atLeast"/>
        <w:jc w:val="both"/>
        <w:textAlignment w:val="baseline"/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</w:pPr>
      <w:r w:rsidRPr="00F61D34">
        <w:rPr>
          <w:rFonts w:ascii="Circe" w:eastAsia="Times New Roman" w:hAnsi="Circe" w:cs="Times New Roman"/>
          <w:b/>
          <w:bCs/>
          <w:color w:val="363634"/>
          <w:sz w:val="24"/>
          <w:szCs w:val="24"/>
          <w:bdr w:val="none" w:sz="0" w:space="0" w:color="auto" w:frame="1"/>
          <w:lang w:eastAsia="ru-RU"/>
        </w:rPr>
        <w:t>С 1 июня 2019 года в соответствии с постановлением Правительства Российской Федерации от 14.03.2019 № 270 информационная система маркировки изделий из меха перешла в единую национальную систему маркировки и прослеживания товаров Честный ЗНАК.</w:t>
      </w:r>
    </w:p>
    <w:p w:rsidR="00F61D34" w:rsidRPr="00F61D34" w:rsidRDefault="00F61D34" w:rsidP="00F61D34">
      <w:pPr>
        <w:spacing w:after="0" w:line="360" w:lineRule="atLeast"/>
        <w:jc w:val="both"/>
        <w:textAlignment w:val="baseline"/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</w:pPr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>Смена оператора не влечет за собой изменения основных процессов маркировки меховых изделий, а также не потребует их </w:t>
      </w:r>
      <w:proofErr w:type="spellStart"/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>перемаркировки</w:t>
      </w:r>
      <w:proofErr w:type="spellEnd"/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 xml:space="preserve">. Переход в единую систему проводится </w:t>
      </w:r>
      <w:proofErr w:type="spellStart"/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>бесшовно</w:t>
      </w:r>
      <w:proofErr w:type="spellEnd"/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 xml:space="preserve"> и незаметно для участников рынка. После перехода интерфейс, функциональные возможности личного кабинета участников эксперимента, а также алгоритмы работы в нем не изменятся. Вся информация в личном кабинете участника также полностью сохранена.</w:t>
      </w:r>
    </w:p>
    <w:p w:rsidR="00F61D34" w:rsidRPr="00F61D34" w:rsidRDefault="00F61D34" w:rsidP="00F61D34">
      <w:pPr>
        <w:spacing w:after="0" w:line="360" w:lineRule="atLeast"/>
        <w:jc w:val="both"/>
        <w:textAlignment w:val="baseline"/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</w:pPr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 xml:space="preserve">Для подключения к информационной системе маркировки необходимо зарегистрироваться в Личном кабинете </w:t>
      </w:r>
      <w:proofErr w:type="gramStart"/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>с помощью</w:t>
      </w:r>
      <w:proofErr w:type="gramEnd"/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 xml:space="preserve"> усиленной квалифицированной электронной подписи, оформленной на руководителя организации.</w:t>
      </w:r>
    </w:p>
    <w:p w:rsidR="00F61D34" w:rsidRPr="00F61D34" w:rsidRDefault="00F61D34" w:rsidP="00F61D34">
      <w:pPr>
        <w:spacing w:after="0" w:line="360" w:lineRule="atLeast"/>
        <w:jc w:val="both"/>
        <w:textAlignment w:val="baseline"/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</w:pPr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 xml:space="preserve">Для заказа контрольных (идентификационных) знаков (далее — </w:t>
      </w:r>
      <w:proofErr w:type="spellStart"/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>КиЗ</w:t>
      </w:r>
      <w:proofErr w:type="spellEnd"/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 xml:space="preserve">) в Личном кабинете необходимо осуществить описание товара, подать заявление на изготовление </w:t>
      </w:r>
      <w:proofErr w:type="spellStart"/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>КиЗ</w:t>
      </w:r>
      <w:proofErr w:type="spellEnd"/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>, оплатить и получить их, промаркировать товар и сообщить об этом в </w:t>
      </w:r>
      <w:hyperlink r:id="rId5" w:tgtFrame="_blank" w:history="1">
        <w:r w:rsidRPr="00F61D34">
          <w:rPr>
            <w:rFonts w:ascii="Circe" w:eastAsia="Times New Roman" w:hAnsi="Circe" w:cs="Times New Roman"/>
            <w:color w:val="363634"/>
            <w:sz w:val="24"/>
            <w:szCs w:val="24"/>
            <w:u w:val="single"/>
            <w:bdr w:val="none" w:sz="0" w:space="0" w:color="auto" w:frame="1"/>
            <w:lang w:eastAsia="ru-RU"/>
          </w:rPr>
          <w:t>Личном кабинете</w:t>
        </w:r>
      </w:hyperlink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>.</w:t>
      </w:r>
    </w:p>
    <w:p w:rsidR="00F61D34" w:rsidRDefault="00F61D34" w:rsidP="00F61D34">
      <w:pPr>
        <w:spacing w:after="0" w:line="240" w:lineRule="auto"/>
        <w:jc w:val="both"/>
        <w:textAlignment w:val="baseline"/>
        <w:outlineLvl w:val="1"/>
        <w:rPr>
          <w:rFonts w:ascii="Circe" w:eastAsia="Times New Roman" w:hAnsi="Circe" w:cs="Times New Roman"/>
          <w:b/>
          <w:bCs/>
          <w:color w:val="363634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F61D34" w:rsidRPr="00F61D34" w:rsidRDefault="00F61D34" w:rsidP="00F61D34">
      <w:pPr>
        <w:spacing w:after="0" w:line="240" w:lineRule="auto"/>
        <w:jc w:val="both"/>
        <w:textAlignment w:val="baseline"/>
        <w:outlineLvl w:val="1"/>
        <w:rPr>
          <w:rFonts w:ascii="Circe" w:eastAsia="Times New Roman" w:hAnsi="Circe" w:cs="Times New Roman"/>
          <w:color w:val="000000"/>
          <w:sz w:val="36"/>
          <w:szCs w:val="36"/>
          <w:lang w:eastAsia="ru-RU"/>
        </w:rPr>
      </w:pPr>
      <w:r w:rsidRPr="00F61D34">
        <w:rPr>
          <w:rFonts w:ascii="Circe" w:eastAsia="Times New Roman" w:hAnsi="Circe" w:cs="Times New Roman"/>
          <w:color w:val="000000"/>
          <w:sz w:val="36"/>
          <w:szCs w:val="36"/>
          <w:lang w:eastAsia="ru-RU"/>
        </w:rPr>
        <w:t>Условия маркировки меха</w:t>
      </w:r>
    </w:p>
    <w:p w:rsidR="00F61D34" w:rsidRPr="00F61D34" w:rsidRDefault="00F61D34" w:rsidP="00F61D34">
      <w:pPr>
        <w:spacing w:after="0" w:line="360" w:lineRule="atLeast"/>
        <w:jc w:val="both"/>
        <w:textAlignment w:val="baseline"/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</w:pPr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>Одежда из меха является лидером в сфере нелегальной реализации. Доля контрафакта составляла порядка 70% от общей доли поддельных изделий, поэтому так остро стал вопрос защиты прав потребителей.</w:t>
      </w:r>
    </w:p>
    <w:p w:rsidR="00F61D34" w:rsidRPr="00F61D34" w:rsidRDefault="00F61D34" w:rsidP="00F61D34">
      <w:pPr>
        <w:spacing w:after="0" w:line="360" w:lineRule="atLeast"/>
        <w:jc w:val="both"/>
        <w:textAlignment w:val="baseline"/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</w:pPr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>Постановление об обязательной маркировке шуб вступило в силу с 12 августа 2016 года. Потребители уже могут воспользоваться специальным приложением для проверки подлинности шуб. Считывая специальный QR-код с этикетки мехового изделия, приложение выдаёт всю информацию о производителе и товаре.</w:t>
      </w:r>
    </w:p>
    <w:p w:rsidR="00F61D34" w:rsidRPr="00F61D34" w:rsidRDefault="00F61D34" w:rsidP="00F61D34">
      <w:pPr>
        <w:spacing w:after="0" w:line="360" w:lineRule="atLeast"/>
        <w:jc w:val="both"/>
        <w:textAlignment w:val="baseline"/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</w:pPr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>Чтобы </w:t>
      </w:r>
      <w:hyperlink r:id="rId6" w:history="1">
        <w:r w:rsidRPr="00F61D34">
          <w:rPr>
            <w:rFonts w:ascii="Circe" w:eastAsia="Times New Roman" w:hAnsi="Circe" w:cs="Times New Roman"/>
            <w:color w:val="363634"/>
            <w:sz w:val="24"/>
            <w:szCs w:val="24"/>
            <w:u w:val="single"/>
            <w:bdr w:val="none" w:sz="0" w:space="0" w:color="auto" w:frame="1"/>
            <w:lang w:eastAsia="ru-RU"/>
          </w:rPr>
          <w:t>зарегистрироваться в системе</w:t>
        </w:r>
      </w:hyperlink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> и промаркировать продукцию, производителю необходимо воспользоваться усиленной квалифицированной электронной подписью, описать изделие в ассоциации ГС1 и подать заявку на изготовление контрольных идентификационных знаков (</w:t>
      </w:r>
      <w:proofErr w:type="spellStart"/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>КиЗ</w:t>
      </w:r>
      <w:proofErr w:type="spellEnd"/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>).</w:t>
      </w:r>
    </w:p>
    <w:p w:rsidR="00F61D34" w:rsidRPr="00F61D34" w:rsidRDefault="00F61D34" w:rsidP="00F61D34">
      <w:pPr>
        <w:spacing w:after="0" w:line="360" w:lineRule="atLeast"/>
        <w:jc w:val="both"/>
        <w:textAlignment w:val="baseline"/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</w:pPr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>Маркировка касается и владельцев магазинов, которые продают маркированные шубы. Им необходимо иметь специальное оборудование:</w:t>
      </w:r>
    </w:p>
    <w:p w:rsidR="00F61D34" w:rsidRPr="00F61D34" w:rsidRDefault="00F61D34" w:rsidP="00F61D34">
      <w:pPr>
        <w:numPr>
          <w:ilvl w:val="0"/>
          <w:numId w:val="1"/>
        </w:numPr>
        <w:spacing w:after="0" w:line="360" w:lineRule="atLeast"/>
        <w:ind w:left="0"/>
        <w:jc w:val="both"/>
        <w:textAlignment w:val="baseline"/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</w:pPr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>2D-сканер для считывания двухмерных кодов. Отсканировать код надо при поступлении и продаже шубы, чтобы проверить наличие товара в системе Честный ЗНАК. Реализовать можно только маркированный мех, который занесён в систему!</w:t>
      </w:r>
    </w:p>
    <w:p w:rsidR="00F61D34" w:rsidRPr="00F61D34" w:rsidRDefault="00F61D34" w:rsidP="00F61D34">
      <w:pPr>
        <w:numPr>
          <w:ilvl w:val="0"/>
          <w:numId w:val="1"/>
        </w:numPr>
        <w:spacing w:after="0" w:line="360" w:lineRule="atLeast"/>
        <w:ind w:left="0"/>
        <w:jc w:val="both"/>
        <w:textAlignment w:val="baseline"/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</w:pPr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>онлайн-касса с соответствующим программным обеспечением.</w:t>
      </w:r>
    </w:p>
    <w:p w:rsidR="00F61D34" w:rsidRPr="00F61D34" w:rsidRDefault="00F61D34" w:rsidP="00F61D34">
      <w:pPr>
        <w:spacing w:after="0" w:line="360" w:lineRule="atLeast"/>
        <w:jc w:val="both"/>
        <w:textAlignment w:val="baseline"/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</w:pPr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>Также владельцам магазина нужно иметь электронную подпись, оформленную на руководителя.</w:t>
      </w:r>
    </w:p>
    <w:p w:rsidR="00F61D34" w:rsidRPr="00F61D34" w:rsidRDefault="00F61D34" w:rsidP="00F61D34">
      <w:pPr>
        <w:spacing w:after="0" w:line="360" w:lineRule="atLeast"/>
        <w:jc w:val="both"/>
        <w:textAlignment w:val="baseline"/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</w:pPr>
      <w:r w:rsidRPr="00F61D34">
        <w:rPr>
          <w:rFonts w:ascii="Circe" w:eastAsia="Times New Roman" w:hAnsi="Circe" w:cs="Times New Roman"/>
          <w:color w:val="363634"/>
          <w:sz w:val="24"/>
          <w:szCs w:val="24"/>
          <w:lang w:eastAsia="ru-RU"/>
        </w:rPr>
        <w:t>Продавец должен отсканировать изделие, и кассовая программа передаст данные в систему маркировки Честный ЗНАК.</w:t>
      </w:r>
    </w:p>
    <w:p w:rsidR="00FD343D" w:rsidRDefault="00FD343D" w:rsidP="00F61D34">
      <w:pPr>
        <w:jc w:val="both"/>
      </w:pPr>
    </w:p>
    <w:sectPr w:rsidR="00FD3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ir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6003"/>
    <w:multiLevelType w:val="multilevel"/>
    <w:tmpl w:val="1A92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34"/>
    <w:rsid w:val="00F61D34"/>
    <w:rsid w:val="00F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45F51-B6C5-4783-B738-63789472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1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business/projects/manual_fur/" TargetMode="External"/><Relationship Id="rId5" Type="http://schemas.openxmlformats.org/officeDocument/2006/relationships/hyperlink" Target="http://furs.mark.crp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Костюшко Анна Сергеевна</dc:creator>
  <cp:keywords/>
  <dc:description/>
  <cp:lastModifiedBy>Костюшко Анна Сергеевна</cp:lastModifiedBy>
  <cp:revision>1</cp:revision>
  <dcterms:created xsi:type="dcterms:W3CDTF">2020-08-27T05:13:00Z</dcterms:created>
  <dcterms:modified xsi:type="dcterms:W3CDTF">2020-08-27T05:16:00Z</dcterms:modified>
</cp:coreProperties>
</file>