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83F" w:rsidRDefault="0083083F" w:rsidP="008308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83F">
        <w:rPr>
          <w:rFonts w:ascii="Times New Roman" w:hAnsi="Times New Roman" w:cs="Times New Roman"/>
          <w:b/>
          <w:sz w:val="28"/>
          <w:szCs w:val="28"/>
        </w:rPr>
        <w:t>КРАТКАЯ ИНФОРМАЦИЯ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ПО ИТОГАМ ПУБЛИЧНОГО ОБСУЖЕДЕНИЯ </w:t>
      </w:r>
    </w:p>
    <w:p w:rsidR="0083083F" w:rsidRPr="0083083F" w:rsidRDefault="0083083F" w:rsidP="008308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14.07.2021</w:t>
      </w:r>
    </w:p>
    <w:p w:rsidR="0083083F" w:rsidRPr="0083083F" w:rsidRDefault="0083083F" w:rsidP="00830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83F" w:rsidRPr="0083083F" w:rsidRDefault="0083083F" w:rsidP="0083083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83F">
        <w:rPr>
          <w:rFonts w:ascii="Times New Roman" w:hAnsi="Times New Roman" w:cs="Times New Roman"/>
          <w:sz w:val="28"/>
          <w:szCs w:val="28"/>
        </w:rPr>
        <w:t xml:space="preserve">С 1 июля 2021 года в отношении лицензиатов и соискателей лицензий на розничную продажу алкогольной продукции будет проводится Оценка соответствия заявителя. Порядок оценки утверждается Правительством Российской Федерации. </w:t>
      </w:r>
    </w:p>
    <w:p w:rsidR="0083083F" w:rsidRPr="008E32C4" w:rsidRDefault="0083083F" w:rsidP="00830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2C4">
        <w:rPr>
          <w:rFonts w:ascii="Times New Roman" w:hAnsi="Times New Roman" w:cs="Times New Roman"/>
          <w:sz w:val="28"/>
          <w:szCs w:val="28"/>
        </w:rPr>
        <w:t>Оценка будет проводится в форме выездной проверки помещений, зданий, сооружений, технических средств, оборудования, иных объектов, которые предполагается использовать заявителем при осуществлении лицензируемого вида деятельности.</w:t>
      </w:r>
    </w:p>
    <w:p w:rsidR="0083083F" w:rsidRPr="008E32C4" w:rsidRDefault="0083083F" w:rsidP="00830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2C4">
        <w:rPr>
          <w:rFonts w:ascii="Times New Roman" w:hAnsi="Times New Roman" w:cs="Times New Roman"/>
          <w:sz w:val="28"/>
          <w:szCs w:val="28"/>
        </w:rPr>
        <w:t xml:space="preserve">Лицензирующим органом могут быть приняты решения о проведении выездной оценки посредством использования дистанционных средств контроля, средств фото-, аудио- и </w:t>
      </w:r>
      <w:proofErr w:type="spellStart"/>
      <w:r w:rsidRPr="008E32C4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Pr="008E32C4">
        <w:rPr>
          <w:rFonts w:ascii="Times New Roman" w:hAnsi="Times New Roman" w:cs="Times New Roman"/>
          <w:sz w:val="28"/>
          <w:szCs w:val="28"/>
        </w:rPr>
        <w:t>, видео-конференц-связи.</w:t>
      </w:r>
    </w:p>
    <w:p w:rsidR="0083083F" w:rsidRPr="008E32C4" w:rsidRDefault="0083083F" w:rsidP="00830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2C4">
        <w:rPr>
          <w:rFonts w:ascii="Times New Roman" w:hAnsi="Times New Roman" w:cs="Times New Roman"/>
          <w:sz w:val="28"/>
          <w:szCs w:val="28"/>
        </w:rPr>
        <w:t>По результатам проведения выездной оценки составляется акт выездной оценки.</w:t>
      </w:r>
    </w:p>
    <w:p w:rsidR="0083083F" w:rsidRPr="008E32C4" w:rsidRDefault="0083083F" w:rsidP="0083083F">
      <w:pPr>
        <w:pStyle w:val="pt-consplusnormal-00003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32C4">
        <w:rPr>
          <w:rStyle w:val="pt-a0"/>
          <w:color w:val="000000"/>
          <w:sz w:val="28"/>
          <w:szCs w:val="28"/>
        </w:rPr>
        <w:t>Оценка без выезда проводится в следующих случаях:</w:t>
      </w:r>
    </w:p>
    <w:p w:rsidR="0083083F" w:rsidRPr="008E32C4" w:rsidRDefault="0083083F" w:rsidP="0083083F">
      <w:pPr>
        <w:pStyle w:val="pt-consplusnormal-00002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32C4">
        <w:rPr>
          <w:rStyle w:val="pt-a0"/>
          <w:color w:val="000000"/>
          <w:sz w:val="28"/>
          <w:szCs w:val="28"/>
        </w:rPr>
        <w:t xml:space="preserve">1) при рассмотрении заявления о досрочном прекращении лицензии; </w:t>
      </w:r>
    </w:p>
    <w:p w:rsidR="0083083F" w:rsidRPr="008E32C4" w:rsidRDefault="0083083F" w:rsidP="0083083F">
      <w:pPr>
        <w:pStyle w:val="pt-consplusnormal-00002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32C4">
        <w:rPr>
          <w:rStyle w:val="pt-a0"/>
          <w:color w:val="000000"/>
          <w:sz w:val="28"/>
          <w:szCs w:val="28"/>
        </w:rPr>
        <w:t>2) при рассмотрении заявления о переоформлении лицензии в связи с изменением наименования заявителя (без реорганизации заявителя);</w:t>
      </w:r>
    </w:p>
    <w:p w:rsidR="0083083F" w:rsidRPr="008E32C4" w:rsidRDefault="0083083F" w:rsidP="0083083F">
      <w:pPr>
        <w:pStyle w:val="pt-consplusnormal-00002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32C4">
        <w:rPr>
          <w:rStyle w:val="pt-a0"/>
          <w:color w:val="000000"/>
          <w:sz w:val="28"/>
          <w:szCs w:val="28"/>
        </w:rPr>
        <w:t>3) при рассмотрении заявления о переоформлении лицензии в связи с изменением места нахождения заявителя без изменения места осуществления лицензируемого вида деятельности;</w:t>
      </w:r>
    </w:p>
    <w:p w:rsidR="0083083F" w:rsidRPr="008E32C4" w:rsidRDefault="0083083F" w:rsidP="0083083F">
      <w:pPr>
        <w:pStyle w:val="pt-consplusnormal-00002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32C4">
        <w:rPr>
          <w:rStyle w:val="pt-a0"/>
          <w:color w:val="000000"/>
          <w:sz w:val="28"/>
          <w:szCs w:val="28"/>
        </w:rPr>
        <w:t>4) при рассмотрении заявления о переоформлении лицензии в связи с изменением адреса электронной почты заявителя, указанного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продукции;</w:t>
      </w:r>
    </w:p>
    <w:p w:rsidR="0083083F" w:rsidRPr="008E32C4" w:rsidRDefault="0083083F" w:rsidP="0083083F">
      <w:pPr>
        <w:pStyle w:val="pt-consplusnormal-00002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32C4">
        <w:rPr>
          <w:rStyle w:val="pt-a0"/>
          <w:color w:val="000000"/>
          <w:sz w:val="28"/>
          <w:szCs w:val="28"/>
        </w:rPr>
        <w:t xml:space="preserve">5) при рассмотрении заявления о переоформлении лицензии в связи с изменением </w:t>
      </w:r>
      <w:proofErr w:type="spellStart"/>
      <w:r w:rsidRPr="008E32C4">
        <w:rPr>
          <w:rStyle w:val="pt-a0"/>
          <w:color w:val="000000"/>
          <w:sz w:val="28"/>
          <w:szCs w:val="28"/>
        </w:rPr>
        <w:t>адресообразующих</w:t>
      </w:r>
      <w:proofErr w:type="spellEnd"/>
      <w:r w:rsidRPr="008E32C4">
        <w:rPr>
          <w:rStyle w:val="pt-a0"/>
          <w:color w:val="000000"/>
          <w:sz w:val="28"/>
          <w:szCs w:val="28"/>
        </w:rPr>
        <w:t xml:space="preserve"> элементов и (или) элементов планировочной структуры места осуществления лицензируемого вида деятельности без фактического изменения места осуществления лицензируемого вида деятельности. </w:t>
      </w:r>
    </w:p>
    <w:p w:rsidR="0083083F" w:rsidRPr="008E32C4" w:rsidRDefault="0083083F" w:rsidP="0083083F">
      <w:pPr>
        <w:pStyle w:val="pt-consplusnormal-00002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32C4">
        <w:rPr>
          <w:rStyle w:val="pt-a0"/>
          <w:color w:val="000000"/>
          <w:sz w:val="28"/>
          <w:szCs w:val="28"/>
        </w:rPr>
        <w:t>6) при рассмотрении заявления о переоформлении лицензии в связи с исключением из государственного сводного реестра выданных, приостановленных и аннулированных лицензий на производство и оборот этилового спирта, алкогольной и спиртосодержащей продукции торгового объекта, объекта общественного питания или складского помещения, расположенного в регионе деятельности таможенного органа, в котором осуществляет деятельность магазин беспошлинной торговли заявителя;</w:t>
      </w:r>
    </w:p>
    <w:p w:rsidR="0083083F" w:rsidRPr="008E32C4" w:rsidRDefault="0083083F" w:rsidP="0083083F">
      <w:pPr>
        <w:pStyle w:val="pt-consplusnormal-00002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32C4">
        <w:rPr>
          <w:rStyle w:val="pt-a0"/>
          <w:color w:val="000000"/>
          <w:sz w:val="28"/>
          <w:szCs w:val="28"/>
        </w:rPr>
        <w:t>7) в иных случаях, установленных органами исполнительной власти субъектов Российской Федерации.</w:t>
      </w:r>
    </w:p>
    <w:p w:rsidR="0083083F" w:rsidRDefault="0083083F" w:rsidP="00830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83F" w:rsidRDefault="0083083F" w:rsidP="00830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83F" w:rsidRDefault="0083083F" w:rsidP="00830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83F" w:rsidRPr="0083083F" w:rsidRDefault="0083083F" w:rsidP="0083083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83F">
        <w:rPr>
          <w:rFonts w:ascii="Times New Roman" w:hAnsi="Times New Roman" w:cs="Times New Roman"/>
          <w:sz w:val="28"/>
          <w:szCs w:val="28"/>
        </w:rPr>
        <w:t>С 1 июля 2021 года на территории Российской Федерации внедряется реестровая модель при предоставлении государственной услуги «Лицензирование розничной продажи алкогольной продукции», в соответствии с которой наличие лицензии на осуществление конкретного вида деятельности подтверждается не документом, а соответствующей записью в реестре лицензий.</w:t>
      </w:r>
    </w:p>
    <w:p w:rsidR="0083083F" w:rsidRDefault="0083083F" w:rsidP="00830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 ведет Федеральная служба по регулированию алкогольного рынка (ФСРАР).</w:t>
      </w:r>
    </w:p>
    <w:p w:rsidR="0083083F" w:rsidRDefault="0083083F" w:rsidP="00830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ФСРАР от 17.12.2020 № 402 установлен порядок предоставления выписки из </w:t>
      </w:r>
      <w:r w:rsidRPr="008E32C4">
        <w:rPr>
          <w:rFonts w:ascii="Times New Roman" w:hAnsi="Times New Roman" w:cs="Times New Roman"/>
          <w:sz w:val="28"/>
          <w:szCs w:val="28"/>
        </w:rPr>
        <w:t>реестр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E32C4">
        <w:rPr>
          <w:rFonts w:ascii="Times New Roman" w:hAnsi="Times New Roman" w:cs="Times New Roman"/>
          <w:sz w:val="28"/>
          <w:szCs w:val="28"/>
        </w:rPr>
        <w:t xml:space="preserve"> лицензий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083F" w:rsidRDefault="0083083F" w:rsidP="00830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 случае необходимости получения выписки из реестра, лицам, имеющим (имевшим) лицензии на осуществление деятельности в области производства и оборота этилового спирта, алкогольной и спиртосодержащей продукции, необходимо воспользовавшись Федеральной государственной информационной системой «Единый портал государственных и муниципальных услуг (функций)» направить в электронном виде заявление, подписанное усиленной квалифицированной электронной подписью заявителя.</w:t>
      </w:r>
    </w:p>
    <w:p w:rsidR="0083083F" w:rsidRDefault="0083083F" w:rsidP="00830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для предоставления ответа не может превышать 5 рабочих дней со дня получения ФСРАР заявления. Плата за предоставление выписки не взимается.</w:t>
      </w:r>
    </w:p>
    <w:p w:rsidR="0083083F" w:rsidRDefault="0083083F" w:rsidP="00830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отказа в предоставлении выписки является:</w:t>
      </w:r>
    </w:p>
    <w:p w:rsidR="0083083F" w:rsidRDefault="0083083F" w:rsidP="008308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в заявлении недостоверной или неполной информации;</w:t>
      </w:r>
    </w:p>
    <w:p w:rsidR="0083083F" w:rsidRDefault="0083083F" w:rsidP="008308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в реестре лицензий запрашиваемой информации;</w:t>
      </w:r>
    </w:p>
    <w:p w:rsidR="0083083F" w:rsidRPr="00A436AA" w:rsidRDefault="0083083F" w:rsidP="008308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запрашивается информация о выданных лицензиях иному лицу, не являющемуся заявителем.</w:t>
      </w:r>
    </w:p>
    <w:p w:rsidR="0083083F" w:rsidRDefault="0083083F" w:rsidP="00830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2C4">
        <w:rPr>
          <w:rFonts w:ascii="Times New Roman" w:hAnsi="Times New Roman" w:cs="Times New Roman"/>
          <w:sz w:val="28"/>
          <w:szCs w:val="28"/>
        </w:rPr>
        <w:t>Оперативную информацию о выданных, приостановленных и аннулированных лицензиях можно увидеть на официальном сайте Федеральной службы по регулированию алкогольного рынка (www.fsrar.gov.ru) в подразделе «Государственный сводный реестр лицензий» раздела «Реестры».</w:t>
      </w:r>
    </w:p>
    <w:p w:rsidR="0041001C" w:rsidRDefault="0041001C" w:rsidP="00830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001C" w:rsidRDefault="0041001C" w:rsidP="00830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001C" w:rsidRDefault="0041001C" w:rsidP="00830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001C" w:rsidRDefault="0041001C" w:rsidP="00830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001C" w:rsidRDefault="0041001C" w:rsidP="00830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001C" w:rsidRDefault="0041001C" w:rsidP="00830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001C" w:rsidRDefault="0041001C" w:rsidP="00830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001C" w:rsidRDefault="0041001C" w:rsidP="00830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001C" w:rsidRDefault="0041001C" w:rsidP="00830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001C" w:rsidRDefault="0041001C" w:rsidP="00830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001C" w:rsidRDefault="0041001C" w:rsidP="00830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001C" w:rsidRDefault="0041001C" w:rsidP="0041001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01C">
        <w:rPr>
          <w:rFonts w:ascii="Times New Roman" w:hAnsi="Times New Roman" w:cs="Times New Roman"/>
          <w:sz w:val="28"/>
          <w:szCs w:val="28"/>
        </w:rPr>
        <w:lastRenderedPageBreak/>
        <w:t xml:space="preserve">В рамках </w:t>
      </w:r>
      <w:r w:rsidRPr="0041001C">
        <w:rPr>
          <w:rFonts w:ascii="Times New Roman" w:hAnsi="Times New Roman" w:cs="Times New Roman"/>
          <w:b/>
          <w:sz w:val="28"/>
          <w:szCs w:val="28"/>
        </w:rPr>
        <w:t>государственного контроля (надзора)</w:t>
      </w:r>
      <w:r w:rsidRPr="0041001C">
        <w:rPr>
          <w:rFonts w:ascii="Times New Roman" w:hAnsi="Times New Roman" w:cs="Times New Roman"/>
          <w:sz w:val="28"/>
          <w:szCs w:val="28"/>
        </w:rPr>
        <w:t xml:space="preserve"> Министерством в 2 квартале 2021 года было возбуждено 24 административных дела.</w:t>
      </w:r>
    </w:p>
    <w:p w:rsidR="0041001C" w:rsidRPr="0041001C" w:rsidRDefault="0041001C" w:rsidP="0041001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1001C" w:rsidRPr="0041001C" w:rsidRDefault="0041001C" w:rsidP="0041001C">
      <w:pPr>
        <w:pStyle w:val="a3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41001C">
        <w:rPr>
          <w:rFonts w:ascii="Times New Roman" w:hAnsi="Times New Roman" w:cs="Times New Roman"/>
          <w:sz w:val="28"/>
          <w:szCs w:val="28"/>
        </w:rPr>
        <w:t>Основными видами нарушений, выявляемыми в ходе проведения контрольных мероприятий, являются:</w:t>
      </w:r>
    </w:p>
    <w:p w:rsidR="0083083F" w:rsidRPr="0083083F" w:rsidRDefault="0083083F" w:rsidP="0041001C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99" w:type="dxa"/>
        <w:tblInd w:w="-5" w:type="dxa"/>
        <w:tblLook w:val="04A0" w:firstRow="1" w:lastRow="0" w:firstColumn="1" w:lastColumn="0" w:noHBand="0" w:noVBand="1"/>
      </w:tblPr>
      <w:tblGrid>
        <w:gridCol w:w="2192"/>
        <w:gridCol w:w="1028"/>
        <w:gridCol w:w="2450"/>
        <w:gridCol w:w="1788"/>
        <w:gridCol w:w="2341"/>
      </w:tblGrid>
      <w:tr w:rsidR="0041001C" w:rsidTr="006B3E72">
        <w:tc>
          <w:tcPr>
            <w:tcW w:w="2192" w:type="dxa"/>
          </w:tcPr>
          <w:p w:rsidR="0041001C" w:rsidRPr="0083083F" w:rsidRDefault="0041001C" w:rsidP="008308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83F">
              <w:rPr>
                <w:rFonts w:ascii="Times New Roman" w:hAnsi="Times New Roman" w:cs="Times New Roman"/>
                <w:b/>
                <w:sz w:val="24"/>
                <w:szCs w:val="24"/>
              </w:rPr>
              <w:t>Вид нарушения</w:t>
            </w:r>
          </w:p>
        </w:tc>
        <w:tc>
          <w:tcPr>
            <w:tcW w:w="1002" w:type="dxa"/>
          </w:tcPr>
          <w:p w:rsidR="0041001C" w:rsidRPr="0083083F" w:rsidRDefault="0041001C" w:rsidP="008308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83F">
              <w:rPr>
                <w:rFonts w:ascii="Times New Roman" w:hAnsi="Times New Roman" w:cs="Times New Roman"/>
                <w:b/>
                <w:sz w:val="24"/>
                <w:szCs w:val="24"/>
              </w:rPr>
              <w:t>Статья КоАП РФ</w:t>
            </w:r>
          </w:p>
        </w:tc>
        <w:tc>
          <w:tcPr>
            <w:tcW w:w="2476" w:type="dxa"/>
          </w:tcPr>
          <w:p w:rsidR="0041001C" w:rsidRPr="0083083F" w:rsidRDefault="0041001C" w:rsidP="008308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83F">
              <w:rPr>
                <w:rFonts w:ascii="Times New Roman" w:hAnsi="Times New Roman" w:cs="Times New Roman"/>
                <w:b/>
                <w:sz w:val="24"/>
                <w:szCs w:val="24"/>
              </w:rPr>
              <w:t>Сумма штрафов</w:t>
            </w:r>
          </w:p>
        </w:tc>
        <w:tc>
          <w:tcPr>
            <w:tcW w:w="1788" w:type="dxa"/>
          </w:tcPr>
          <w:p w:rsidR="0041001C" w:rsidRDefault="0041001C" w:rsidP="008308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возбужденных </w:t>
            </w:r>
          </w:p>
          <w:p w:rsidR="0041001C" w:rsidRPr="0083083F" w:rsidRDefault="0041001C" w:rsidP="008308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дел</w:t>
            </w:r>
          </w:p>
        </w:tc>
        <w:tc>
          <w:tcPr>
            <w:tcW w:w="2341" w:type="dxa"/>
          </w:tcPr>
          <w:p w:rsidR="0041001C" w:rsidRPr="0083083F" w:rsidRDefault="0041001C" w:rsidP="008308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83F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аннулирования лицензии</w:t>
            </w:r>
          </w:p>
        </w:tc>
      </w:tr>
      <w:tr w:rsidR="0041001C" w:rsidTr="006B3E72">
        <w:tc>
          <w:tcPr>
            <w:tcW w:w="2192" w:type="dxa"/>
          </w:tcPr>
          <w:p w:rsidR="0041001C" w:rsidRPr="0083083F" w:rsidRDefault="0041001C" w:rsidP="008308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3F">
              <w:rPr>
                <w:rFonts w:ascii="Times New Roman" w:hAnsi="Times New Roman" w:cs="Times New Roman"/>
                <w:sz w:val="24"/>
                <w:szCs w:val="24"/>
              </w:rPr>
              <w:t>Нарушение государственного учета в области производства и оборота этилового спирта, алкогольной и спиртосодержащей продукции</w:t>
            </w:r>
          </w:p>
        </w:tc>
        <w:tc>
          <w:tcPr>
            <w:tcW w:w="1002" w:type="dxa"/>
          </w:tcPr>
          <w:p w:rsidR="0041001C" w:rsidRPr="0083083F" w:rsidRDefault="0041001C" w:rsidP="008308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14.19</w:t>
            </w:r>
          </w:p>
        </w:tc>
        <w:tc>
          <w:tcPr>
            <w:tcW w:w="2476" w:type="dxa"/>
          </w:tcPr>
          <w:p w:rsidR="0041001C" w:rsidRDefault="0041001C" w:rsidP="004100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влечет наложение административного штрафа на должностных лиц в размере от десяти тысяч до пятнадцати тысяч рублей с конфискацией продукции, явившейся предметом административного правонарушения, либо без таковой; на юридических лиц - от ста пятидесяти тысяч до двухсот тысяч рублей с конфискацией продукции, явившейся предметом административного правонарушения, либо без таковой.</w:t>
            </w:r>
          </w:p>
          <w:p w:rsidR="0041001C" w:rsidRPr="0083083F" w:rsidRDefault="0041001C" w:rsidP="008308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41001C" w:rsidRPr="0083083F" w:rsidRDefault="0041001C" w:rsidP="008308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1" w:type="dxa"/>
          </w:tcPr>
          <w:p w:rsidR="0041001C" w:rsidRDefault="006B3E72" w:rsidP="006B3E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13 п. 3.1 ст. </w:t>
            </w:r>
            <w:r w:rsidRPr="006B3E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171-ФЗ,</w:t>
            </w:r>
            <w:r w:rsidRPr="006B3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3E72" w:rsidRDefault="006B3E72" w:rsidP="006B3E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E72" w:rsidRPr="0083083F" w:rsidRDefault="006B3E72" w:rsidP="006B3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аннулирования лицензии на производство и оборот этилового спирта, алкогольной и спиртосодержащей продукции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судебном порядке является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и (или) оборот этилового спирта, алкогольной и спиртосодержащей продукции, информация о которых не зафиксирована в установленном порядке в единой государственной автоматизированной информационной 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стеме</w:t>
            </w:r>
          </w:p>
        </w:tc>
      </w:tr>
      <w:tr w:rsidR="006B3E72" w:rsidTr="006B3E72">
        <w:tc>
          <w:tcPr>
            <w:tcW w:w="2192" w:type="dxa"/>
          </w:tcPr>
          <w:p w:rsidR="006B3E72" w:rsidRDefault="006B3E72" w:rsidP="006B3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Оборот алкогольной продукции без маркировки и (или) нанесения информации, предусмотренной законодательством Российской Федерации, в случае, если такая маркировка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нанесение такой информации обязательны</w:t>
            </w:r>
          </w:p>
          <w:p w:rsidR="006B3E72" w:rsidRPr="0083083F" w:rsidRDefault="006B3E72" w:rsidP="006B3E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6B3E72" w:rsidRDefault="006B3E72" w:rsidP="006B3E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ч.4 ст. 15.12</w:t>
            </w:r>
          </w:p>
        </w:tc>
        <w:tc>
          <w:tcPr>
            <w:tcW w:w="2476" w:type="dxa"/>
          </w:tcPr>
          <w:p w:rsidR="006B3E72" w:rsidRDefault="006B3E72" w:rsidP="006B3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влечет наложение административного штрафа на должностных лиц - от десяти тысяч до пятнадцати тысяч рублей с конфискацией предметов административного правонарушения; на юридических лиц -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двухсот тысяч до трехсот тысяч рублей с конфискацией предметов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дминистративного правонарушения</w:t>
            </w:r>
          </w:p>
        </w:tc>
        <w:tc>
          <w:tcPr>
            <w:tcW w:w="1788" w:type="dxa"/>
          </w:tcPr>
          <w:p w:rsidR="006B3E72" w:rsidRDefault="006B3E72" w:rsidP="006B3E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41" w:type="dxa"/>
          </w:tcPr>
          <w:p w:rsidR="006B3E72" w:rsidRDefault="006B3E72" w:rsidP="006B3E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3 п. 3.1 ст. </w:t>
            </w:r>
            <w:r w:rsidRPr="006B3E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171-ФЗ,</w:t>
            </w:r>
            <w:r w:rsidRPr="006B3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3E72" w:rsidRDefault="006B3E72" w:rsidP="006B3E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E72" w:rsidRPr="0083083F" w:rsidRDefault="006B3E72" w:rsidP="006B3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аннулирования лицензии на производство и оборот этилового спирта, алкогольной и спиртосодержащей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продукции в судебном порядке является производство и (или) оборот этилового спирта, алкогольной и спиртосодержащей продукции, информация о которых не зафиксирована в установленном порядке в единой государственной автоматизированной информационной системе</w:t>
            </w:r>
          </w:p>
        </w:tc>
      </w:tr>
      <w:tr w:rsidR="006B3E72" w:rsidTr="006B3E72">
        <w:tc>
          <w:tcPr>
            <w:tcW w:w="2192" w:type="dxa"/>
          </w:tcPr>
          <w:p w:rsidR="006B3E72" w:rsidRDefault="006B3E72" w:rsidP="006B3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Искажение информации и (или) нарушение порядка и сроков при декларировании производства, оборота и (или) использования этилового спирта, алкогольной и спиртосодержащей продукции, использования производственных мощностей</w:t>
            </w:r>
          </w:p>
        </w:tc>
        <w:tc>
          <w:tcPr>
            <w:tcW w:w="1002" w:type="dxa"/>
          </w:tcPr>
          <w:p w:rsidR="006B3E72" w:rsidRDefault="006B3E72" w:rsidP="006B3E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15.13</w:t>
            </w:r>
          </w:p>
        </w:tc>
        <w:tc>
          <w:tcPr>
            <w:tcW w:w="2476" w:type="dxa"/>
          </w:tcPr>
          <w:p w:rsidR="006B3E72" w:rsidRDefault="006B3E72" w:rsidP="006B3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наложение административного штрафа на должностных лиц в размере от пяти тысяч до десяти тысяч рублей; на юридических лиц - от пятидесяти тысяч до ста тысяч рублей</w:t>
            </w:r>
          </w:p>
          <w:p w:rsidR="006B3E72" w:rsidRDefault="006B3E72" w:rsidP="006B3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6B3E72" w:rsidRDefault="006B3E72" w:rsidP="006B3E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41" w:type="dxa"/>
          </w:tcPr>
          <w:p w:rsidR="00F83A06" w:rsidRDefault="00F83A06" w:rsidP="00F83A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3.1 ст. </w:t>
            </w:r>
            <w:r w:rsidRPr="006B3E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171-ФЗ,</w:t>
            </w:r>
            <w:r w:rsidRPr="006B3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3A06" w:rsidRDefault="00F83A06" w:rsidP="00F83A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E72" w:rsidRDefault="00F83A06" w:rsidP="00F83A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Основанием для аннулирования лицензии на производство и оборот этилового спирта, алкогольной и спиртосодержащей продукции в судебном порядке является производство и (или) оборот этилового спирта, алкогольной и спиртосодержащей продукции, информация о которых не зафиксирована в установленном порядке в единой государственной автоматизированной информационной системе</w:t>
            </w:r>
          </w:p>
        </w:tc>
      </w:tr>
      <w:tr w:rsidR="006B3E72" w:rsidTr="006B3E72">
        <w:tc>
          <w:tcPr>
            <w:tcW w:w="2192" w:type="dxa"/>
          </w:tcPr>
          <w:p w:rsidR="006B3E72" w:rsidRPr="006B3E72" w:rsidRDefault="006B3E72" w:rsidP="006B3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E72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или оборот этилового спирта, алкогольной и </w:t>
            </w:r>
            <w:r w:rsidRPr="006B3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спиртосодержащей продукции без соответствующей лицензии</w:t>
            </w:r>
          </w:p>
        </w:tc>
        <w:tc>
          <w:tcPr>
            <w:tcW w:w="1002" w:type="dxa"/>
          </w:tcPr>
          <w:p w:rsidR="006B3E72" w:rsidRDefault="006B3E72" w:rsidP="006B3E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ч.3 ст.14.17</w:t>
            </w:r>
          </w:p>
        </w:tc>
        <w:tc>
          <w:tcPr>
            <w:tcW w:w="2476" w:type="dxa"/>
          </w:tcPr>
          <w:p w:rsidR="006B3E72" w:rsidRDefault="006B3E72" w:rsidP="006B3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влечет наложение административного штрафа на должностных лиц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размере от пятисот тысяч до одного миллиона рублей или дисквалификацию на срок от двух до трех лет; на юридических лиц - не более одной пятой совокупного размера выручки, полученной от реализации всех товаров (работ, услуг), за календарный год, предшествующий году, в котором было выявлено административное правонарушение, либо за предшествующую дате выявленного административного правонарушения часть календарного года, в котором было выявлено административное правонарушение, если правонарушитель не осуществлял деятельность по реализации товаров (работ, услуг) в предшествующем календарном году, но не менее трех миллионов рублей с конфискацией продукции, оборудования, сырья, полуфабрикатов, транспортных средств или иных предметов, использованных для производства и оборота этилового спирта, алкогольной и спиртосодержащей продукции, либо без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таковой или административное приостановление деятельности на срок от шестидесяти до девяноста суток с конфискацией продукции, оборудования, сырья, полуфабрикатов, транспортных средств или иных предметов, использованных для производства и оборота этилового спирта, алкогольной и спиртосодержа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щей продукции, либо без таковой</w:t>
            </w:r>
          </w:p>
        </w:tc>
        <w:tc>
          <w:tcPr>
            <w:tcW w:w="1788" w:type="dxa"/>
          </w:tcPr>
          <w:p w:rsidR="006B3E72" w:rsidRDefault="00F83A06" w:rsidP="006B3E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41" w:type="dxa"/>
          </w:tcPr>
          <w:p w:rsidR="006B3E72" w:rsidRDefault="00F83A06" w:rsidP="006B3E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3A06" w:rsidTr="006B3E72">
        <w:tc>
          <w:tcPr>
            <w:tcW w:w="2192" w:type="dxa"/>
          </w:tcPr>
          <w:p w:rsidR="00F83A06" w:rsidRPr="006B3E72" w:rsidRDefault="00F83A06" w:rsidP="006B3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A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Нарушение особых требований и правил розничной продажи алкогольной и спиртосодержащей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(реализация алкогольной продукции в запретные дни)</w:t>
            </w:r>
          </w:p>
        </w:tc>
        <w:tc>
          <w:tcPr>
            <w:tcW w:w="1002" w:type="dxa"/>
          </w:tcPr>
          <w:p w:rsidR="00F83A06" w:rsidRDefault="00F83A06" w:rsidP="006B3E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ч.3 ст.14.16</w:t>
            </w:r>
          </w:p>
        </w:tc>
        <w:tc>
          <w:tcPr>
            <w:tcW w:w="2476" w:type="dxa"/>
          </w:tcPr>
          <w:p w:rsidR="00F83A06" w:rsidRDefault="00F83A06" w:rsidP="00F83A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влечет наложение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таковой; на юридических лиц - от ста тысяч до трехсот тысяч рублей с конфискацией алкогольной и спиртосодержащей продукции или без таковой</w:t>
            </w:r>
          </w:p>
          <w:p w:rsidR="00F83A06" w:rsidRDefault="00F83A06" w:rsidP="006B3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F83A06" w:rsidRDefault="00F83A06" w:rsidP="006B3E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1" w:type="dxa"/>
          </w:tcPr>
          <w:p w:rsidR="00F83A06" w:rsidRDefault="00F83A06" w:rsidP="006B3E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3083F" w:rsidRPr="0083083F" w:rsidRDefault="0083083F" w:rsidP="0083083F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582B20" w:rsidRDefault="00582B20"/>
    <w:p w:rsidR="0083083F" w:rsidRPr="00F83A06" w:rsidRDefault="00F83A06" w:rsidP="00F83A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A06">
        <w:rPr>
          <w:rFonts w:ascii="Times New Roman" w:hAnsi="Times New Roman" w:cs="Times New Roman"/>
          <w:sz w:val="28"/>
          <w:szCs w:val="28"/>
        </w:rPr>
        <w:t>Особое внимание хочется обратить хозяйствующих субъектов, оказывающих услуги общественного питания на то, что в соответствии с п. 7 ст. 16 Федерального закона № 171-ФЗ потребление (распитие) алкогольной продукции, приобретенной в объекте общественного питания, допускается только в данном объекте, реализация на вынос запрещена.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83083F" w:rsidRPr="00F83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37447"/>
    <w:multiLevelType w:val="hybridMultilevel"/>
    <w:tmpl w:val="8580FC46"/>
    <w:lvl w:ilvl="0" w:tplc="D826C2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8804150"/>
    <w:multiLevelType w:val="hybridMultilevel"/>
    <w:tmpl w:val="212E6820"/>
    <w:lvl w:ilvl="0" w:tplc="22B02F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83F"/>
    <w:rsid w:val="0041001C"/>
    <w:rsid w:val="00582B20"/>
    <w:rsid w:val="006B3E72"/>
    <w:rsid w:val="0083083F"/>
    <w:rsid w:val="00F8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4C708"/>
  <w15:chartTrackingRefBased/>
  <w15:docId w15:val="{4515DDA0-C552-4F29-98B2-9B2433B86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consplusnormal-000030">
    <w:name w:val="pt-consplusnormal-000030"/>
    <w:basedOn w:val="a"/>
    <w:rsid w:val="00830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">
    <w:name w:val="pt-a0"/>
    <w:basedOn w:val="a0"/>
    <w:rsid w:val="0083083F"/>
  </w:style>
  <w:style w:type="paragraph" w:customStyle="1" w:styleId="pt-consplusnormal-000020">
    <w:name w:val="pt-consplusnormal-000020"/>
    <w:basedOn w:val="a"/>
    <w:rsid w:val="00830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3083F"/>
    <w:pPr>
      <w:ind w:left="720"/>
      <w:contextualSpacing/>
    </w:pPr>
  </w:style>
  <w:style w:type="table" w:styleId="a4">
    <w:name w:val="Table Grid"/>
    <w:basedOn w:val="a1"/>
    <w:uiPriority w:val="39"/>
    <w:rsid w:val="00830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1398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Агафонова Екатерина Сергеевна</dc:creator>
  <cp:keywords/>
  <dc:description/>
  <cp:lastModifiedBy>Агафонова Екатерина Сергеевна</cp:lastModifiedBy>
  <cp:revision>1</cp:revision>
  <dcterms:created xsi:type="dcterms:W3CDTF">2021-07-14T04:57:00Z</dcterms:created>
  <dcterms:modified xsi:type="dcterms:W3CDTF">2021-07-14T05:33:00Z</dcterms:modified>
</cp:coreProperties>
</file>