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66" w:rsidRDefault="003419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1966" w:rsidRDefault="00341966">
      <w:pPr>
        <w:pStyle w:val="ConsPlusNormal"/>
        <w:jc w:val="both"/>
        <w:outlineLvl w:val="0"/>
      </w:pPr>
    </w:p>
    <w:p w:rsidR="00341966" w:rsidRDefault="00341966">
      <w:pPr>
        <w:pStyle w:val="ConsPlusNormal"/>
        <w:outlineLvl w:val="0"/>
      </w:pPr>
      <w:r>
        <w:t>Зарегистрировано в Минюсте России 12 ноября 2020 г. N 60859</w:t>
      </w:r>
    </w:p>
    <w:p w:rsidR="00341966" w:rsidRDefault="00341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966" w:rsidRDefault="00341966">
      <w:pPr>
        <w:pStyle w:val="ConsPlusNormal"/>
        <w:jc w:val="both"/>
      </w:pPr>
    </w:p>
    <w:p w:rsidR="00341966" w:rsidRDefault="00341966">
      <w:pPr>
        <w:pStyle w:val="ConsPlusTitle"/>
        <w:jc w:val="center"/>
      </w:pPr>
      <w:r>
        <w:t>МИНИСТЕРСТВО ФИНАНСОВ РОССИЙСКОЙ ФЕДЕРАЦИИ</w:t>
      </w:r>
    </w:p>
    <w:p w:rsidR="00341966" w:rsidRDefault="00341966">
      <w:pPr>
        <w:pStyle w:val="ConsPlusTitle"/>
        <w:jc w:val="center"/>
      </w:pPr>
    </w:p>
    <w:p w:rsidR="00341966" w:rsidRDefault="00341966">
      <w:pPr>
        <w:pStyle w:val="ConsPlusTitle"/>
        <w:jc w:val="center"/>
      </w:pPr>
      <w:r>
        <w:t>ПРИКАЗ</w:t>
      </w:r>
    </w:p>
    <w:p w:rsidR="00341966" w:rsidRDefault="00341966">
      <w:pPr>
        <w:pStyle w:val="ConsPlusTitle"/>
        <w:jc w:val="center"/>
      </w:pPr>
      <w:r>
        <w:t>от 7 октября 2020 г. N 235н</w:t>
      </w:r>
    </w:p>
    <w:p w:rsidR="00341966" w:rsidRDefault="00341966">
      <w:pPr>
        <w:pStyle w:val="ConsPlusTitle"/>
        <w:jc w:val="center"/>
      </w:pPr>
    </w:p>
    <w:p w:rsidR="00341966" w:rsidRDefault="00341966">
      <w:pPr>
        <w:pStyle w:val="ConsPlusTitle"/>
        <w:jc w:val="center"/>
      </w:pPr>
      <w:r>
        <w:t>ОБ УСТАНОВЛЕНИИ</w:t>
      </w:r>
    </w:p>
    <w:p w:rsidR="00341966" w:rsidRDefault="00341966">
      <w:pPr>
        <w:pStyle w:val="ConsPlusTitle"/>
        <w:jc w:val="center"/>
      </w:pPr>
      <w:r>
        <w:t>ЦЕН, НЕ НИЖЕ КОТОРЫХ ОСУЩЕСТВЛЯЮТСЯ ЗАКУПКА (ЗА ИСКЛЮЧЕНИЕМ</w:t>
      </w:r>
    </w:p>
    <w:p w:rsidR="00341966" w:rsidRDefault="00341966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341966" w:rsidRDefault="00341966">
      <w:pPr>
        <w:pStyle w:val="ConsPlusTitle"/>
        <w:jc w:val="center"/>
      </w:pPr>
      <w:r>
        <w:t>ПРОДАЖА АЛКОГОЛЬНОЙ ПРОДУКЦИИ КРЕПОСТЬЮ СВЫШЕ</w:t>
      </w:r>
    </w:p>
    <w:p w:rsidR="00341966" w:rsidRDefault="00341966">
      <w:pPr>
        <w:pStyle w:val="ConsPlusTitle"/>
        <w:jc w:val="center"/>
      </w:pPr>
      <w:r>
        <w:t>28 ПРОЦЕНТОВ</w:t>
      </w:r>
    </w:p>
    <w:p w:rsidR="00341966" w:rsidRDefault="00341966">
      <w:pPr>
        <w:pStyle w:val="ConsPlusNormal"/>
        <w:jc w:val="both"/>
      </w:pPr>
    </w:p>
    <w:p w:rsidR="00341966" w:rsidRDefault="0034196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2011, N 30, ст. 4566), </w:t>
      </w:r>
      <w:hyperlink r:id="rId6" w:history="1">
        <w:r>
          <w:rPr>
            <w:color w:val="0000FF"/>
          </w:rPr>
          <w:t>подпунктом 5.2.8(2)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</w:t>
      </w:r>
      <w:hyperlink r:id="rId7" w:history="1">
        <w:r>
          <w:rPr>
            <w:color w:val="0000FF"/>
          </w:rPr>
          <w:t>подпунктом 5.2.4 пункта 5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</w:p>
    <w:p w:rsidR="00341966" w:rsidRDefault="00341966">
      <w:pPr>
        <w:pStyle w:val="ConsPlusNormal"/>
        <w:spacing w:before="220"/>
        <w:ind w:firstLine="540"/>
        <w:jc w:val="both"/>
      </w:pPr>
      <w:r>
        <w:t>1. Установить:</w:t>
      </w:r>
    </w:p>
    <w:p w:rsidR="00341966" w:rsidRDefault="00341966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а)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размерах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341966" w:rsidRDefault="00341966">
      <w:pPr>
        <w:pStyle w:val="ConsPlusNormal"/>
        <w:spacing w:before="220"/>
        <w:ind w:firstLine="540"/>
        <w:jc w:val="both"/>
      </w:pPr>
      <w:r>
        <w:t>б) цены,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продукции:</w:t>
      </w:r>
    </w:p>
    <w:p w:rsidR="00341966" w:rsidRDefault="00341966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в размере 256 рублей за 0,5 литра готовой продукции;</w:t>
      </w:r>
    </w:p>
    <w:p w:rsidR="00341966" w:rsidRDefault="00341966">
      <w:pPr>
        <w:pStyle w:val="ConsPlusNormal"/>
        <w:spacing w:before="220"/>
        <w:ind w:firstLine="540"/>
        <w:jc w:val="both"/>
      </w:pPr>
      <w:r>
        <w:t>на коньяк - в размере 352 рублей за 0,5 литра готовой продукции;</w:t>
      </w:r>
    </w:p>
    <w:p w:rsidR="00341966" w:rsidRDefault="00341966">
      <w:pPr>
        <w:pStyle w:val="ConsPlusNormal"/>
        <w:spacing w:before="220"/>
        <w:ind w:firstLine="540"/>
        <w:jc w:val="both"/>
      </w:pPr>
      <w:r>
        <w:t xml:space="preserve">в)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</w:t>
      </w:r>
      <w:r>
        <w:lastRenderedPageBreak/>
        <w:t xml:space="preserve">винного, виноградного, плодового, коньячного, кальвадосного, вискового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размерах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341966" w:rsidRDefault="00341966">
      <w:pPr>
        <w:pStyle w:val="ConsPlusNormal"/>
        <w:spacing w:before="220"/>
        <w:ind w:firstLine="540"/>
        <w:jc w:val="both"/>
      </w:pPr>
      <w:r>
        <w:t>г) цены,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организации:</w:t>
      </w:r>
    </w:p>
    <w:p w:rsidR="00341966" w:rsidRDefault="00341966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 - в размере 269 рублей за 0,5 литра готовой продукции;</w:t>
      </w:r>
    </w:p>
    <w:p w:rsidR="00341966" w:rsidRDefault="00341966">
      <w:pPr>
        <w:pStyle w:val="ConsPlusNormal"/>
        <w:spacing w:before="220"/>
        <w:ind w:firstLine="540"/>
        <w:jc w:val="both"/>
      </w:pPr>
      <w:r>
        <w:t>на коньяк - в размере 370 рублей за 0,5 литра готовой продукции;</w:t>
      </w:r>
    </w:p>
    <w:p w:rsidR="00341966" w:rsidRDefault="00341966">
      <w:pPr>
        <w:pStyle w:val="ConsPlusNormal"/>
        <w:spacing w:before="220"/>
        <w:ind w:firstLine="540"/>
        <w:jc w:val="both"/>
      </w:pPr>
      <w:r>
        <w:t xml:space="preserve">д)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которых осуществляется розничная продажа такой алкогольной продукции, в размерах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341966" w:rsidRDefault="00341966">
      <w:pPr>
        <w:pStyle w:val="ConsPlusNormal"/>
        <w:spacing w:before="220"/>
        <w:ind w:firstLine="540"/>
        <w:jc w:val="both"/>
      </w:pPr>
      <w:bookmarkStart w:id="1" w:name="P26"/>
      <w:bookmarkEnd w:id="1"/>
      <w:r>
        <w:t>е) цены, не ниже которых осуществляется розничная продажа алкогольной продукции:</w:t>
      </w:r>
    </w:p>
    <w:p w:rsidR="00341966" w:rsidRDefault="00341966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 - в размере 324 рублей за 0,5 литра готовой продукции;</w:t>
      </w:r>
    </w:p>
    <w:p w:rsidR="00341966" w:rsidRDefault="00341966">
      <w:pPr>
        <w:pStyle w:val="ConsPlusNormal"/>
        <w:spacing w:before="220"/>
        <w:ind w:firstLine="540"/>
        <w:jc w:val="both"/>
      </w:pPr>
      <w:r>
        <w:t>на коньяк - в размере 446 рублей за 0,5 литра готовой продукции.</w:t>
      </w:r>
    </w:p>
    <w:p w:rsidR="00341966" w:rsidRDefault="00341966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розлитой в потребительскую тару иной чем 0,5 литра емкостью, рассчитываются пропорционально ценам, установленным </w:t>
      </w:r>
      <w:hyperlink w:anchor="P1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6" w:history="1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розлитой в потребительскую тару объемом свыше 0,375 до 0,5 литра, цена которой равна цене водки, розлитой в потребительскую тару емкостью 0,5 литра.</w:t>
      </w:r>
    </w:p>
    <w:p w:rsidR="00341966" w:rsidRDefault="00341966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по 31 декабря 2026 года включительно.</w:t>
      </w:r>
    </w:p>
    <w:p w:rsidR="00341966" w:rsidRDefault="00341966">
      <w:pPr>
        <w:pStyle w:val="ConsPlusNormal"/>
        <w:jc w:val="both"/>
      </w:pPr>
    </w:p>
    <w:p w:rsidR="00341966" w:rsidRDefault="00341966">
      <w:pPr>
        <w:pStyle w:val="ConsPlusNormal"/>
        <w:jc w:val="right"/>
      </w:pPr>
      <w:r>
        <w:t>Министр</w:t>
      </w:r>
    </w:p>
    <w:p w:rsidR="00341966" w:rsidRDefault="00341966">
      <w:pPr>
        <w:pStyle w:val="ConsPlusNormal"/>
        <w:jc w:val="right"/>
      </w:pPr>
      <w:r>
        <w:t>А.Г.СИЛУАНОВ</w:t>
      </w:r>
    </w:p>
    <w:p w:rsidR="00341966" w:rsidRDefault="00341966">
      <w:pPr>
        <w:pStyle w:val="ConsPlusNormal"/>
        <w:jc w:val="both"/>
      </w:pPr>
    </w:p>
    <w:p w:rsidR="00341966" w:rsidRDefault="00341966">
      <w:pPr>
        <w:pStyle w:val="ConsPlusNormal"/>
        <w:jc w:val="both"/>
      </w:pPr>
    </w:p>
    <w:p w:rsidR="00341966" w:rsidRDefault="00341966">
      <w:pPr>
        <w:pStyle w:val="ConsPlusNormal"/>
        <w:jc w:val="both"/>
      </w:pPr>
    </w:p>
    <w:p w:rsidR="00341966" w:rsidRDefault="00341966">
      <w:pPr>
        <w:pStyle w:val="ConsPlusNormal"/>
        <w:jc w:val="both"/>
      </w:pPr>
    </w:p>
    <w:p w:rsidR="00341966" w:rsidRDefault="00341966">
      <w:pPr>
        <w:pStyle w:val="ConsPlusNormal"/>
        <w:jc w:val="both"/>
      </w:pPr>
    </w:p>
    <w:p w:rsidR="00341966" w:rsidRDefault="00341966">
      <w:pPr>
        <w:pStyle w:val="ConsPlusNormal"/>
        <w:jc w:val="right"/>
        <w:outlineLvl w:val="0"/>
      </w:pPr>
      <w:r>
        <w:t>Приложение</w:t>
      </w:r>
    </w:p>
    <w:p w:rsidR="00341966" w:rsidRDefault="00341966">
      <w:pPr>
        <w:pStyle w:val="ConsPlusNormal"/>
        <w:jc w:val="right"/>
      </w:pPr>
      <w:r>
        <w:t>к приказу Министерства финансов</w:t>
      </w:r>
    </w:p>
    <w:p w:rsidR="00341966" w:rsidRDefault="00341966">
      <w:pPr>
        <w:pStyle w:val="ConsPlusNormal"/>
        <w:jc w:val="right"/>
      </w:pPr>
      <w:r>
        <w:t>Российской Федерации</w:t>
      </w:r>
    </w:p>
    <w:p w:rsidR="00341966" w:rsidRDefault="00341966">
      <w:pPr>
        <w:pStyle w:val="ConsPlusNormal"/>
        <w:jc w:val="right"/>
      </w:pPr>
      <w:r>
        <w:t>от 07.10.2020 N 235н</w:t>
      </w:r>
    </w:p>
    <w:p w:rsidR="00341966" w:rsidRDefault="00341966">
      <w:pPr>
        <w:pStyle w:val="ConsPlusNormal"/>
        <w:jc w:val="both"/>
      </w:pPr>
    </w:p>
    <w:p w:rsidR="00341966" w:rsidRDefault="00341966">
      <w:pPr>
        <w:pStyle w:val="ConsPlusTitle"/>
        <w:jc w:val="center"/>
      </w:pPr>
      <w:bookmarkStart w:id="2" w:name="P44"/>
      <w:bookmarkEnd w:id="2"/>
      <w:r>
        <w:t>ЦЕНЫ,</w:t>
      </w:r>
    </w:p>
    <w:p w:rsidR="00341966" w:rsidRDefault="00341966">
      <w:pPr>
        <w:pStyle w:val="ConsPlusTitle"/>
        <w:jc w:val="center"/>
      </w:pPr>
      <w:r>
        <w:lastRenderedPageBreak/>
        <w:t>НЕ НИЖЕ КОТОРЫХ ОСУЩЕСТВЛЯЮТСЯ ЗАКУПКА (ЗА ИСКЛЮЧЕНИЕМ</w:t>
      </w:r>
    </w:p>
    <w:p w:rsidR="00341966" w:rsidRDefault="00341966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341966" w:rsidRDefault="00341966">
      <w:pPr>
        <w:pStyle w:val="ConsPlusTitle"/>
        <w:jc w:val="center"/>
      </w:pPr>
      <w:r>
        <w:t>ПРОДАЖА ВОДКИ, ЛИКЕРОВОДОЧНОЙ И ДРУГОЙ АЛКОГОЛЬНОЙ</w:t>
      </w:r>
    </w:p>
    <w:p w:rsidR="00341966" w:rsidRDefault="00341966">
      <w:pPr>
        <w:pStyle w:val="ConsPlusTitle"/>
        <w:jc w:val="center"/>
      </w:pPr>
      <w:r>
        <w:t>ПРОДУКЦИИ КРЕПОСТЬЮ СВЫШЕ 28 ПРОЦЕНТОВ (ЗА ИСКЛЮЧЕНИЕМ</w:t>
      </w:r>
    </w:p>
    <w:p w:rsidR="00341966" w:rsidRDefault="00341966">
      <w:pPr>
        <w:pStyle w:val="ConsPlusTitle"/>
        <w:jc w:val="center"/>
      </w:pPr>
      <w:r>
        <w:t>КОНЬЯКА, БРЕНДИ И ДРУГОЙ АЛКОГОЛЬНОЙ ПРОДУКЦИИ,</w:t>
      </w:r>
    </w:p>
    <w:p w:rsidR="00341966" w:rsidRDefault="00341966">
      <w:pPr>
        <w:pStyle w:val="ConsPlusTitle"/>
        <w:jc w:val="center"/>
      </w:pPr>
      <w:r>
        <w:t>ПРОИЗВЕДЕННОЙ ИЗ ВИННОГО, ВИНОГРАДНОГО, ПЛОДОВОГО,</w:t>
      </w:r>
    </w:p>
    <w:p w:rsidR="00341966" w:rsidRDefault="00341966">
      <w:pPr>
        <w:pStyle w:val="ConsPlusTitle"/>
        <w:jc w:val="center"/>
      </w:pPr>
      <w:r>
        <w:t>КОНЬЯЧНОГО, КАЛЬВАДОСНОГО, ВИСКОВОГО ДИСТИЛЛЯТОВ),</w:t>
      </w:r>
    </w:p>
    <w:p w:rsidR="00341966" w:rsidRDefault="00341966">
      <w:pPr>
        <w:pStyle w:val="ConsPlusTitle"/>
        <w:jc w:val="center"/>
      </w:pPr>
      <w:r>
        <w:t>ЗА 0,5 ЛИТРА ГОТОВОЙ ПРОДУКЦИИ</w:t>
      </w:r>
    </w:p>
    <w:p w:rsidR="00341966" w:rsidRDefault="00341966">
      <w:pPr>
        <w:pStyle w:val="ConsPlusNormal"/>
        <w:jc w:val="both"/>
      </w:pPr>
    </w:p>
    <w:p w:rsidR="00341966" w:rsidRDefault="00341966">
      <w:pPr>
        <w:sectPr w:rsidR="00341966" w:rsidSect="001F4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858"/>
        <w:gridCol w:w="1077"/>
        <w:gridCol w:w="2318"/>
        <w:gridCol w:w="1020"/>
        <w:gridCol w:w="2309"/>
        <w:gridCol w:w="1077"/>
        <w:gridCol w:w="2304"/>
      </w:tblGrid>
      <w:tr w:rsidR="00341966">
        <w:tc>
          <w:tcPr>
            <w:tcW w:w="595" w:type="dxa"/>
            <w:vMerge w:val="restart"/>
          </w:tcPr>
          <w:p w:rsidR="00341966" w:rsidRDefault="0034196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58" w:type="dxa"/>
            <w:vMerge w:val="restart"/>
          </w:tcPr>
          <w:p w:rsidR="00341966" w:rsidRDefault="00341966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10105" w:type="dxa"/>
            <w:gridSpan w:val="6"/>
          </w:tcPr>
          <w:p w:rsidR="00341966" w:rsidRDefault="00341966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341966">
        <w:tc>
          <w:tcPr>
            <w:tcW w:w="595" w:type="dxa"/>
            <w:vMerge/>
          </w:tcPr>
          <w:p w:rsidR="00341966" w:rsidRDefault="00341966">
            <w:pPr>
              <w:spacing w:after="1" w:line="0" w:lineRule="atLeast"/>
            </w:pPr>
          </w:p>
        </w:tc>
        <w:tc>
          <w:tcPr>
            <w:tcW w:w="1858" w:type="dxa"/>
            <w:vMerge/>
          </w:tcPr>
          <w:p w:rsidR="00341966" w:rsidRDefault="00341966">
            <w:pPr>
              <w:spacing w:after="1" w:line="0" w:lineRule="atLeast"/>
            </w:pPr>
          </w:p>
        </w:tc>
        <w:tc>
          <w:tcPr>
            <w:tcW w:w="3395" w:type="dxa"/>
            <w:gridSpan w:val="2"/>
          </w:tcPr>
          <w:p w:rsidR="00341966" w:rsidRDefault="00341966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 (с НДС и акцизом)</w:t>
            </w:r>
          </w:p>
        </w:tc>
        <w:tc>
          <w:tcPr>
            <w:tcW w:w="3329" w:type="dxa"/>
            <w:gridSpan w:val="2"/>
          </w:tcPr>
          <w:p w:rsidR="00341966" w:rsidRDefault="00341966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 (с НДС и акцизом)</w:t>
            </w:r>
          </w:p>
        </w:tc>
        <w:tc>
          <w:tcPr>
            <w:tcW w:w="3381" w:type="dxa"/>
            <w:gridSpan w:val="2"/>
          </w:tcPr>
          <w:p w:rsidR="00341966" w:rsidRDefault="00341966">
            <w:pPr>
              <w:pStyle w:val="ConsPlusNormal"/>
              <w:jc w:val="center"/>
            </w:pPr>
            <w:r>
              <w:t>розничная продажа продукции (с НДС и акцизом)</w:t>
            </w:r>
          </w:p>
        </w:tc>
      </w:tr>
      <w:tr w:rsidR="00341966">
        <w:tc>
          <w:tcPr>
            <w:tcW w:w="595" w:type="dxa"/>
            <w:vMerge/>
          </w:tcPr>
          <w:p w:rsidR="00341966" w:rsidRDefault="00341966">
            <w:pPr>
              <w:spacing w:after="1" w:line="0" w:lineRule="atLeast"/>
            </w:pPr>
          </w:p>
        </w:tc>
        <w:tc>
          <w:tcPr>
            <w:tcW w:w="1858" w:type="dxa"/>
            <w:vMerge/>
          </w:tcPr>
          <w:p w:rsidR="00341966" w:rsidRDefault="00341966">
            <w:pPr>
              <w:spacing w:after="1" w:line="0" w:lineRule="atLeast"/>
            </w:pP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  <w:jc w:val="center"/>
            </w:pPr>
            <w:r>
              <w:t>свыше 28 до 29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191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  <w:jc w:val="center"/>
            </w:pPr>
            <w:r>
              <w:t>свыше 29 до 30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195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30 до 31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200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31 до 32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203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32 до 33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208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33 до 34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214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34 до 35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219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35 до 36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223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36 до 37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228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37 до 38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231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38 до 39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237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39 до 40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243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40 до 41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248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41 до 42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253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42 до 43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256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43 до 44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261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44 до 45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267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45 до 46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272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46 до 47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276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47 до 48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281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48 до 49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284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49 до 50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289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50 до 51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295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51 до 52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300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52 до 53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304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53 до 54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308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54 до 55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314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55 до 56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320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56 до 57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325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57 до 58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329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58 до 59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334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59 до 60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337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60 до 61 включительно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342</w:t>
            </w:r>
          </w:p>
        </w:tc>
      </w:tr>
      <w:tr w:rsidR="00341966">
        <w:tc>
          <w:tcPr>
            <w:tcW w:w="595" w:type="dxa"/>
            <w:vAlign w:val="center"/>
          </w:tcPr>
          <w:p w:rsidR="00341966" w:rsidRDefault="0034196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58" w:type="dxa"/>
          </w:tcPr>
          <w:p w:rsidR="00341966" w:rsidRDefault="00341966">
            <w:pPr>
              <w:pStyle w:val="ConsPlusNormal"/>
            </w:pPr>
            <w:r>
              <w:t>свыше 61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8" w:type="dxa"/>
          </w:tcPr>
          <w:p w:rsidR="00341966" w:rsidRDefault="0034196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20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341966" w:rsidRDefault="0034196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77" w:type="dxa"/>
          </w:tcPr>
          <w:p w:rsidR="00341966" w:rsidRDefault="00341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341966" w:rsidRDefault="00341966">
            <w:pPr>
              <w:pStyle w:val="ConsPlusNormal"/>
              <w:jc w:val="center"/>
            </w:pPr>
            <w:r>
              <w:t>348</w:t>
            </w:r>
          </w:p>
        </w:tc>
      </w:tr>
    </w:tbl>
    <w:p w:rsidR="00341966" w:rsidRDefault="00341966">
      <w:pPr>
        <w:pStyle w:val="ConsPlusNormal"/>
        <w:jc w:val="both"/>
      </w:pPr>
    </w:p>
    <w:p w:rsidR="00341966" w:rsidRDefault="00341966">
      <w:pPr>
        <w:pStyle w:val="ConsPlusNormal"/>
        <w:jc w:val="both"/>
      </w:pPr>
    </w:p>
    <w:p w:rsidR="00341966" w:rsidRDefault="00341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3" w:name="_GoBack"/>
      <w:bookmarkEnd w:id="3"/>
    </w:p>
    <w:sectPr w:rsidR="00823044" w:rsidSect="00356FE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66"/>
    <w:rsid w:val="00341966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89387-88FA-45C6-B129-FEBF31AC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E31EF1E84D41A0AEDCAAC26A42F2F79120BBB7D2D18DBB68B40579CBAFB838E3497BE4625CA69C2BCEAE669C5EDCAD015D4725gCp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31EF1E84D41A0AEDCAAC26A42F2F79627B8B6D3D18DBB68B40579CBAFB838E3497BE46B57F1CD6B90F736DB15D0AE1C414625D0B019BDg2p1B" TargetMode="External"/><Relationship Id="rId5" Type="http://schemas.openxmlformats.org/officeDocument/2006/relationships/hyperlink" Target="consultantplus://offline/ref=4FE31EF1E84D41A0AEDCAAC26A42F2F7912FBAB7D6DD8DBB68B40579CBAFB838E3497BE46B57F6CF6990F736DB15D0AE1C414625D0B019BDg2p1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2021-12-13T01:41:00Z</dcterms:created>
  <dcterms:modified xsi:type="dcterms:W3CDTF">2021-12-13T01:42:00Z</dcterms:modified>
</cp:coreProperties>
</file>