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F7" w:rsidRPr="008357F7" w:rsidRDefault="008357F7" w:rsidP="008357F7">
      <w:pPr>
        <w:jc w:val="center"/>
        <w:rPr>
          <w:bCs/>
          <w:sz w:val="28"/>
          <w:szCs w:val="28"/>
        </w:rPr>
      </w:pPr>
      <w:r w:rsidRPr="008357F7">
        <w:rPr>
          <w:bCs/>
          <w:sz w:val="28"/>
          <w:szCs w:val="28"/>
        </w:rPr>
        <w:t>Свод предложений</w:t>
      </w:r>
    </w:p>
    <w:p w:rsidR="008357F7" w:rsidRPr="008357F7" w:rsidRDefault="008357F7" w:rsidP="008357F7">
      <w:pPr>
        <w:jc w:val="center"/>
        <w:rPr>
          <w:bCs/>
          <w:sz w:val="28"/>
          <w:szCs w:val="28"/>
        </w:rPr>
      </w:pPr>
      <w:r w:rsidRPr="008357F7">
        <w:rPr>
          <w:bCs/>
          <w:sz w:val="28"/>
          <w:szCs w:val="28"/>
        </w:rPr>
        <w:t>к проекту постановления Правительства Камчатского кая «О внесении изменений 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</w:r>
    </w:p>
    <w:p w:rsidR="008357F7" w:rsidRPr="00793CD6" w:rsidRDefault="008357F7" w:rsidP="008357F7">
      <w:pPr>
        <w:spacing w:before="240" w:line="360" w:lineRule="auto"/>
        <w:jc w:val="center"/>
        <w:rPr>
          <w:sz w:val="28"/>
          <w:szCs w:val="28"/>
        </w:rPr>
      </w:pPr>
      <w:r w:rsidRPr="00793CD6">
        <w:rPr>
          <w:sz w:val="28"/>
          <w:szCs w:val="28"/>
        </w:rPr>
        <w:t>Предложения в рамках публич</w:t>
      </w:r>
      <w:r>
        <w:rPr>
          <w:sz w:val="28"/>
          <w:szCs w:val="28"/>
        </w:rPr>
        <w:t>ных консультаций принимались с 10.09.2021</w:t>
      </w:r>
      <w:r w:rsidRPr="00793CD6">
        <w:rPr>
          <w:sz w:val="28"/>
          <w:szCs w:val="28"/>
        </w:rPr>
        <w:t xml:space="preserve"> по </w:t>
      </w:r>
      <w:r w:rsidRPr="008357F7">
        <w:rPr>
          <w:sz w:val="28"/>
          <w:szCs w:val="28"/>
        </w:rPr>
        <w:t>21.10.2021</w:t>
      </w:r>
      <w:r w:rsidRPr="00793CD6">
        <w:rPr>
          <w:sz w:val="28"/>
          <w:szCs w:val="28"/>
        </w:rPr>
        <w:t>.</w:t>
      </w:r>
    </w:p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976"/>
        <w:gridCol w:w="5387"/>
        <w:gridCol w:w="5442"/>
      </w:tblGrid>
      <w:tr w:rsidR="00980900" w:rsidRPr="00A829FF" w:rsidTr="008357F7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6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38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5442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8357F7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976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Михеева Дина Владимировна (oshpit@elizovomr.ru)</w:t>
            </w:r>
          </w:p>
        </w:tc>
        <w:tc>
          <w:tcPr>
            <w:tcW w:w="5387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Проект  негативно отразится на 7 субъектах предпринимательской деятельности. В городе Елизово в 7 магазинах. которые осуществляют  розничную продажу алкогольной продукции вход в магазины организован со стороны подъездов многоквартирных домов.  5 из них осуществляют продажу алкоголя, который подлежит лицензированию.</w:t>
            </w:r>
          </w:p>
        </w:tc>
        <w:tc>
          <w:tcPr>
            <w:tcW w:w="5442" w:type="dxa"/>
          </w:tcPr>
          <w:p w:rsidR="00647DE8" w:rsidRPr="00647DE8" w:rsidRDefault="008357F7" w:rsidP="00647DE8">
            <w:pPr>
              <w:rPr>
                <w:rStyle w:val="pt-000004"/>
                <w:rFonts w:ascii="Times New Roman" w:hAnsi="Times New Roman" w:cs="Times New Roman"/>
              </w:rPr>
            </w:pPr>
            <w:r>
              <w:rPr>
                <w:rStyle w:val="pt-000004"/>
                <w:rFonts w:ascii="Times New Roman" w:hAnsi="Times New Roman" w:cs="Times New Roman"/>
              </w:rPr>
              <w:t xml:space="preserve">Не учтено. </w:t>
            </w:r>
            <w:r w:rsidR="001D360B" w:rsidRPr="001D360B">
              <w:rPr>
                <w:rStyle w:val="pt-000004"/>
                <w:rFonts w:ascii="Times New Roman" w:hAnsi="Times New Roman" w:cs="Times New Roman"/>
              </w:rPr>
              <w:t>В Камчатском крае осуществляется розничная продажа алкогольной продукции в 446 магазинах. В свою очередь, 7 торговых объектов, осуществляющих розничную продажу алкогольной продукции в г. Елизово, составляет 1,5% от общего числа.  В регионе остается актуальной проблема нарушения тишины и покоя граждан, неудовлетворительного санитарного состояния подъездов многоквартирных домов и прилегающих к ним территорий, в связи с реализацией алкогольной продукции в торговых объектах, расположенных в многоквартирных домах, а также в пристроенных, встроенных, встроенно-пристроенных помещениях к ним. Необходимость правового регулирования возникла в связи многочисленными обращениями граждан многоквартирных домов, в которых расположены торговые объекты, которые имеют вход для посетителей со стороны коридоров, лестничных площадок и подъездов.</w:t>
            </w:r>
            <w:r w:rsidR="00647DE8">
              <w:t xml:space="preserve"> </w:t>
            </w:r>
            <w:r w:rsidR="00647DE8" w:rsidRPr="00647DE8">
              <w:rPr>
                <w:rStyle w:val="pt-000004"/>
                <w:rFonts w:ascii="Times New Roman" w:hAnsi="Times New Roman" w:cs="Times New Roman"/>
              </w:rPr>
              <w:t xml:space="preserve">Государственное регулирование производства и оборота этилового спирта, алкогольной и спиртосодержащей продукции и ограничение потребления (распития) алкогольной продукции осуществляются в целях </w:t>
            </w:r>
            <w:r w:rsidR="00647DE8" w:rsidRPr="00647DE8">
              <w:rPr>
                <w:rStyle w:val="pt-000004"/>
                <w:rFonts w:ascii="Times New Roman" w:hAnsi="Times New Roman" w:cs="Times New Roman"/>
              </w:rPr>
              <w:lastRenderedPageBreak/>
              <w:t>защиты нравственности, здоровья, прав и законных интересов граждан.</w:t>
            </w:r>
          </w:p>
          <w:p w:rsidR="00980900" w:rsidRPr="00A829FF" w:rsidRDefault="00647DE8" w:rsidP="00647DE8">
            <w:pPr>
              <w:rPr>
                <w:rFonts w:ascii="Times New Roman" w:hAnsi="Times New Roman" w:cs="Times New Roman"/>
              </w:rPr>
            </w:pPr>
            <w:r w:rsidRPr="00647DE8">
              <w:rPr>
                <w:rStyle w:val="pt-000004"/>
                <w:rFonts w:ascii="Times New Roman" w:hAnsi="Times New Roman" w:cs="Times New Roman"/>
              </w:rPr>
              <w:t>Указом Президента Российской Федерации от 07.05.2018 «О национальных целях и стратегических задачах развития Российской Федерации на период до 2024 года» инициирована масштабная системная работа государства по достижению национальных целей.  Особое значение имеют цели и задачи в сфере демографии и здравоохранения, которые требуют консолидации сил всех органов государственной власти и органов местного самоуправления, общественных организаций и всего населения. Достижение этих целей невозможно без активной и качественной реализации генеральной линии государственной политики по снижению масштабов злоупотребления алкогольной продукции. При этом защита прав хозяйствующих субъектов не может рассматриваться с точки зрения преобладания их интересов над интересами общества, государства и защиты прав граждан.</w:t>
            </w:r>
          </w:p>
        </w:tc>
      </w:tr>
      <w:tr w:rsidR="00980900" w:rsidRPr="00A829FF" w:rsidTr="008357F7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</w:t>
            </w:r>
          </w:p>
        </w:tc>
        <w:tc>
          <w:tcPr>
            <w:tcW w:w="2976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Михеева Дина Владимировна (oshpit@elizovomr.ru)</w:t>
            </w:r>
          </w:p>
        </w:tc>
        <w:tc>
          <w:tcPr>
            <w:tcW w:w="5387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В постановляющей части постановления    в подпунктах (в)  и (г) пункта 5, части 1 после слов "в разрезе"  дополнить словами "городских и".</w:t>
            </w:r>
          </w:p>
        </w:tc>
        <w:tc>
          <w:tcPr>
            <w:tcW w:w="5442" w:type="dxa"/>
          </w:tcPr>
          <w:p w:rsidR="00980900" w:rsidRPr="00A829FF" w:rsidRDefault="008357F7" w:rsidP="001D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</w:tr>
      <w:tr w:rsidR="008357F7" w:rsidRPr="00A829FF" w:rsidTr="008357F7">
        <w:tc>
          <w:tcPr>
            <w:tcW w:w="937" w:type="dxa"/>
          </w:tcPr>
          <w:p w:rsidR="008357F7" w:rsidRPr="00A829FF" w:rsidRDefault="008357F7" w:rsidP="0083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976" w:type="dxa"/>
          </w:tcPr>
          <w:p w:rsidR="008357F7" w:rsidRPr="00A829FF" w:rsidRDefault="008357F7" w:rsidP="008357F7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Мингалева Наталия Васильевна (ekonomrazv.oladm@yandex.ru)</w:t>
            </w:r>
          </w:p>
        </w:tc>
        <w:tc>
          <w:tcPr>
            <w:tcW w:w="5387" w:type="dxa"/>
          </w:tcPr>
          <w:p w:rsidR="008357F7" w:rsidRPr="001D360B" w:rsidRDefault="008357F7" w:rsidP="008357F7">
            <w:r w:rsidRPr="001D360B">
              <w:rPr>
                <w:rStyle w:val="pt-000004"/>
                <w:rFonts w:ascii="Times New Roman" w:hAnsi="Times New Roman" w:cs="Times New Roman"/>
              </w:rPr>
              <w:t>Да, на сегодняшний день данная проблема актуальна</w:t>
            </w:r>
          </w:p>
        </w:tc>
        <w:tc>
          <w:tcPr>
            <w:tcW w:w="5442" w:type="dxa"/>
          </w:tcPr>
          <w:p w:rsidR="008357F7" w:rsidRDefault="008357F7" w:rsidP="008357F7">
            <w:r w:rsidRPr="00D013C3">
              <w:rPr>
                <w:rFonts w:ascii="Times New Roman" w:hAnsi="Times New Roman" w:cs="Times New Roman"/>
              </w:rPr>
              <w:t>Учтено</w:t>
            </w:r>
          </w:p>
        </w:tc>
      </w:tr>
      <w:tr w:rsidR="008357F7" w:rsidRPr="00A829FF" w:rsidTr="008357F7">
        <w:tc>
          <w:tcPr>
            <w:tcW w:w="937" w:type="dxa"/>
          </w:tcPr>
          <w:p w:rsidR="008357F7" w:rsidRPr="00555CC1" w:rsidRDefault="008357F7" w:rsidP="008357F7">
            <w:pPr>
              <w:jc w:val="center"/>
            </w:pPr>
            <w:r w:rsidRPr="00555CC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976" w:type="dxa"/>
          </w:tcPr>
          <w:p w:rsidR="008357F7" w:rsidRPr="00555CC1" w:rsidRDefault="008357F7" w:rsidP="008357F7">
            <w:pPr>
              <w:jc w:val="center"/>
              <w:rPr>
                <w:rFonts w:ascii="Times New Roman" w:hAnsi="Times New Roman" w:cs="Times New Roman"/>
              </w:rPr>
            </w:pPr>
            <w:r w:rsidRPr="00555CC1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Pr="00555CC1">
              <w:rPr>
                <w:rFonts w:ascii="Times New Roman" w:hAnsi="Times New Roman" w:cs="Times New Roman"/>
              </w:rPr>
              <w:lastRenderedPageBreak/>
              <w:t>образования «Тигильский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1A5">
              <w:rPr>
                <w:rFonts w:ascii="Times New Roman" w:hAnsi="Times New Roman" w:cs="Times New Roman"/>
              </w:rPr>
              <w:t>(public@tigil.ru)</w:t>
            </w:r>
          </w:p>
        </w:tc>
        <w:tc>
          <w:tcPr>
            <w:tcW w:w="5387" w:type="dxa"/>
          </w:tcPr>
          <w:p w:rsidR="008357F7" w:rsidRPr="00555CC1" w:rsidRDefault="008357F7" w:rsidP="008357F7">
            <w:pPr>
              <w:rPr>
                <w:rFonts w:ascii="Times New Roman" w:hAnsi="Times New Roman" w:cs="Times New Roman"/>
              </w:rPr>
            </w:pPr>
            <w:r w:rsidRPr="00555CC1">
              <w:rPr>
                <w:rFonts w:ascii="Times New Roman" w:hAnsi="Times New Roman" w:cs="Times New Roman"/>
              </w:rPr>
              <w:lastRenderedPageBreak/>
              <w:t xml:space="preserve">Подпункты а, б пункта 2 части 1 противоречат друг другу, в части разрешения реализации </w:t>
            </w:r>
            <w:r w:rsidRPr="00555CC1">
              <w:rPr>
                <w:rFonts w:ascii="Times New Roman" w:hAnsi="Times New Roman" w:cs="Times New Roman"/>
              </w:rPr>
              <w:lastRenderedPageBreak/>
              <w:t>алкогольной продукции на территории организаций дополнительного образования и дополнительного профессионального образования, так как в них так же могут получать образование несовершеннолетние, запрет реализации алкоголя должен оберегать не только несовершеннолетних, но и молодежь от пагубного воздействия.</w:t>
            </w:r>
          </w:p>
        </w:tc>
        <w:tc>
          <w:tcPr>
            <w:tcW w:w="5442" w:type="dxa"/>
          </w:tcPr>
          <w:p w:rsidR="008357F7" w:rsidRDefault="008357F7" w:rsidP="008357F7">
            <w:r w:rsidRPr="00D013C3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</w:tr>
      <w:tr w:rsidR="00555CC1" w:rsidRPr="00A829FF" w:rsidTr="008357F7">
        <w:tc>
          <w:tcPr>
            <w:tcW w:w="937" w:type="dxa"/>
          </w:tcPr>
          <w:p w:rsidR="00555CC1" w:rsidRDefault="00555CC1" w:rsidP="001D360B">
            <w:pPr>
              <w:jc w:val="center"/>
            </w:pPr>
            <w:r w:rsidRPr="00555CC1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976" w:type="dxa"/>
          </w:tcPr>
          <w:p w:rsidR="00D631A5" w:rsidRDefault="00555CC1" w:rsidP="00D631A5">
            <w:pPr>
              <w:jc w:val="center"/>
              <w:rPr>
                <w:rFonts w:ascii="Times New Roman" w:hAnsi="Times New Roman" w:cs="Times New Roman"/>
              </w:rPr>
            </w:pPr>
            <w:r w:rsidRPr="00555CC1">
              <w:rPr>
                <w:rFonts w:ascii="Times New Roman" w:hAnsi="Times New Roman" w:cs="Times New Roman"/>
              </w:rPr>
              <w:t>Администрация муниципального образования «Тигильский муниципальный район»</w:t>
            </w:r>
            <w:r w:rsidR="00D631A5">
              <w:rPr>
                <w:rFonts w:ascii="Times New Roman" w:hAnsi="Times New Roman" w:cs="Times New Roman"/>
              </w:rPr>
              <w:t xml:space="preserve"> </w:t>
            </w:r>
            <w:r w:rsidR="00D631A5" w:rsidRPr="00D631A5">
              <w:rPr>
                <w:rFonts w:ascii="Times New Roman" w:hAnsi="Times New Roman" w:cs="Times New Roman"/>
              </w:rPr>
              <w:t>(public@tigil.ru)</w:t>
            </w:r>
          </w:p>
          <w:p w:rsidR="00D631A5" w:rsidRPr="00555CC1" w:rsidRDefault="00D631A5" w:rsidP="00117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55CC1" w:rsidRPr="00555CC1" w:rsidRDefault="00555CC1" w:rsidP="001D360B">
            <w:pPr>
              <w:rPr>
                <w:rFonts w:ascii="Times New Roman" w:hAnsi="Times New Roman" w:cs="Times New Roman"/>
              </w:rPr>
            </w:pPr>
            <w:r w:rsidRPr="00555CC1">
              <w:rPr>
                <w:rFonts w:ascii="Times New Roman" w:hAnsi="Times New Roman" w:cs="Times New Roman"/>
              </w:rPr>
              <w:t>Пункт 7 части 1 является излишним, так как для жителей многоквартирных домов нет абсолютно никакой принципиальной разницы, в какой из сторон дома расположен вход в магазин, рождает лишь дополнительный, зачастую непреодолимый совсем, или же преодолимый с большим трудом и требующий больших денежных затрат барьер, целесообразно исключение данной меры из проекта.</w:t>
            </w:r>
          </w:p>
        </w:tc>
        <w:tc>
          <w:tcPr>
            <w:tcW w:w="5442" w:type="dxa"/>
          </w:tcPr>
          <w:p w:rsidR="00555CC1" w:rsidRPr="00555CC1" w:rsidRDefault="008357F7" w:rsidP="00555CC1">
            <w:pPr>
              <w:rPr>
                <w:rFonts w:ascii="Times New Roman" w:hAnsi="Times New Roman" w:cs="Times New Roman"/>
              </w:rPr>
            </w:pPr>
            <w:r w:rsidRPr="008357F7">
              <w:rPr>
                <w:rFonts w:ascii="Times New Roman" w:hAnsi="Times New Roman" w:cs="Times New Roman"/>
              </w:rPr>
              <w:t>Не учтено.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CC1" w:rsidRPr="00555CC1">
              <w:rPr>
                <w:rFonts w:ascii="Times New Roman" w:hAnsi="Times New Roman" w:cs="Times New Roman"/>
              </w:rPr>
              <w:t>В силу пункта 9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</w:t>
            </w:r>
            <w:r w:rsidR="00555CC1">
              <w:t xml:space="preserve"> </w:t>
            </w:r>
            <w:r w:rsidR="00555CC1" w:rsidRPr="00555CC1">
              <w:rPr>
                <w:rFonts w:ascii="Times New Roman" w:hAnsi="Times New Roman" w:cs="Times New Roman"/>
              </w:rPr>
              <w:t>В регионе остается актуальной проблема нарушения тишины и покоя граждан, неудовлетворительного санитарного состояния подъездов многоквартирных домов и прилегающих к ним территорий, в связи с реализацией алкогольной продукции в торговых объектах, расположенных в многоквартирных домах,</w:t>
            </w:r>
            <w:r w:rsidR="00555CC1">
              <w:t xml:space="preserve"> </w:t>
            </w:r>
            <w:r w:rsidR="00555CC1" w:rsidRPr="00555CC1">
              <w:rPr>
                <w:rFonts w:ascii="Times New Roman" w:hAnsi="Times New Roman" w:cs="Times New Roman"/>
              </w:rPr>
              <w:t>имеющих</w:t>
            </w:r>
            <w:r w:rsidR="00555CC1">
              <w:rPr>
                <w:rFonts w:ascii="Times New Roman" w:hAnsi="Times New Roman" w:cs="Times New Roman"/>
              </w:rPr>
              <w:t xml:space="preserve"> вход со стороны подъездов,</w:t>
            </w:r>
            <w:r w:rsidR="00555CC1" w:rsidRPr="00555CC1">
              <w:rPr>
                <w:rFonts w:ascii="Times New Roman" w:hAnsi="Times New Roman" w:cs="Times New Roman"/>
              </w:rPr>
              <w:t xml:space="preserve"> а также в пристроенных, </w:t>
            </w:r>
            <w:r w:rsidR="00555CC1" w:rsidRPr="00555CC1">
              <w:rPr>
                <w:rFonts w:ascii="Times New Roman" w:hAnsi="Times New Roman" w:cs="Times New Roman"/>
              </w:rPr>
              <w:lastRenderedPageBreak/>
              <w:t>встроенных, встроенно-пристроенных помещениях к ним</w:t>
            </w:r>
            <w:r w:rsidR="00555CC1">
              <w:rPr>
                <w:rFonts w:ascii="Times New Roman" w:hAnsi="Times New Roman" w:cs="Times New Roman"/>
              </w:rPr>
              <w:t>, расположенных со стороны подъездов</w:t>
            </w:r>
            <w:r w:rsidR="00555CC1" w:rsidRPr="00555CC1">
              <w:rPr>
                <w:rFonts w:ascii="Times New Roman" w:hAnsi="Times New Roman" w:cs="Times New Roman"/>
              </w:rPr>
              <w:t>. Необходимость правового регулирования возникла в связи многочисленными обращениями граждан многоквартирных домов, в которых расположены торговые объекты, которые имеют вход для посетителей со стороны коридоров, лестничных площадок и подъездов.</w:t>
            </w:r>
          </w:p>
        </w:tc>
      </w:tr>
      <w:tr w:rsidR="00D46A2A" w:rsidRPr="00A829FF" w:rsidTr="008357F7">
        <w:tc>
          <w:tcPr>
            <w:tcW w:w="937" w:type="dxa"/>
          </w:tcPr>
          <w:p w:rsidR="00D46A2A" w:rsidRPr="00D46A2A" w:rsidRDefault="00D46A2A" w:rsidP="00D46A2A">
            <w:pPr>
              <w:jc w:val="center"/>
            </w:pPr>
            <w:r w:rsidRPr="00D46A2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6" w:type="dxa"/>
          </w:tcPr>
          <w:p w:rsidR="00D631A5" w:rsidRPr="00555CC1" w:rsidRDefault="00D46A2A" w:rsidP="00D631A5">
            <w:pPr>
              <w:jc w:val="center"/>
              <w:rPr>
                <w:rFonts w:ascii="Times New Roman" w:hAnsi="Times New Roman" w:cs="Times New Roman"/>
              </w:rPr>
            </w:pPr>
            <w:r w:rsidRPr="00555CC1">
              <w:rPr>
                <w:rFonts w:ascii="Times New Roman" w:hAnsi="Times New Roman" w:cs="Times New Roman"/>
              </w:rPr>
              <w:t>Администрация муниципального образования «Тигильский муниципальный район»</w:t>
            </w:r>
            <w:r w:rsidR="00D631A5">
              <w:rPr>
                <w:rFonts w:ascii="Times New Roman" w:hAnsi="Times New Roman" w:cs="Times New Roman"/>
              </w:rPr>
              <w:t xml:space="preserve"> (</w:t>
            </w:r>
            <w:r w:rsidR="00D631A5" w:rsidRPr="00D631A5">
              <w:rPr>
                <w:rFonts w:ascii="Times New Roman" w:hAnsi="Times New Roman" w:cs="Times New Roman"/>
              </w:rPr>
              <w:t>public@tigil.ru</w:t>
            </w:r>
            <w:r w:rsidR="00D631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</w:tcPr>
          <w:p w:rsidR="00D46A2A" w:rsidRPr="00555CC1" w:rsidRDefault="00D46A2A" w:rsidP="00D46A2A">
            <w:r w:rsidRPr="00D46A2A">
              <w:rPr>
                <w:rFonts w:ascii="Times New Roman" w:hAnsi="Times New Roman" w:cs="Times New Roman"/>
              </w:rPr>
              <w:t>Часть 2 проекта постановления ставит одних анализаторов в более выгодное положение перед другими, нераспространение действий пункта 2 части 1 на здания и строения, предназначенные для предоставления гостиничных услуг, а не на те здания и строения в которых эти услуги оказываются, что можно расценивать абсолютно по-разному, и дает возможность «маневра» в любую из сторон. Так услуги хостелов оказываются в некоторых многоквартирных домах и общежитиях, при этом сам дом не предназначен для оказания такого вида услуг изначально.</w:t>
            </w:r>
          </w:p>
        </w:tc>
        <w:tc>
          <w:tcPr>
            <w:tcW w:w="5442" w:type="dxa"/>
          </w:tcPr>
          <w:p w:rsidR="00D631A5" w:rsidRPr="00D631A5" w:rsidRDefault="008357F7" w:rsidP="00D631A5">
            <w:pPr>
              <w:rPr>
                <w:rFonts w:ascii="Times New Roman" w:hAnsi="Times New Roman" w:cs="Times New Roman"/>
              </w:rPr>
            </w:pPr>
            <w:r w:rsidRPr="008357F7">
              <w:rPr>
                <w:rFonts w:ascii="Times New Roman" w:hAnsi="Times New Roman" w:cs="Times New Roman"/>
              </w:rPr>
              <w:t>Не учтено.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31A5" w:rsidRPr="00D631A5">
              <w:rPr>
                <w:rFonts w:ascii="Times New Roman" w:hAnsi="Times New Roman" w:cs="Times New Roman"/>
              </w:rPr>
              <w:t xml:space="preserve">Часть 2 проекта постановления Правительства Камчатского края распространяется на здания, строения, сооружения, предназначенные для предоставления гостиничных услуг, в которых осуществляют деятельность медицинские организации и (или) объекты спорта. Запрета на осуществление розничной продажи алкогольной продукции в зданиях гостиниц не установлено, но в то же время, если в здании расположена медицинская организация и/или объект спорта, то в таком здании не допускается продажа алкогольной продукции. Данным пунктом регулируется вопрос продажи в зданиях, строениях, сооружения, предназначенных для предоставления гостиничных услуг, в которых также располагаются медицинские организации и объекты спорта. </w:t>
            </w:r>
            <w:r w:rsidR="00647DE8">
              <w:rPr>
                <w:rFonts w:ascii="Times New Roman" w:hAnsi="Times New Roman" w:cs="Times New Roman"/>
              </w:rPr>
              <w:t xml:space="preserve">На </w:t>
            </w:r>
            <w:r w:rsidR="00D631A5" w:rsidRPr="00D631A5">
              <w:rPr>
                <w:rFonts w:ascii="Times New Roman" w:hAnsi="Times New Roman" w:cs="Times New Roman"/>
              </w:rPr>
              <w:t xml:space="preserve">территории Камчатского края отсутствуют хостелы, имеющие лицензию на осуществление розничной продажи алкогольной продукции. Получение лицензии осуществляется в соответствии с положениями Федерального закона № 171-ФЗ, а также постановлением Правительства Камчатского края от 28.03.2012 №   167- П. </w:t>
            </w:r>
          </w:p>
          <w:p w:rsidR="00D46A2A" w:rsidRPr="00647DE8" w:rsidRDefault="00D631A5" w:rsidP="00D631A5">
            <w:pPr>
              <w:rPr>
                <w:rFonts w:ascii="Times New Roman" w:hAnsi="Times New Roman" w:cs="Times New Roman"/>
              </w:rPr>
            </w:pPr>
            <w:r w:rsidRPr="00D631A5">
              <w:rPr>
                <w:rFonts w:ascii="Times New Roman" w:hAnsi="Times New Roman" w:cs="Times New Roman"/>
              </w:rPr>
              <w:lastRenderedPageBreak/>
              <w:t xml:space="preserve">Ограничения, установленные </w:t>
            </w:r>
            <w:r w:rsidR="00647DE8" w:rsidRPr="00647DE8">
              <w:rPr>
                <w:rFonts w:ascii="Times New Roman" w:hAnsi="Times New Roman" w:cs="Times New Roman"/>
              </w:rPr>
              <w:t>постановлением Правительства Камчатского края от 28.03.2012 №   167- П</w:t>
            </w:r>
            <w:r w:rsidRPr="00D631A5">
              <w:rPr>
                <w:rFonts w:ascii="Times New Roman" w:hAnsi="Times New Roman" w:cs="Times New Roman"/>
              </w:rPr>
              <w:t>, в том числе пунктом 2 части 1, в полной мере распространяются в том числе на хостелы, которые подадут документы в уполномоченный орган для получения лицензии. Данное требование в свою очередь не имеет противоречий в части оказания таких услуг хостелами в многоквартирных домах.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D631A5" w:rsidRDefault="00D631A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555CC1" w:rsidRDefault="00555CC1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D631A5" w:rsidRDefault="00D631A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53590" w:rsidRDefault="00B53590" w:rsidP="00117C8F">
      <w:pPr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3555"/>
        <w:gridCol w:w="3316"/>
      </w:tblGrid>
      <w:tr w:rsidR="008357F7" w:rsidTr="00B22D4F">
        <w:tc>
          <w:tcPr>
            <w:tcW w:w="2642" w:type="pct"/>
            <w:vAlign w:val="bottom"/>
          </w:tcPr>
          <w:p w:rsidR="008357F7" w:rsidRDefault="008357F7" w:rsidP="00B22D4F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260889">
              <w:rPr>
                <w:sz w:val="28"/>
                <w:szCs w:val="28"/>
              </w:rPr>
              <w:t xml:space="preserve">Руководитель </w:t>
            </w:r>
            <w:r w:rsidRPr="009F1B3C">
              <w:rPr>
                <w:sz w:val="28"/>
                <w:szCs w:val="28"/>
              </w:rPr>
              <w:t xml:space="preserve">регулирующего органа </w:t>
            </w:r>
          </w:p>
          <w:p w:rsidR="00934F20" w:rsidRDefault="00934F20" w:rsidP="00B22D4F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Министра экономического развития и торговли Камчатского края </w:t>
            </w:r>
          </w:p>
          <w:p w:rsidR="008357F7" w:rsidRPr="0089208D" w:rsidRDefault="00934F20" w:rsidP="00B22D4F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И.Э</w:t>
            </w:r>
            <w:r w:rsidR="008357F7">
              <w:rPr>
                <w:sz w:val="28"/>
                <w:szCs w:val="28"/>
              </w:rPr>
              <w:t>. М</w:t>
            </w:r>
            <w:r>
              <w:rPr>
                <w:sz w:val="28"/>
                <w:szCs w:val="28"/>
              </w:rPr>
              <w:t>андрик</w:t>
            </w:r>
            <w:bookmarkStart w:id="0" w:name="_GoBack"/>
            <w:bookmarkEnd w:id="0"/>
          </w:p>
          <w:p w:rsidR="008357F7" w:rsidRDefault="008357F7" w:rsidP="00B22D4F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8357F7" w:rsidRDefault="008357F7" w:rsidP="00B22D4F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8357F7" w:rsidRPr="002D38F5" w:rsidRDefault="008357F7" w:rsidP="00B22D4F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  <w:p w:rsidR="008357F7" w:rsidRPr="002D38F5" w:rsidRDefault="008357F7" w:rsidP="00B22D4F">
            <w:pPr>
              <w:jc w:val="center"/>
              <w:rPr>
                <w:sz w:val="28"/>
                <w:szCs w:val="28"/>
              </w:rPr>
            </w:pPr>
            <w:r w:rsidRPr="002D38F5">
              <w:rPr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8357F7" w:rsidRPr="002D38F5" w:rsidRDefault="008357F7" w:rsidP="00B22D4F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8357F7" w:rsidRPr="002D38F5" w:rsidRDefault="008357F7" w:rsidP="00B22D4F">
            <w:pPr>
              <w:jc w:val="center"/>
              <w:rPr>
                <w:sz w:val="28"/>
                <w:szCs w:val="28"/>
              </w:rPr>
            </w:pPr>
            <w:r w:rsidRPr="002D38F5">
              <w:rPr>
                <w:sz w:val="28"/>
                <w:szCs w:val="28"/>
              </w:rPr>
              <w:t>Подпись</w:t>
            </w:r>
          </w:p>
        </w:tc>
      </w:tr>
    </w:tbl>
    <w:p w:rsidR="008357F7" w:rsidRPr="00793CD6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8357F7" w:rsidRPr="00793CD6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357F7" w:rsidRPr="00701652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Исп. </w:t>
      </w:r>
      <w:r w:rsidR="00934F20">
        <w:rPr>
          <w:rFonts w:eastAsia="Calibri"/>
          <w:sz w:val="20"/>
          <w:szCs w:val="20"/>
        </w:rPr>
        <w:t>Плеханова Татьяна Павловна</w:t>
      </w:r>
    </w:p>
    <w:p w:rsidR="008357F7" w:rsidRPr="00701652" w:rsidRDefault="008357F7" w:rsidP="008357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934F20">
        <w:rPr>
          <w:rFonts w:eastAsia="Calibri"/>
          <w:sz w:val="20"/>
          <w:szCs w:val="20"/>
        </w:rPr>
        <w:t>46-10-23</w:t>
      </w:r>
    </w:p>
    <w:sectPr w:rsidR="008357F7" w:rsidRPr="00701652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C8" w:rsidRDefault="000800C8">
      <w:r>
        <w:separator/>
      </w:r>
    </w:p>
  </w:endnote>
  <w:endnote w:type="continuationSeparator" w:id="0">
    <w:p w:rsidR="000800C8" w:rsidRDefault="0008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C8" w:rsidRDefault="000800C8">
      <w:r>
        <w:separator/>
      </w:r>
    </w:p>
  </w:footnote>
  <w:footnote w:type="continuationSeparator" w:id="0">
    <w:p w:rsidR="000800C8" w:rsidRDefault="0008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558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0C8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A33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5CC1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47DE8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57F7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F20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35FA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6A2A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31A5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3BFD3"/>
  <w15:docId w15:val="{1CE52946-E768-4715-A65A-BC0D79C6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FDE1-A1ED-48D4-BB69-74D807A2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Плеханова Татьяна Павловна</cp:lastModifiedBy>
  <cp:revision>5</cp:revision>
  <cp:lastPrinted>2021-10-21T23:48:00Z</cp:lastPrinted>
  <dcterms:created xsi:type="dcterms:W3CDTF">2021-10-21T21:56:00Z</dcterms:created>
  <dcterms:modified xsi:type="dcterms:W3CDTF">2021-11-18T22:29:00Z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