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EB" w:rsidRPr="008868EB" w:rsidRDefault="008868EB" w:rsidP="008868EB">
      <w:pPr>
        <w:spacing w:after="0"/>
        <w:ind w:firstLine="709"/>
        <w:jc w:val="both"/>
        <w:rPr>
          <w:rFonts w:ascii="Times New Roman" w:hAnsi="Times New Roman" w:cs="Times New Roman"/>
          <w:b/>
          <w:sz w:val="28"/>
          <w:szCs w:val="28"/>
        </w:rPr>
      </w:pPr>
      <w:bookmarkStart w:id="0" w:name="_GoBack"/>
      <w:bookmarkEnd w:id="0"/>
      <w:r w:rsidRPr="008868EB">
        <w:rPr>
          <w:rFonts w:ascii="Times New Roman" w:hAnsi="Times New Roman" w:cs="Times New Roman"/>
          <w:b/>
          <w:sz w:val="28"/>
          <w:szCs w:val="28"/>
        </w:rPr>
        <w:t>Интерьер</w:t>
      </w:r>
      <w:r>
        <w:rPr>
          <w:rFonts w:ascii="Times New Roman" w:hAnsi="Times New Roman" w:cs="Times New Roman"/>
          <w:b/>
          <w:sz w:val="28"/>
          <w:szCs w:val="28"/>
        </w:rPr>
        <w:t>:</w:t>
      </w:r>
    </w:p>
    <w:p w:rsidR="008868EB" w:rsidRPr="008868EB" w:rsidRDefault="008868EB" w:rsidP="008868EB">
      <w:pPr>
        <w:spacing w:after="0"/>
        <w:ind w:firstLine="709"/>
        <w:jc w:val="both"/>
        <w:rPr>
          <w:rFonts w:ascii="Times New Roman" w:hAnsi="Times New Roman" w:cs="Times New Roman"/>
          <w:sz w:val="28"/>
          <w:szCs w:val="28"/>
        </w:rPr>
      </w:pPr>
      <w:r w:rsidRPr="008868EB">
        <w:rPr>
          <w:rFonts w:ascii="Times New Roman" w:hAnsi="Times New Roman" w:cs="Times New Roman"/>
          <w:sz w:val="28"/>
          <w:szCs w:val="28"/>
        </w:rPr>
        <w:t>Помещения также должны быть адаптированы для всех категорий людей. Пути движения и проходы между стеллажами и торговым оборудованием должны обеспечивать возможность прохода маломобильных людей, в том числе и передвигающихся на колясках.</w:t>
      </w:r>
    </w:p>
    <w:p w:rsidR="008868EB" w:rsidRPr="008868EB" w:rsidRDefault="008868EB" w:rsidP="008868EB">
      <w:pPr>
        <w:spacing w:after="0"/>
        <w:ind w:firstLine="709"/>
        <w:jc w:val="both"/>
        <w:rPr>
          <w:rFonts w:ascii="Times New Roman" w:hAnsi="Times New Roman" w:cs="Times New Roman"/>
          <w:sz w:val="28"/>
          <w:szCs w:val="28"/>
        </w:rPr>
      </w:pPr>
      <w:r w:rsidRPr="008868EB">
        <w:rPr>
          <w:rFonts w:ascii="Times New Roman" w:hAnsi="Times New Roman" w:cs="Times New Roman"/>
          <w:sz w:val="28"/>
          <w:szCs w:val="28"/>
        </w:rPr>
        <w:t>При подборе и расстановке оборудования, размещении продукции и в интерьерных решениях следует исходить из того, что зона досягаемости для человека на коляске должна находиться в пределах досягаемости.</w:t>
      </w:r>
    </w:p>
    <w:p w:rsidR="008868EB" w:rsidRPr="008868EB" w:rsidRDefault="008868EB" w:rsidP="008868EB">
      <w:pPr>
        <w:spacing w:after="0"/>
        <w:ind w:firstLine="709"/>
        <w:jc w:val="both"/>
        <w:rPr>
          <w:rFonts w:ascii="Times New Roman" w:hAnsi="Times New Roman" w:cs="Times New Roman"/>
          <w:b/>
          <w:sz w:val="28"/>
          <w:szCs w:val="28"/>
        </w:rPr>
      </w:pPr>
      <w:r w:rsidRPr="008868EB">
        <w:rPr>
          <w:rFonts w:ascii="Times New Roman" w:hAnsi="Times New Roman" w:cs="Times New Roman"/>
          <w:b/>
          <w:sz w:val="28"/>
          <w:szCs w:val="28"/>
        </w:rPr>
        <w:t>Торговый зал:</w:t>
      </w:r>
    </w:p>
    <w:p w:rsidR="008868EB" w:rsidRPr="008868EB" w:rsidRDefault="008868EB" w:rsidP="008868EB">
      <w:pPr>
        <w:spacing w:after="0"/>
        <w:ind w:firstLine="709"/>
        <w:jc w:val="both"/>
        <w:rPr>
          <w:rFonts w:ascii="Times New Roman" w:hAnsi="Times New Roman" w:cs="Times New Roman"/>
          <w:sz w:val="28"/>
          <w:szCs w:val="28"/>
        </w:rPr>
      </w:pPr>
      <w:r w:rsidRPr="008868EB">
        <w:rPr>
          <w:rFonts w:ascii="Times New Roman" w:hAnsi="Times New Roman" w:cs="Times New Roman"/>
          <w:sz w:val="28"/>
          <w:szCs w:val="28"/>
        </w:rPr>
        <w:t>Основной зоной социально значимого объекта инфраструктуры (в частности объекта торговли и бытового обслуживания) является место целевого назначения (или место целевого посещения) этого объекта. 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8868EB" w:rsidRPr="008868EB" w:rsidRDefault="008868EB" w:rsidP="008868EB">
      <w:pPr>
        <w:spacing w:after="0"/>
        <w:ind w:firstLine="709"/>
        <w:jc w:val="both"/>
        <w:rPr>
          <w:rFonts w:ascii="Times New Roman" w:hAnsi="Times New Roman" w:cs="Times New Roman"/>
          <w:sz w:val="28"/>
          <w:szCs w:val="28"/>
        </w:rPr>
      </w:pPr>
      <w:r w:rsidRPr="008868EB">
        <w:rPr>
          <w:rFonts w:ascii="Times New Roman" w:hAnsi="Times New Roman" w:cs="Times New Roman"/>
          <w:sz w:val="28"/>
          <w:szCs w:val="28"/>
        </w:rP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Зона обслуживания представлена, как правило, на объектах социально-культурного и коммунально-бытового назначения (в том числе на объектах торговли)</w:t>
      </w:r>
    </w:p>
    <w:p w:rsidR="008868EB" w:rsidRPr="008868EB" w:rsidRDefault="008868EB" w:rsidP="008868EB">
      <w:pPr>
        <w:spacing w:after="0"/>
        <w:ind w:firstLine="709"/>
        <w:jc w:val="both"/>
        <w:rPr>
          <w:rFonts w:ascii="Times New Roman" w:hAnsi="Times New Roman" w:cs="Times New Roman"/>
          <w:sz w:val="28"/>
          <w:szCs w:val="28"/>
        </w:rPr>
      </w:pPr>
      <w:r w:rsidRPr="008868EB">
        <w:rPr>
          <w:rFonts w:ascii="Times New Roman" w:hAnsi="Times New Roman" w:cs="Times New Roman"/>
          <w:sz w:val="28"/>
          <w:szCs w:val="28"/>
        </w:rP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8868EB" w:rsidRDefault="008868EB" w:rsidP="008868EB">
      <w:pPr>
        <w:spacing w:after="0"/>
        <w:ind w:firstLine="709"/>
        <w:jc w:val="both"/>
        <w:rPr>
          <w:rFonts w:ascii="Times New Roman" w:hAnsi="Times New Roman" w:cs="Times New Roman"/>
          <w:sz w:val="28"/>
          <w:szCs w:val="28"/>
        </w:rPr>
      </w:pPr>
      <w:r w:rsidRPr="008868EB">
        <w:rPr>
          <w:rFonts w:ascii="Times New Roman" w:hAnsi="Times New Roman" w:cs="Times New Roman"/>
          <w:sz w:val="28"/>
          <w:szCs w:val="28"/>
        </w:rPr>
        <w:t>- Зальная форма обслуживан</w:t>
      </w:r>
      <w:r>
        <w:rPr>
          <w:rFonts w:ascii="Times New Roman" w:hAnsi="Times New Roman" w:cs="Times New Roman"/>
          <w:sz w:val="28"/>
          <w:szCs w:val="28"/>
        </w:rPr>
        <w:t>ия;</w:t>
      </w:r>
    </w:p>
    <w:p w:rsidR="008868EB" w:rsidRDefault="008868EB" w:rsidP="008868EB">
      <w:pPr>
        <w:spacing w:after="0"/>
        <w:ind w:firstLine="709"/>
        <w:jc w:val="both"/>
        <w:rPr>
          <w:rFonts w:ascii="Times New Roman" w:hAnsi="Times New Roman" w:cs="Times New Roman"/>
          <w:sz w:val="28"/>
          <w:szCs w:val="28"/>
        </w:rPr>
      </w:pPr>
      <w:r w:rsidRPr="008868EB">
        <w:rPr>
          <w:rFonts w:ascii="Times New Roman" w:hAnsi="Times New Roman" w:cs="Times New Roman"/>
          <w:sz w:val="28"/>
          <w:szCs w:val="28"/>
        </w:rPr>
        <w:lastRenderedPageBreak/>
        <w:t xml:space="preserve">- </w:t>
      </w:r>
      <w:r>
        <w:rPr>
          <w:rFonts w:ascii="Times New Roman" w:hAnsi="Times New Roman" w:cs="Times New Roman"/>
          <w:sz w:val="28"/>
          <w:szCs w:val="28"/>
        </w:rPr>
        <w:t>Прилавочная форма обслуживания;</w:t>
      </w:r>
    </w:p>
    <w:p w:rsidR="008868EB" w:rsidRDefault="008868EB" w:rsidP="008868EB">
      <w:pPr>
        <w:spacing w:after="0"/>
        <w:ind w:firstLine="709"/>
        <w:jc w:val="both"/>
        <w:rPr>
          <w:rFonts w:ascii="Times New Roman" w:hAnsi="Times New Roman" w:cs="Times New Roman"/>
          <w:sz w:val="28"/>
          <w:szCs w:val="28"/>
        </w:rPr>
      </w:pPr>
      <w:r w:rsidRPr="008868EB">
        <w:rPr>
          <w:rFonts w:ascii="Times New Roman" w:hAnsi="Times New Roman" w:cs="Times New Roman"/>
          <w:sz w:val="28"/>
          <w:szCs w:val="28"/>
        </w:rPr>
        <w:t>- Форма обслужива</w:t>
      </w:r>
      <w:r>
        <w:rPr>
          <w:rFonts w:ascii="Times New Roman" w:hAnsi="Times New Roman" w:cs="Times New Roman"/>
          <w:sz w:val="28"/>
          <w:szCs w:val="28"/>
        </w:rPr>
        <w:t>ния с перемещением по маршруту;</w:t>
      </w:r>
    </w:p>
    <w:p w:rsidR="008868EB" w:rsidRPr="008868EB" w:rsidRDefault="008868EB" w:rsidP="008868EB">
      <w:pPr>
        <w:spacing w:after="0"/>
        <w:ind w:firstLine="709"/>
        <w:jc w:val="both"/>
        <w:rPr>
          <w:rFonts w:ascii="Times New Roman" w:hAnsi="Times New Roman" w:cs="Times New Roman"/>
          <w:sz w:val="28"/>
          <w:szCs w:val="28"/>
        </w:rPr>
      </w:pPr>
      <w:r w:rsidRPr="008868EB">
        <w:rPr>
          <w:rFonts w:ascii="Times New Roman" w:hAnsi="Times New Roman" w:cs="Times New Roman"/>
          <w:sz w:val="28"/>
          <w:szCs w:val="28"/>
        </w:rPr>
        <w:t>- Кабина индивидуального обслуживания.</w:t>
      </w:r>
    </w:p>
    <w:p w:rsidR="008868EB" w:rsidRPr="008868EB" w:rsidRDefault="008868EB" w:rsidP="008868EB">
      <w:pPr>
        <w:spacing w:after="0"/>
        <w:ind w:firstLine="709"/>
        <w:jc w:val="both"/>
        <w:rPr>
          <w:rFonts w:ascii="Times New Roman" w:hAnsi="Times New Roman" w:cs="Times New Roman"/>
          <w:sz w:val="28"/>
          <w:szCs w:val="28"/>
        </w:rPr>
      </w:pPr>
      <w:r w:rsidRPr="008868EB">
        <w:rPr>
          <w:rFonts w:ascii="Times New Roman" w:hAnsi="Times New Roman" w:cs="Times New Roman"/>
          <w:sz w:val="28"/>
          <w:szCs w:val="28"/>
        </w:rPr>
        <w:t>В учреждениях торговли представлены зальная форма обслуживания (зал для посетителей, торговый зал), прилавочная форма обслуживания (прилавок в магазине, киоске). Форма обслуживания с перемещением по маршруту может быть представлена в магазинах самообслуживания. Кабина индивидуального обслуживания может быть в виде примерочной кабины.</w:t>
      </w:r>
    </w:p>
    <w:p w:rsidR="008868EB" w:rsidRPr="008868EB" w:rsidRDefault="008868EB" w:rsidP="008868EB">
      <w:pPr>
        <w:spacing w:after="0"/>
        <w:ind w:firstLine="709"/>
        <w:jc w:val="both"/>
        <w:rPr>
          <w:rFonts w:ascii="Times New Roman" w:hAnsi="Times New Roman" w:cs="Times New Roman"/>
          <w:b/>
          <w:sz w:val="28"/>
          <w:szCs w:val="28"/>
        </w:rPr>
      </w:pPr>
      <w:r w:rsidRPr="008868EB">
        <w:rPr>
          <w:rFonts w:ascii="Times New Roman" w:hAnsi="Times New Roman" w:cs="Times New Roman"/>
          <w:b/>
          <w:sz w:val="28"/>
          <w:szCs w:val="28"/>
        </w:rPr>
        <w:t>Основные требования:</w:t>
      </w:r>
    </w:p>
    <w:p w:rsidR="008868EB" w:rsidRPr="008868EB" w:rsidRDefault="008868EB" w:rsidP="008868EB">
      <w:pPr>
        <w:spacing w:after="0"/>
        <w:ind w:firstLine="709"/>
        <w:jc w:val="both"/>
        <w:rPr>
          <w:rFonts w:ascii="Times New Roman" w:hAnsi="Times New Roman" w:cs="Times New Roman"/>
          <w:sz w:val="28"/>
          <w:szCs w:val="28"/>
        </w:rPr>
      </w:pPr>
      <w:r w:rsidRPr="008868EB">
        <w:rPr>
          <w:rFonts w:ascii="Times New Roman" w:hAnsi="Times New Roman" w:cs="Times New Roman"/>
          <w:sz w:val="28"/>
          <w:szCs w:val="28"/>
        </w:rPr>
        <w:t>В зонах обслуживания граждан предусматривают не менее 5% мест для инвалидов и других МГН от общей вместимости объекта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8868EB" w:rsidRPr="008868EB" w:rsidRDefault="008868EB" w:rsidP="008868EB">
      <w:pPr>
        <w:spacing w:after="0"/>
        <w:ind w:firstLine="709"/>
        <w:jc w:val="both"/>
        <w:rPr>
          <w:rFonts w:ascii="Times New Roman" w:hAnsi="Times New Roman" w:cs="Times New Roman"/>
          <w:sz w:val="28"/>
          <w:szCs w:val="28"/>
        </w:rPr>
      </w:pPr>
      <w:r w:rsidRPr="008868EB">
        <w:rPr>
          <w:rFonts w:ascii="Times New Roman" w:hAnsi="Times New Roman" w:cs="Times New Roman"/>
          <w:sz w:val="28"/>
          <w:szCs w:val="28"/>
        </w:rP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8868EB" w:rsidRPr="008868EB" w:rsidRDefault="008868EB" w:rsidP="008868EB">
      <w:pPr>
        <w:spacing w:after="0"/>
        <w:ind w:firstLine="709"/>
        <w:jc w:val="both"/>
        <w:rPr>
          <w:rFonts w:ascii="Times New Roman" w:hAnsi="Times New Roman" w:cs="Times New Roman"/>
          <w:b/>
          <w:sz w:val="28"/>
          <w:szCs w:val="28"/>
        </w:rPr>
      </w:pPr>
      <w:r w:rsidRPr="008868EB">
        <w:rPr>
          <w:rFonts w:ascii="Times New Roman" w:hAnsi="Times New Roman" w:cs="Times New Roman"/>
          <w:b/>
          <w:sz w:val="28"/>
          <w:szCs w:val="28"/>
        </w:rPr>
        <w:t>Характеристика параметров доступности:</w:t>
      </w:r>
    </w:p>
    <w:p w:rsidR="008868EB" w:rsidRDefault="008868EB" w:rsidP="008868EB">
      <w:pPr>
        <w:spacing w:after="0"/>
        <w:ind w:firstLine="709"/>
        <w:jc w:val="both"/>
        <w:rPr>
          <w:rFonts w:ascii="Times New Roman" w:hAnsi="Times New Roman" w:cs="Times New Roman"/>
          <w:sz w:val="28"/>
          <w:szCs w:val="28"/>
        </w:rPr>
      </w:pPr>
      <w:r w:rsidRPr="008868EB">
        <w:rPr>
          <w:rFonts w:ascii="Times New Roman" w:hAnsi="Times New Roman" w:cs="Times New Roman"/>
          <w:sz w:val="28"/>
          <w:szCs w:val="28"/>
        </w:rPr>
        <w:t>- гигиенические сертификаты на материалы оснащение, оборудование, изделия, приборы), используемые инвали</w:t>
      </w:r>
      <w:r>
        <w:rPr>
          <w:rFonts w:ascii="Times New Roman" w:hAnsi="Times New Roman" w:cs="Times New Roman"/>
          <w:sz w:val="28"/>
          <w:szCs w:val="28"/>
        </w:rPr>
        <w:t>дами или контактирующие с ними;</w:t>
      </w:r>
    </w:p>
    <w:p w:rsidR="008868EB" w:rsidRDefault="008868EB" w:rsidP="008868EB">
      <w:pPr>
        <w:spacing w:after="0"/>
        <w:ind w:firstLine="709"/>
        <w:jc w:val="both"/>
        <w:rPr>
          <w:rFonts w:ascii="Times New Roman" w:hAnsi="Times New Roman" w:cs="Times New Roman"/>
          <w:sz w:val="28"/>
          <w:szCs w:val="28"/>
        </w:rPr>
      </w:pPr>
      <w:r w:rsidRPr="008868EB">
        <w:rPr>
          <w:rFonts w:ascii="Times New Roman" w:hAnsi="Times New Roman" w:cs="Times New Roman"/>
          <w:sz w:val="28"/>
          <w:szCs w:val="28"/>
        </w:rPr>
        <w:t xml:space="preserve">- выключатели и розетки - </w:t>
      </w:r>
      <w:r>
        <w:rPr>
          <w:rFonts w:ascii="Times New Roman" w:hAnsi="Times New Roman" w:cs="Times New Roman"/>
          <w:sz w:val="28"/>
          <w:szCs w:val="28"/>
        </w:rPr>
        <w:t>на высоте 0,8 м от уровня пола;</w:t>
      </w:r>
    </w:p>
    <w:p w:rsidR="008868EB" w:rsidRDefault="008868EB" w:rsidP="008868EB">
      <w:pPr>
        <w:spacing w:after="0"/>
        <w:ind w:firstLine="709"/>
        <w:jc w:val="both"/>
        <w:rPr>
          <w:rFonts w:ascii="Times New Roman" w:hAnsi="Times New Roman" w:cs="Times New Roman"/>
          <w:sz w:val="28"/>
          <w:szCs w:val="28"/>
        </w:rPr>
      </w:pPr>
      <w:r w:rsidRPr="008868EB">
        <w:rPr>
          <w:rFonts w:ascii="Times New Roman" w:hAnsi="Times New Roman" w:cs="Times New Roman"/>
          <w:sz w:val="28"/>
          <w:szCs w:val="28"/>
        </w:rPr>
        <w:t>- зоны отдыха: на каждом доступном МГН этаже (в том числе и для инвалидов на кр</w:t>
      </w:r>
      <w:r>
        <w:rPr>
          <w:rFonts w:ascii="Times New Roman" w:hAnsi="Times New Roman" w:cs="Times New Roman"/>
          <w:sz w:val="28"/>
          <w:szCs w:val="28"/>
        </w:rPr>
        <w:t>еслах-колясках) на 2 – 3 места;</w:t>
      </w:r>
    </w:p>
    <w:p w:rsidR="008868EB" w:rsidRPr="008868EB" w:rsidRDefault="008868EB" w:rsidP="008868EB">
      <w:pPr>
        <w:spacing w:after="0"/>
        <w:ind w:firstLine="709"/>
        <w:jc w:val="both"/>
        <w:rPr>
          <w:rFonts w:ascii="Times New Roman" w:hAnsi="Times New Roman" w:cs="Times New Roman"/>
          <w:sz w:val="28"/>
          <w:szCs w:val="28"/>
        </w:rPr>
      </w:pPr>
      <w:r w:rsidRPr="008868EB">
        <w:rPr>
          <w:rFonts w:ascii="Times New Roman" w:hAnsi="Times New Roman" w:cs="Times New Roman"/>
          <w:sz w:val="28"/>
          <w:szCs w:val="28"/>
        </w:rPr>
        <w:t>- места целевого назначения могут быть универсальными либо специально выделенными для инвалидов и других МГН (в том числе вблизи входов); помещения для инвалидов на креслах-колясках, необходимо размещать на уровне входа, ближайшего к поверхности земли и др.</w:t>
      </w:r>
    </w:p>
    <w:p w:rsidR="00597FB5" w:rsidRPr="008868EB" w:rsidRDefault="00597FB5" w:rsidP="008868EB">
      <w:pPr>
        <w:spacing w:after="0"/>
        <w:ind w:firstLine="709"/>
        <w:jc w:val="both"/>
        <w:rPr>
          <w:rFonts w:ascii="Times New Roman" w:hAnsi="Times New Roman" w:cs="Times New Roman"/>
          <w:sz w:val="28"/>
          <w:szCs w:val="28"/>
        </w:rPr>
      </w:pPr>
    </w:p>
    <w:sectPr w:rsidR="00597FB5" w:rsidRPr="00886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AE"/>
    <w:rsid w:val="00265AAE"/>
    <w:rsid w:val="00597FB5"/>
    <w:rsid w:val="00886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4673">
      <w:bodyDiv w:val="1"/>
      <w:marLeft w:val="0"/>
      <w:marRight w:val="0"/>
      <w:marTop w:val="0"/>
      <w:marBottom w:val="0"/>
      <w:divBdr>
        <w:top w:val="none" w:sz="0" w:space="0" w:color="auto"/>
        <w:left w:val="none" w:sz="0" w:space="0" w:color="auto"/>
        <w:bottom w:val="none" w:sz="0" w:space="0" w:color="auto"/>
        <w:right w:val="none" w:sz="0" w:space="0" w:color="auto"/>
      </w:divBdr>
      <w:divsChild>
        <w:div w:id="1805730671">
          <w:marLeft w:val="0"/>
          <w:marRight w:val="0"/>
          <w:marTop w:val="0"/>
          <w:marBottom w:val="225"/>
          <w:divBdr>
            <w:top w:val="none" w:sz="0" w:space="0" w:color="auto"/>
            <w:left w:val="none" w:sz="0" w:space="0" w:color="auto"/>
            <w:bottom w:val="none" w:sz="0" w:space="0" w:color="auto"/>
            <w:right w:val="none" w:sz="0" w:space="0" w:color="auto"/>
          </w:divBdr>
          <w:divsChild>
            <w:div w:id="3748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0157">
      <w:bodyDiv w:val="1"/>
      <w:marLeft w:val="0"/>
      <w:marRight w:val="0"/>
      <w:marTop w:val="0"/>
      <w:marBottom w:val="0"/>
      <w:divBdr>
        <w:top w:val="none" w:sz="0" w:space="0" w:color="auto"/>
        <w:left w:val="none" w:sz="0" w:space="0" w:color="auto"/>
        <w:bottom w:val="none" w:sz="0" w:space="0" w:color="auto"/>
        <w:right w:val="none" w:sz="0" w:space="0" w:color="auto"/>
      </w:divBdr>
      <w:divsChild>
        <w:div w:id="6399202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Юрьева Ирина Владиславовна</dc:creator>
  <cp:keywords/>
  <dc:description/>
  <cp:lastModifiedBy>Юрьева Ирина Владиславовна</cp:lastModifiedBy>
  <cp:revision>2</cp:revision>
  <dcterms:created xsi:type="dcterms:W3CDTF">2019-06-09T22:58:00Z</dcterms:created>
  <dcterms:modified xsi:type="dcterms:W3CDTF">2019-06-09T23:01:00Z</dcterms:modified>
</cp:coreProperties>
</file>