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0" w:left="0"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14.03.2022 № 118-П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/>
          <w:b w:val="1"/>
          <w:sz w:val="28"/>
        </w:rPr>
        <w:t>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14.03.2022 № 118-П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/>
          <w:b w:val="0"/>
          <w:sz w:val="28"/>
        </w:rPr>
        <w:t>»: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дополнить словами «, и проведение отбора получателей субсидий»;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преамбулу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«В соответствии с подпунктом 2 пункта 2 статьи 78, абзацем вторым </w:t>
      </w:r>
      <w:r>
        <w:rPr>
          <w:rFonts w:ascii="Times New Roman" w:hAnsi="Times New Roman"/>
          <w:b w:val="0"/>
          <w:sz w:val="28"/>
        </w:rPr>
        <w:t>пункта 4 статьи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</w:t>
      </w:r>
      <w:r>
        <w:rPr>
          <w:rFonts w:ascii="Times New Roman" w:hAnsi="Times New Roman"/>
          <w:b w:val="0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часть 1 после слов «Камчатского края,» дополнить словами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и проведение отбора получателей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приложение 1 изложить в редакции согласно приложению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предоставление отчетности, осуществление контроля </w:t>
      </w:r>
      <w:r>
        <w:rPr>
          <w:rFonts w:ascii="Times New Roman" w:hAnsi="Times New Roman"/>
          <w:sz w:val="28"/>
        </w:rPr>
        <w:t xml:space="preserve">(мониторинга) за соблюдением условий и порядка предоставления субсидии и </w:t>
      </w:r>
      <w:r>
        <w:rPr>
          <w:rFonts w:ascii="Times New Roman" w:hAnsi="Times New Roman"/>
          <w:sz w:val="28"/>
        </w:rPr>
        <w:t xml:space="preserve">применение ответственности за их нарушение в отношении субсидии, </w:t>
      </w:r>
      <w:r>
        <w:rPr>
          <w:rFonts w:ascii="Times New Roman" w:hAnsi="Times New Roman"/>
          <w:sz w:val="28"/>
        </w:rPr>
        <w:t xml:space="preserve">предоставленной в соответствии с порядком </w:t>
      </w:r>
      <w:r>
        <w:rPr>
          <w:rFonts w:ascii="Times New Roman" w:hAnsi="Times New Roman"/>
          <w:b w:val="0"/>
          <w:sz w:val="28"/>
        </w:rPr>
        <w:t>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/>
          <w:sz w:val="28"/>
        </w:rPr>
        <w:t xml:space="preserve">, утвержденным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14.03.2022 № 118-П </w:t>
      </w:r>
      <w:r>
        <w:br/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постановления), осуществляются в соответствии с положениями указанного п</w:t>
      </w:r>
      <w:r>
        <w:rPr>
          <w:rFonts w:ascii="Times New Roman" w:hAnsi="Times New Roman"/>
          <w:sz w:val="28"/>
        </w:rPr>
        <w:t xml:space="preserve">орядка </w:t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 1 января 2025 года.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 к постановлению Правительства Камчатского края </w:t>
      </w:r>
    </w:p>
    <w:p w14:paraId="3E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14.03.2022 № 118-П</w:t>
      </w: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края, </w:t>
      </w:r>
      <w:r>
        <w:rPr>
          <w:rFonts w:ascii="Times New Roman" w:hAnsi="Times New Roman"/>
          <w:b w:val="0"/>
          <w:sz w:val="28"/>
        </w:rPr>
        <w:t>и проведение отбора получателей субсидий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1. Общие положения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1. Настоящий Порядок регулирует предоставление субсидий из краевого бюджета за счет средств краевого бюджета юридическим лицам и индивидуальным предпринимателям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субсидии)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в целях достижения результата комплекса процессных мероприятий «Создание условий для сохранения здоровья, реабилитации, отдыха и оздоровления детей»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Камчатского края «Развитие образования в Камчатском крае», утвержденной постановлением Правительства Камчатского края от 29.12.2023 № 714-П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 государственная программа</w:t>
      </w:r>
      <w:r>
        <w:rPr>
          <w:rFonts w:ascii="Times New Roman" w:hAnsi="Times New Roman"/>
          <w:b w:val="0"/>
          <w:color w:val="000000"/>
          <w:sz w:val="28"/>
          <w:u w:val="none"/>
        </w:rPr>
        <w:t>),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и порядок проведения отбора получателей субсидий.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Министерство образования Камчатского края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на плановый период.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Субсидия предоставляется в период реализации </w:t>
      </w:r>
      <w:r>
        <w:rPr>
          <w:rFonts w:ascii="Times New Roman" w:hAnsi="Times New Roman"/>
          <w:b w:val="0"/>
          <w:color w:val="000000"/>
          <w:sz w:val="28"/>
          <w:u w:val="none"/>
        </w:rPr>
        <w:t>комплекса процессных мероприятий «Создание условий для сохранения здоровья, реабилитации, отдыха и оздоровления детей»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в пределах лимитов бюджетных обязательств, доведенных в установленном порядке до Министерства.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Способом предоставления субсидии является финансовое обеспечение затрат.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 направлениям расходов, связанных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 оказанием услуг по отдыху и оздоровлению детей в загородных стационарных детских оздоровительных лагерях, располо</w:t>
      </w:r>
      <w:r>
        <w:rPr>
          <w:rFonts w:ascii="Times New Roman" w:hAnsi="Times New Roman"/>
          <w:b w:val="0"/>
          <w:color w:val="000000"/>
          <w:sz w:val="28"/>
          <w:u w:val="none"/>
        </w:rPr>
        <w:t>женных на территории Камчатского края,</w:t>
      </w:r>
      <w:r>
        <w:rPr>
          <w:rFonts w:ascii="Times New Roman" w:hAnsi="Times New Roman"/>
          <w:sz w:val="28"/>
        </w:rPr>
        <w:t xml:space="preserve"> источником финансового обеспечения которых является субсидия, относится: </w:t>
      </w:r>
    </w:p>
    <w:p w14:paraId="4F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 w:val="0"/>
          <w:sz w:val="28"/>
        </w:rPr>
        <w:t xml:space="preserve"> содержание и ремонт имущества;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оплата ремонтных работ по благоустройству территории;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оплата коммунальных расходов;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оплата транспортных расходов </w:t>
      </w:r>
      <w:r>
        <w:rPr>
          <w:rFonts w:ascii="Times New Roman" w:hAnsi="Times New Roman"/>
          <w:b w:val="0"/>
          <w:sz w:val="28"/>
        </w:rPr>
        <w:t>получателя субсидии;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оплата расходов на медицинские осмотры работников получателя субсидии;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оплата расходов на обучение сотрудников оздоровительных лагерей;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7) оплата труда, начисления на выплаты по оплате труда </w:t>
      </w:r>
      <w:r>
        <w:rPr>
          <w:rFonts w:ascii="Times New Roman" w:hAnsi="Times New Roman"/>
          <w:b w:val="0"/>
          <w:sz w:val="28"/>
        </w:rPr>
        <w:t>работников получателя субсидии;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8) оплата инвестиционных расходов </w:t>
      </w:r>
      <w:r>
        <w:rPr>
          <w:rFonts w:ascii="Times New Roman" w:hAnsi="Times New Roman"/>
          <w:b w:val="0"/>
          <w:sz w:val="28"/>
        </w:rPr>
        <w:t>получателя субсидии</w:t>
      </w:r>
      <w:r>
        <w:rPr>
          <w:rFonts w:ascii="Times New Roman" w:hAnsi="Times New Roman"/>
          <w:b w:val="0"/>
          <w:sz w:val="28"/>
        </w:rPr>
        <w:t xml:space="preserve"> (кредиты, лизинговые платежи и прочее);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оплата услуг организаций, осуществляющих частную охранную деятельность;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10) обеспечение реализации путевок (печать бланков, упаковка бланков и рассылка: типографские, транспортные, почтовые, телефонно-телеграфные, рекламные расходы);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обеспечение противопожарной и антитеррористической безопасности;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12) проведение природоохранных мероприятий;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13) приобретение оборудования, мебели, инвентаря, мягкого инвентаря, стройматериалов, химии, бытовой химии;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14) приобретение спортивных товаров;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15) приобретение дезинфицирующих средств;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16) приобретение горюче-смазочных материалов;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17) обеспечение питания детей</w:t>
      </w:r>
      <w:r>
        <w:rPr>
          <w:rFonts w:ascii="Times New Roman" w:hAnsi="Times New Roman"/>
          <w:b w:val="0"/>
          <w:sz w:val="28"/>
        </w:rPr>
        <w:t>, которым оказываются услуги по отдыху и оздоровлению</w:t>
      </w:r>
      <w:r>
        <w:rPr>
          <w:rFonts w:ascii="Times New Roman" w:hAnsi="Times New Roman"/>
          <w:b w:val="0"/>
          <w:sz w:val="28"/>
        </w:rPr>
        <w:t>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18) приобретение медикаментов и обеспечение медицинского обслуживания;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19) приобретение канцелярских товаров.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Получатель субсидии (участник отбора) должен соответствовать следующим требованиям на дату поступления в Министерство документов д</w:t>
      </w:r>
      <w:r>
        <w:rPr>
          <w:rFonts w:ascii="Times New Roman" w:hAnsi="Times New Roman"/>
          <w:b w:val="0"/>
          <w:color w:val="000000"/>
          <w:sz w:val="28"/>
          <w:u w:val="none"/>
        </w:rPr>
        <w:t>ля участия в отборе: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получатель субсидии (участник отбора) не находится в составляемых в рамках реализации полномочий,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главой VII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5) получатель субсидии (участник отбора) не является иностранным агентом в соответствии с Федеральным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от 14.07.2022 № 255-ФЗ </w:t>
      </w:r>
      <w:r>
        <w:br/>
      </w:r>
      <w:r>
        <w:rPr>
          <w:rFonts w:ascii="Times New Roman" w:hAnsi="Times New Roman"/>
          <w:b w:val="0"/>
          <w:color w:val="000000"/>
          <w:sz w:val="28"/>
          <w:u w:val="none"/>
        </w:rPr>
        <w:t>«О контроле за деятельностью лиц, находящихся под иностранным влиянием»;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6) у получателя субсидии (участника отбора) на едином налоговом счете отсутствует или не превышает размер, определенный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8) </w:t>
      </w:r>
      <w:r>
        <w:rPr>
          <w:rFonts w:ascii="Times New Roman" w:hAnsi="Times New Roman"/>
          <w:b w:val="0"/>
          <w:sz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9) </w:t>
      </w:r>
      <w:r>
        <w:rPr>
          <w:rFonts w:ascii="Times New Roman" w:hAnsi="Times New Roman"/>
          <w:b w:val="0"/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производителе товаров, работ, услуг, являющихся получателями субсидии (участниками отбора)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7. Проверка получателей субсидии (участников отбора) проводится Министерством на соответствие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и осуществляется автоматически в государственной интегрированной информационной системе управления общественными финансами «Эл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ектронный бюджет»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ГИИС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9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</w:t>
      </w:r>
      <w:r>
        <w:rPr>
          <w:rFonts w:ascii="Times New Roman" w:hAnsi="Times New Roman"/>
          <w:b w:val="0"/>
          <w:color w:val="000000"/>
          <w:sz w:val="28"/>
          <w:u w:val="none"/>
        </w:rPr>
        <w:t>ящего Порядка.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8. В случае если у Министерства отсутствует техническая возможность осуществления автоматической проверки в ГИИС «Электронный бюджет» получателя субсидии (участника отбора), установленным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 требованиям, соответствующие сведения запрашиваются Министерством в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и 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9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</w:t>
      </w:r>
      <w:r>
        <w:rPr>
          <w:rFonts w:ascii="Times New Roman" w:hAnsi="Times New Roman"/>
          <w:b w:val="0"/>
          <w:color w:val="000000"/>
          <w:sz w:val="28"/>
          <w:u w:val="none"/>
        </w:rPr>
        <w:t>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</w:t>
      </w:r>
      <w:r>
        <w:rPr>
          <w:rFonts w:ascii="Times New Roman" w:hAnsi="Times New Roman"/>
          <w:b w:val="0"/>
          <w:color w:val="000000"/>
          <w:sz w:val="28"/>
          <w:u w:val="none"/>
        </w:rPr>
        <w:t>ок о соответствии указанным требованиям посредством заполнения соответствующих экранных форм ГИИС «Электронный бюджет».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9. Министерство в целях подтверждения соответствия получателя субсидии (участника отбора) установленным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10. Основанием для отказа в предоставлении субсидии является отклонение заявки в соответствии с частью 67 настоящего Порядка.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 Расчет размера субсидии осуществляется по следующей формуле: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72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</w:t>
      </w:r>
      <w:r>
        <w:rPr>
          <w:rFonts w:ascii="Times New Roman" w:hAnsi="Times New Roman"/>
          <w:b w:val="0"/>
          <w:sz w:val="28"/>
          <w:vertAlign w:val="subscript"/>
        </w:rPr>
        <w:t>субсидии</w:t>
      </w:r>
      <w:r>
        <w:rPr>
          <w:rFonts w:ascii="Times New Roman" w:hAnsi="Times New Roman"/>
          <w:b w:val="0"/>
          <w:sz w:val="28"/>
        </w:rPr>
        <w:t xml:space="preserve"> =S </w:t>
      </w:r>
      <w:r>
        <w:rPr>
          <w:rFonts w:ascii="Times New Roman" w:hAnsi="Times New Roman"/>
          <w:b w:val="0"/>
          <w:color w:val="000000"/>
          <w:spacing w:val="0"/>
          <w:sz w:val="28"/>
        </w:rPr>
        <w:t>× P ×</w:t>
      </w:r>
      <w:r>
        <w:rPr>
          <w:rFonts w:ascii="Times New Roman" w:hAnsi="Times New Roman"/>
          <w:b w:val="0"/>
          <w:sz w:val="28"/>
        </w:rPr>
        <w:t>D</w:t>
      </w:r>
      <w:r>
        <w:rPr>
          <w:rFonts w:ascii="Times New Roman" w:hAnsi="Times New Roman"/>
          <w:b w:val="0"/>
          <w:sz w:val="28"/>
          <w:vertAlign w:val="subscript"/>
        </w:rPr>
        <w:t>1</w:t>
      </w:r>
      <w:r>
        <w:rPr>
          <w:rFonts w:ascii="Times New Roman" w:hAnsi="Times New Roman"/>
          <w:b w:val="0"/>
          <w:sz w:val="28"/>
        </w:rPr>
        <w:t xml:space="preserve"> , где:</w:t>
      </w:r>
    </w:p>
    <w:p w14:paraId="7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</w:t>
      </w:r>
      <w:r>
        <w:rPr>
          <w:rFonts w:ascii="Times New Roman" w:hAnsi="Times New Roman"/>
          <w:b w:val="0"/>
          <w:sz w:val="28"/>
          <w:vertAlign w:val="subscript"/>
        </w:rPr>
        <w:t xml:space="preserve">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размер субсидии;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 </w:t>
      </w:r>
      <w:r>
        <w:rPr>
          <w:rFonts w:ascii="Times New Roman" w:hAnsi="Times New Roman"/>
          <w:color w:val="000000"/>
          <w:spacing w:val="0"/>
          <w:sz w:val="28"/>
        </w:rPr>
        <w:t>– стоим</w:t>
      </w:r>
      <w:r>
        <w:rPr>
          <w:rFonts w:ascii="Times New Roman" w:hAnsi="Times New Roman"/>
          <w:sz w:val="28"/>
        </w:rPr>
        <w:t>ость одного дня пребывания ребенка в загородном лагере, установленная правовым актом Министерства;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 </w:t>
      </w:r>
      <w:r>
        <w:rPr>
          <w:rFonts w:ascii="Times New Roman" w:hAnsi="Times New Roman"/>
          <w:color w:val="000000"/>
          <w:spacing w:val="0"/>
          <w:sz w:val="28"/>
        </w:rPr>
        <w:t>– общая продол</w:t>
      </w:r>
      <w:r>
        <w:rPr>
          <w:rFonts w:ascii="Times New Roman" w:hAnsi="Times New Roman"/>
          <w:color w:val="000000"/>
          <w:spacing w:val="0"/>
          <w:sz w:val="28"/>
        </w:rPr>
        <w:t>жительность смен (в календарных днях) в году предоставления субсидии, указанная в заявке</w:t>
      </w:r>
      <w:r>
        <w:rPr>
          <w:rFonts w:ascii="Times New Roman" w:hAnsi="Times New Roman"/>
          <w:sz w:val="28"/>
        </w:rPr>
        <w:t>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– колич</w:t>
      </w:r>
      <w:r>
        <w:rPr>
          <w:rFonts w:ascii="Times New Roman" w:hAnsi="Times New Roman"/>
          <w:sz w:val="28"/>
        </w:rPr>
        <w:t xml:space="preserve">ество детей, которым будут оказаны услуги по отдыху и оздоровлению в смены в течение года, указанное </w:t>
      </w:r>
      <w:r>
        <w:rPr>
          <w:rFonts w:ascii="Times New Roman" w:hAnsi="Times New Roman"/>
          <w:sz w:val="28"/>
        </w:rPr>
        <w:t>в заявке.</w:t>
      </w:r>
    </w:p>
    <w:p w14:paraId="78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12.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Обязательными условиями предоставления субсидии являются: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включаемые соответственно в соглашение о предоставлении субсидии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Соглашение) и договоры, заключенные с получателями субсидии: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согласие получателя субсидии, лиц, получающих средства на основании договоров,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статьями 268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269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Бюджетного кодекса Российской Федерации;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б) запрет приобретения получателями субсидий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включаемые в Соглашение:</w:t>
      </w:r>
    </w:p>
    <w:p w14:paraId="7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в случае уменьшения Министерству ранее доведенных лимитов бюджетных обязательств на цель, указанную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б) принятие получателем субсидии обязательства о достижении результатов пре</w:t>
      </w:r>
      <w:r>
        <w:rPr>
          <w:rFonts w:ascii="Times New Roman" w:hAnsi="Times New Roman"/>
          <w:b w:val="0"/>
          <w:color w:val="000000"/>
          <w:sz w:val="28"/>
          <w:u w:val="none"/>
        </w:rPr>
        <w:t>доставления субсидии в соответствии с заключенным между Министерством и получателем субсидии Соглашением.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По результатам отбора с победителем (победителями) отбора </w:t>
      </w:r>
      <w:r>
        <w:rPr>
          <w:rFonts w:ascii="Times New Roman" w:hAnsi="Times New Roman"/>
          <w:sz w:val="28"/>
        </w:rPr>
        <w:t>заключается соглашение</w:t>
      </w:r>
      <w:r>
        <w:rPr>
          <w:rFonts w:ascii="Times New Roman" w:hAnsi="Times New Roman"/>
          <w:sz w:val="28"/>
        </w:rPr>
        <w:t xml:space="preserve"> в порядке и сроки, установленные </w:t>
      </w:r>
      <w:r>
        <w:rPr>
          <w:rFonts w:ascii="Times New Roman" w:hAnsi="Times New Roman"/>
          <w:sz w:val="28"/>
        </w:rPr>
        <w:t>частью 14 настоящего Порядка.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14. </w:t>
      </w:r>
      <w:r>
        <w:rPr>
          <w:rFonts w:ascii="Times New Roman" w:hAnsi="Times New Roman"/>
          <w:b w:val="0"/>
          <w:sz w:val="28"/>
        </w:rPr>
        <w:t>Заключение соглашения осуществляется в следующем порядке и сроки: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Министерство в течение 5 рабочих дней со дня формирования на едином портале протокола подведения итогов отбора в соответст</w:t>
      </w:r>
      <w:r>
        <w:rPr>
          <w:rFonts w:ascii="Times New Roman" w:hAnsi="Times New Roman"/>
          <w:b w:val="0"/>
          <w:color w:val="000000"/>
          <w:sz w:val="28"/>
          <w:u w:val="none"/>
        </w:rPr>
        <w:t>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76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 размещает проект соглашения в системе «Электронный </w:t>
      </w:r>
      <w:r>
        <w:rPr>
          <w:rFonts w:ascii="Times New Roman" w:hAnsi="Times New Roman"/>
          <w:b w:val="0"/>
          <w:sz w:val="28"/>
        </w:rPr>
        <w:t>бюджет»;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получатель субсидии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рабочих дней со дня поступления проекта соглашения на подписание в систему «Электронный бюджет», то такой победитель отбора признается уклонившимся от заключения соглашения;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соглашение считается заключенным после подписания его Министерством и победителем отбора и регистрации в установленном порядке органами Федерального казначейства.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15. </w:t>
      </w:r>
      <w:r>
        <w:rPr>
          <w:rFonts w:ascii="Times New Roman" w:hAnsi="Times New Roman"/>
          <w:b w:val="0"/>
          <w:sz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в течение 5 рабочих дней со дня получения уведомления, указанного в абзаце втором настоящей части, но не позднее 5-го декабря текущего финансового года, организует подписание дополнительного соглашения посредством системы «Электронный бюджет».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5 рабочих дней со дня получения, подписанного получателем субсидии дополнительного соглашения к соглашению, организует его подписание посредством системы «Электронный бюджет».</w:t>
      </w:r>
    </w:p>
    <w:p w14:paraId="89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типовыми формами, утвержденными Министерством финансов Камчатского края.</w:t>
      </w:r>
    </w:p>
    <w:p w14:paraId="8A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При реорганизации получателя субсидии, являющегося юридическим лицом:</w:t>
      </w:r>
    </w:p>
    <w:p w14:paraId="8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8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форме разделения, выделения, а также при ликвидации получателя субсидий соглашение расторгается с формировани</w:t>
      </w:r>
      <w:r>
        <w:rPr>
          <w:rFonts w:ascii="Times New Roman" w:hAnsi="Times New Roman"/>
          <w:b w:val="0"/>
          <w:sz w:val="28"/>
        </w:rPr>
        <w:t>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</w:t>
      </w:r>
      <w:r>
        <w:rPr>
          <w:rFonts w:ascii="Times New Roman" w:hAnsi="Times New Roman"/>
          <w:b w:val="0"/>
          <w:sz w:val="28"/>
        </w:rPr>
        <w:t xml:space="preserve">ателем субсидии обязательствах, источником финансового обеспечения </w:t>
      </w:r>
      <w:r>
        <w:rPr>
          <w:rFonts w:ascii="Times New Roman" w:hAnsi="Times New Roman"/>
          <w:b w:val="0"/>
          <w:sz w:val="28"/>
        </w:rPr>
        <w:t>которых является субсидия, и возврате неиспользованного остатка субсидии в краевой бюджет.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18. Результатом предоставления субсидии является количество детей, которым оказаны услуги по отдыху и оздоровлению по состоянию на </w:t>
      </w:r>
      <w:r>
        <w:br/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1 декабря года предоставления субсидии.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Значение результата предоставления субсидии устанавливается в Соглашении.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Услуга по отдыху детей и их оздоровлению считается оказанной всем детям, которые находились в загородном лагере в течение смены, а также детям, которые выехали из загородного лагеря до окончания смены по собственному желанию.</w:t>
      </w:r>
    </w:p>
    <w:p w14:paraId="90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Министерство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в кредитной организации, реквизиты которого указаны в Соглашении, не позднее 10 рабочего дня со дня подписания Министерством Соглашения в соответствии с</w:t>
      </w:r>
      <w:r>
        <w:rPr>
          <w:rFonts w:ascii="Times New Roman" w:hAnsi="Times New Roman"/>
          <w:b w:val="0"/>
          <w:sz w:val="28"/>
        </w:rPr>
        <w:t xml:space="preserve"> частью 14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Порядка.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20. </w:t>
      </w:r>
      <w:r>
        <w:rPr>
          <w:rFonts w:ascii="Times New Roman" w:hAnsi="Times New Roman"/>
          <w:b w:val="0"/>
          <w:sz w:val="28"/>
        </w:rPr>
        <w:t xml:space="preserve">Получатель субсидии </w:t>
      </w:r>
      <w:r>
        <w:rPr>
          <w:rFonts w:ascii="Times New Roman" w:hAnsi="Times New Roman"/>
          <w:b w:val="0"/>
          <w:sz w:val="28"/>
        </w:rPr>
        <w:t>в срок не позднее 10 рабочего дня, следующего за отчетным месяцем, ежеквартально, представляет в Министерство по формам, установленным Министерством финансов Камчатского края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системе «Электронный бюджет»</w:t>
      </w:r>
      <w:r>
        <w:rPr>
          <w:rFonts w:ascii="Times New Roman" w:hAnsi="Times New Roman"/>
          <w:b w:val="0"/>
          <w:sz w:val="28"/>
        </w:rPr>
        <w:t>: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отчет о достижении значений результата предоставления субсидии;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отчет об осуществлении расходов, источником финансового обеспечения которых является субсидия.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 Получатель субсидии несет ответственность за достоверность данных, отражаемых в отчетах, указанных в части 20 настоящего Порядка, и документах, прилагаемых к ним, в соответствии с законодательством Российской Федерации.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22. </w:t>
      </w:r>
      <w:r>
        <w:rPr>
          <w:rFonts w:ascii="Times New Roman" w:hAnsi="Times New Roman"/>
          <w:b w:val="0"/>
          <w:color w:val="000000"/>
          <w:sz w:val="28"/>
          <w:u w:val="none"/>
        </w:rPr>
        <w:t>Министерство осуществляет проверку отчетности, устанавливает полноту и достоверность сведений, содержащихся в отчете и в прилагаемых к отчетам документах (при наличии), в течение 5 рабочих дней со дня получения отчетов, у</w:t>
      </w:r>
      <w:r>
        <w:rPr>
          <w:rFonts w:ascii="Times New Roman" w:hAnsi="Times New Roman"/>
          <w:b w:val="0"/>
          <w:color w:val="000000"/>
          <w:sz w:val="28"/>
          <w:u w:val="none"/>
        </w:rPr>
        <w:t>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Порядка.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23. Отчет считается принятым после подписания его усиленной квалифицированной электронной подписью руководителя Министерства (уполномоченного им лица) в системе «Электронный бюджет».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24. Отчет считается не принятым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им лица) в системе «Электронный бюджет», в связи с некорректным заполнением (не заполнением) получателем субсидии всех обязательных для заполнения граф, предусмотренных в отчете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25. Министерство в протоколе, направленном получателю субсидии, устанавливает срок представления скорректированного отчета.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27. Мониторинг достижения результатов предоставления субсидии осуществляется Министерством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 Министерство и органы государственного финансового контроля осуществляют проверки в соответствии со</w:t>
      </w:r>
      <w:r>
        <w:rPr>
          <w:rFonts w:ascii="Times New Roman" w:hAnsi="Times New Roman"/>
          <w:b w:val="0"/>
          <w:sz w:val="28"/>
        </w:rPr>
        <w:t xml:space="preserve"> статьями 269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269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Бюджетного кодекса Российской Федерации и федеральным</w:t>
      </w:r>
      <w:r>
        <w:rPr>
          <w:rFonts w:ascii="Times New Roman" w:hAnsi="Times New Roman"/>
          <w:b w:val="0"/>
          <w:sz w:val="28"/>
        </w:rPr>
        <w:t xml:space="preserve"> стандартом </w:t>
      </w:r>
      <w:r>
        <w:rPr>
          <w:rFonts w:ascii="Times New Roman" w:hAnsi="Times New Roman"/>
          <w:b w:val="0"/>
          <w:sz w:val="28"/>
        </w:rPr>
        <w:t>внутреннего государственного (муниципального) финансового контроля «Пр</w:t>
      </w:r>
      <w:r>
        <w:rPr>
          <w:rFonts w:ascii="Times New Roman" w:hAnsi="Times New Roman"/>
          <w:b w:val="0"/>
          <w:sz w:val="28"/>
        </w:rPr>
        <w:t>оведение проверок, ревизий и обследований и оформление их результатов», утвержденным постановлением Правительства Российской Федерации от 17.08.2020 № 1235.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</w:rPr>
        <w:t>30.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случае нарушения получателем субсидии условий и порядка, установленных при предоставлении субсидии, выявленного в том числе по фактам проверок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28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а также в случае недостижения значений результатов предоставления субсидии субсидия подлежит возврату в краевой бюджет.</w:t>
      </w:r>
    </w:p>
    <w:p w14:paraId="9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31. Получатель субсидии обязан возвратить субсидию в краевой бюджет в следующем порядке и сроки: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выявления нарушения Министерством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получения требования Министерства;</w:t>
      </w: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 иных случаях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нарушения.</w:t>
      </w:r>
    </w:p>
    <w:p w14:paraId="A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32. Письменное требование о возврате субсидии направляется Министерством в течение 5 рабочих дней со дня выявления нарушений, указанных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</w:t>
      </w:r>
      <w:r>
        <w:rPr>
          <w:rFonts w:ascii="Times New Roman" w:hAnsi="Times New Roman"/>
          <w:b w:val="0"/>
          <w:color w:val="000000"/>
          <w:sz w:val="28"/>
        </w:rPr>
        <w:t>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14:paraId="A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33. Получатели субсидии обязаны возвратить средства субсидии в следующих размерах:</w:t>
      </w:r>
    </w:p>
    <w:p w14:paraId="A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нарушения целей предоставления 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размере нецелевого использования средств субсидии;</w:t>
      </w:r>
    </w:p>
    <w:p w14:paraId="A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нарушения условий и порядка, установленных при предоставлении субсидии,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полном объеме;</w:t>
      </w:r>
    </w:p>
    <w:p w14:paraId="A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в случае недостижения значений результатов предоставления 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в объеме, который рассчитывается по следующей формуле:</w:t>
      </w:r>
    </w:p>
    <w:p w14:paraId="A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A6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= V</w:t>
      </w:r>
      <w:r>
        <w:rPr>
          <w:rFonts w:ascii="Times New Roman" w:hAnsi="Times New Roman"/>
          <w:sz w:val="28"/>
          <w:vertAlign w:val="subscript"/>
        </w:rPr>
        <w:t>субсидия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(S х P х D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), где</w:t>
      </w:r>
    </w:p>
    <w:p w14:paraId="A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A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</w:t>
      </w:r>
      <w:r>
        <w:rPr>
          <w:rFonts w:ascii="Times New Roman" w:hAnsi="Times New Roman"/>
          <w:b w:val="0"/>
          <w:sz w:val="28"/>
          <w:vertAlign w:val="subscript"/>
        </w:rPr>
        <w:t>возврат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размер средств, подлежащий возврату в краевой бюджет;</w:t>
      </w:r>
    </w:p>
    <w:p w14:paraId="A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</w:t>
      </w:r>
      <w:r>
        <w:rPr>
          <w:rFonts w:ascii="Times New Roman" w:hAnsi="Times New Roman"/>
          <w:b w:val="0"/>
          <w:sz w:val="28"/>
          <w:vertAlign w:val="subscript"/>
        </w:rPr>
        <w:t>субсидия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размер субсидии;</w:t>
      </w:r>
    </w:p>
    <w:p w14:paraId="A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S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стоимость одного дня пребывания ребенка в загородном лагере, установленная правовым актом Министерства;</w:t>
      </w:r>
    </w:p>
    <w:p w14:paraId="A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P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продолжительность смен (в календарных днях) в году предоставления субсидии, указанная в заявлении;</w:t>
      </w:r>
    </w:p>
    <w:p w14:paraId="A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D</w:t>
      </w:r>
      <w:r>
        <w:rPr>
          <w:rFonts w:ascii="Times New Roman" w:hAnsi="Times New Roman"/>
          <w:b w:val="0"/>
          <w:sz w:val="28"/>
          <w:vertAlign w:val="subscript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фактическое количество детей, которым оказаны услуги по отдыху и оздоровлению.</w:t>
      </w:r>
    </w:p>
    <w:p w14:paraId="A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34. Остаток субсидии, неиспользованный в отчетном финансовом году, может использоваться получателем субсидии в очередном финансовом году на цели,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</w:t>
      </w:r>
      <w:r>
        <w:rPr>
          <w:rFonts w:ascii="Times New Roman" w:hAnsi="Times New Roman"/>
          <w:b w:val="0"/>
          <w:color w:val="000000"/>
          <w:sz w:val="28"/>
        </w:rPr>
        <w:t>дка, при принятии Министерством,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A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A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35. При невозврате средств субсидии в сроки, установленные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частями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34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в краевой бюджет.</w:t>
      </w:r>
    </w:p>
    <w:p w14:paraId="B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35. 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28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лица, получившие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средства на основании договоров, заключенных с получателем субсидии, обязаны возвратить в сроки, не превышающие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B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случае невозврата лицами, указанными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 первом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абзацем первым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 средств субсидии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настоящего Порядка, обязанности возвратить средства, полученные на основании договоров, заключенных с получателем субсидии, в краевой бюджет.</w:t>
      </w:r>
    </w:p>
    <w:p w14:paraId="B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B3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Отбор получателей субсидии</w:t>
      </w:r>
    </w:p>
    <w:p w14:paraId="B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B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36. Субсидия предоставляется путем проведения Министерством отбора получателей субсидии, который проводится в форме запроса предложений (заявок) участников отбора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заявки) исходя из соответствия заявки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54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соответствия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критериям отбора, установленным частью 38 настоящего Порядка, и очередности поступления заявок.</w:t>
      </w:r>
    </w:p>
    <w:p w14:paraId="B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 категории участников отбора относятся юридические лица (за исключением государственных (муниципальных) учреждений) и индивидуальные предприниматели, оказывающие услуги по отдыху и оздоровлению детей в загородных стационарных детских оздоровительных лагерях, расположенных на территории Камчатского края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загородные лагеря).</w:t>
      </w:r>
    </w:p>
    <w:p w14:paraId="B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38. Критериями отбора получателей субсидии являются:</w:t>
      </w:r>
    </w:p>
    <w:p w14:paraId="B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1) отсутствие предписания, выданного органами, осуществляющими государственный контроль (надзор), в связи с нарушением требований законодательства в сфере организации отдыха и оздоровления детей (за исключением предписаний, срок исполнения которых не наступил либо прио</w:t>
      </w:r>
      <w:r>
        <w:rPr>
          <w:rFonts w:ascii="Times New Roman" w:hAnsi="Times New Roman"/>
          <w:b w:val="0"/>
          <w:color w:val="000000"/>
          <w:sz w:val="28"/>
          <w:u w:val="none"/>
        </w:rPr>
        <w:t>становлен в случае их обжалования в установленном порядке);</w:t>
      </w:r>
    </w:p>
    <w:p w14:paraId="B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отсутствие неисполненной обязанности по представлению отчетов,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20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за предыдущий финансовый год;</w:t>
      </w:r>
    </w:p>
    <w:p w14:paraId="B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получатель субсидии включен в реестр организаций отдыха детей и их оздоровления в Камчатском крае в соответствии с порядком, утвержденным нормативным правовым актом Министерства;</w:t>
      </w:r>
    </w:p>
    <w:p w14:paraId="B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4) получатель субсидии реализует путевки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instrText>HYPERLINK "http://www.gosuslugi.ru"</w:instrTex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http://www.gosuslugi.ru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 краевой государственной информационной системы «Единый портал государственных и муниципальных услуг (функций) Камчатского края»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instrText>HYPERLINK "http://www.gosuslugi41.ru"</w:instrTex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http://www.gosuslugi41.ru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B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Субсидия предоставляется путем проведения Министерством отбора, </w:t>
      </w:r>
      <w:r>
        <w:rPr>
          <w:rFonts w:ascii="Times New Roman" w:hAnsi="Times New Roman"/>
          <w:sz w:val="28"/>
        </w:rPr>
        <w:t xml:space="preserve">который проводится в форме запроса предложений (заявок) участников отбора. </w:t>
      </w:r>
    </w:p>
    <w:p w14:paraId="BD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Отбор осуществляется в системе «Электронный бюджет». </w:t>
      </w:r>
    </w:p>
    <w:p w14:paraId="BE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B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Обеспечение доступа к системе «Электронный бюджет» </w:t>
      </w:r>
      <w:r>
        <w:rPr>
          <w:rFonts w:ascii="Times New Roman" w:hAnsi="Times New Roman"/>
          <w:sz w:val="28"/>
        </w:rPr>
        <w:t xml:space="preserve">осуществляется с использованием федеральной государственной </w:t>
      </w:r>
      <w:r>
        <w:rPr>
          <w:rFonts w:ascii="Times New Roman" w:hAnsi="Times New Roman"/>
          <w:sz w:val="28"/>
        </w:rPr>
        <w:t xml:space="preserve">информационной системы «Единая система идентификации и аутентификации в </w:t>
      </w:r>
      <w:r>
        <w:rPr>
          <w:rFonts w:ascii="Times New Roman" w:hAnsi="Times New Roman"/>
          <w:sz w:val="28"/>
        </w:rPr>
        <w:t xml:space="preserve">инфраструктуре, обеспечивающей информационно-технологическое </w:t>
      </w:r>
      <w:r>
        <w:rPr>
          <w:rFonts w:ascii="Times New Roman" w:hAnsi="Times New Roman"/>
          <w:sz w:val="28"/>
        </w:rPr>
        <w:t xml:space="preserve">взаимодействие информационных систем, используемых для предоставления </w:t>
      </w:r>
      <w:r>
        <w:rPr>
          <w:rFonts w:ascii="Times New Roman" w:hAnsi="Times New Roman"/>
          <w:sz w:val="28"/>
        </w:rPr>
        <w:t>государственных и муниципальных услуг в электронной форме».</w:t>
      </w:r>
    </w:p>
    <w:p w14:paraId="C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Взаимодействие Министерства с участниками отбора осуществляется с </w:t>
      </w:r>
      <w:r>
        <w:rPr>
          <w:rFonts w:ascii="Times New Roman" w:hAnsi="Times New Roman"/>
          <w:sz w:val="28"/>
        </w:rPr>
        <w:t xml:space="preserve">использованием документов в электронной форме в системе «Электронный </w:t>
      </w:r>
      <w:r>
        <w:rPr>
          <w:rFonts w:ascii="Times New Roman" w:hAnsi="Times New Roman"/>
          <w:sz w:val="28"/>
        </w:rPr>
        <w:t>бюджет».</w:t>
      </w:r>
    </w:p>
    <w:p w14:paraId="C1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43. В целях проведения отбора на очередной финансовый год Министерство в срок не позднее 15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текущего финансово года </w:t>
      </w:r>
      <w:r>
        <w:rPr>
          <w:rFonts w:ascii="Times New Roman" w:hAnsi="Times New Roman"/>
          <w:sz w:val="28"/>
        </w:rPr>
        <w:t xml:space="preserve">размещает на едином портале </w:t>
      </w:r>
      <w:r>
        <w:rPr>
          <w:rFonts w:ascii="Times New Roman" w:hAnsi="Times New Roman"/>
          <w:sz w:val="28"/>
        </w:rPr>
        <w:t xml:space="preserve">объявление о проведении отбора (далее – объявление), которое включает в себя </w:t>
      </w:r>
      <w:r>
        <w:rPr>
          <w:rFonts w:ascii="Times New Roman" w:hAnsi="Times New Roman"/>
          <w:sz w:val="28"/>
        </w:rPr>
        <w:t xml:space="preserve">следующую информацию в соответствии с настоящим Порядком: </w:t>
      </w:r>
    </w:p>
    <w:p w14:paraId="C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сроки проведения отбора;</w:t>
      </w:r>
    </w:p>
    <w:p w14:paraId="C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дата начала подачи и окончания приема заявок участников отбора, при </w:t>
      </w:r>
      <w:r>
        <w:rPr>
          <w:rFonts w:ascii="Times New Roman" w:hAnsi="Times New Roman"/>
          <w:sz w:val="28"/>
        </w:rPr>
        <w:t xml:space="preserve">этом дата окончания приема заявок не может быть ранее 5-го календарного дня, </w:t>
      </w:r>
      <w:r>
        <w:rPr>
          <w:rFonts w:ascii="Times New Roman" w:hAnsi="Times New Roman"/>
          <w:sz w:val="28"/>
        </w:rPr>
        <w:t>следующего за днем размещения объявления;</w:t>
      </w:r>
    </w:p>
    <w:p w14:paraId="C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</w:t>
      </w:r>
      <w:r>
        <w:rPr>
          <w:rFonts w:ascii="Times New Roman" w:hAnsi="Times New Roman"/>
          <w:sz w:val="28"/>
        </w:rPr>
        <w:t>почты Министерства;</w:t>
      </w:r>
    </w:p>
    <w:p w14:paraId="C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результат (результаты) предоставления субсидии, а также </w:t>
      </w:r>
      <w:r>
        <w:rPr>
          <w:rFonts w:ascii="Times New Roman" w:hAnsi="Times New Roman"/>
          <w:sz w:val="28"/>
        </w:rPr>
        <w:t>характеристика (характеристики) результата (при ее установлении);</w:t>
      </w:r>
    </w:p>
    <w:p w14:paraId="C6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5) доменное имя </w:t>
      </w:r>
      <w:r>
        <w:rPr>
          <w:rFonts w:ascii="Times New Roman" w:hAnsi="Times New Roman"/>
          <w:b w:val="0"/>
          <w:sz w:val="28"/>
        </w:rPr>
        <w:t>и (или) указатели страниц государственной информационной системы</w:t>
      </w:r>
      <w:r>
        <w:rPr>
          <w:rFonts w:ascii="Times New Roman" w:hAnsi="Times New Roman"/>
          <w:sz w:val="28"/>
        </w:rPr>
        <w:t xml:space="preserve"> в сети «Интернет»;</w:t>
      </w:r>
    </w:p>
    <w:p w14:paraId="C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требования к участникам отбора, определенные в соответствии с частью 6</w:t>
      </w:r>
      <w:r>
        <w:rPr>
          <w:rFonts w:ascii="Times New Roman" w:hAnsi="Times New Roman"/>
          <w:sz w:val="28"/>
        </w:rPr>
        <w:t xml:space="preserve"> настоящего Порядка, которым участник отбора должен соответствовать, и к </w:t>
      </w:r>
      <w:r>
        <w:rPr>
          <w:rFonts w:ascii="Times New Roman" w:hAnsi="Times New Roman"/>
          <w:sz w:val="28"/>
        </w:rPr>
        <w:t>перечню документов, представляемых участниками отбора</w:t>
      </w:r>
      <w:r>
        <w:rPr>
          <w:rFonts w:ascii="Times New Roman" w:hAnsi="Times New Roman"/>
          <w:sz w:val="28"/>
        </w:rPr>
        <w:t>;</w:t>
      </w:r>
    </w:p>
    <w:p w14:paraId="C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категории и (или) критерии отбора;</w:t>
      </w:r>
    </w:p>
    <w:p w14:paraId="C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подачи участниками отбора заявок и требования, </w:t>
      </w:r>
      <w:r>
        <w:rPr>
          <w:rFonts w:ascii="Times New Roman" w:hAnsi="Times New Roman"/>
          <w:sz w:val="28"/>
        </w:rPr>
        <w:t>предъявляемые к форме и содержанию заявок;</w:t>
      </w:r>
    </w:p>
    <w:p w14:paraId="C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</w:t>
      </w:r>
      <w:r>
        <w:rPr>
          <w:rFonts w:ascii="Times New Roman" w:hAnsi="Times New Roman"/>
          <w:sz w:val="28"/>
        </w:rPr>
        <w:t>основания для возврата заявок, порядок внесения изменений в заявки;</w:t>
      </w:r>
    </w:p>
    <w:p w14:paraId="C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правила рассмотрения и оценки заявок;</w:t>
      </w:r>
    </w:p>
    <w:p w14:paraId="C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порядок возврата заявок на доработку;</w:t>
      </w:r>
    </w:p>
    <w:p w14:paraId="C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информацию об основаниях их </w:t>
      </w:r>
      <w:r>
        <w:rPr>
          <w:rFonts w:ascii="Times New Roman" w:hAnsi="Times New Roman"/>
          <w:sz w:val="28"/>
        </w:rPr>
        <w:t>отклонения;</w:t>
      </w:r>
    </w:p>
    <w:p w14:paraId="C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объем распределяемой субсидии в рамках отбора, порядок расчета </w:t>
      </w:r>
      <w:r>
        <w:rPr>
          <w:rFonts w:ascii="Times New Roman" w:hAnsi="Times New Roman"/>
          <w:sz w:val="28"/>
        </w:rPr>
        <w:t xml:space="preserve">размера субсидии, установленный частью 11 настоящего Порядка, правила </w:t>
      </w:r>
      <w:r>
        <w:rPr>
          <w:rFonts w:ascii="Times New Roman" w:hAnsi="Times New Roman"/>
          <w:sz w:val="28"/>
        </w:rPr>
        <w:t xml:space="preserve">распределения субсидии по результатам отбора, которые включают </w:t>
      </w:r>
      <w:r>
        <w:rPr>
          <w:rFonts w:ascii="Times New Roman" w:hAnsi="Times New Roman"/>
          <w:sz w:val="28"/>
        </w:rPr>
        <w:t xml:space="preserve">максимальный размер субсидии, предоставляемой победителю (победителям) </w:t>
      </w:r>
      <w:r>
        <w:rPr>
          <w:rFonts w:ascii="Times New Roman" w:hAnsi="Times New Roman"/>
          <w:sz w:val="28"/>
        </w:rPr>
        <w:t>отбора, а также предельное количество победителей отбора;</w:t>
      </w:r>
    </w:p>
    <w:p w14:paraId="C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предоставления участникам отбора разъяснений положений </w:t>
      </w:r>
      <w:r>
        <w:rPr>
          <w:rFonts w:ascii="Times New Roman" w:hAnsi="Times New Roman"/>
          <w:sz w:val="28"/>
        </w:rPr>
        <w:t>объявления, даты начала и окончания срока такого предоставления;</w:t>
      </w:r>
    </w:p>
    <w:p w14:paraId="D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срок, в течение которого победитель (победители) отбора должен </w:t>
      </w:r>
      <w:r>
        <w:rPr>
          <w:rFonts w:ascii="Times New Roman" w:hAnsi="Times New Roman"/>
          <w:sz w:val="28"/>
        </w:rPr>
        <w:t>подписать Соглашение;</w:t>
      </w:r>
    </w:p>
    <w:p w14:paraId="D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условия признания победителя (победителей) отбора уклонившимся от </w:t>
      </w:r>
      <w:r>
        <w:rPr>
          <w:rFonts w:ascii="Times New Roman" w:hAnsi="Times New Roman"/>
          <w:sz w:val="28"/>
        </w:rPr>
        <w:t>заключения Соглашения;</w:t>
      </w:r>
    </w:p>
    <w:p w14:paraId="D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сроки размещения протокола подведения итогов отбора на едином </w:t>
      </w:r>
      <w:r>
        <w:rPr>
          <w:rFonts w:ascii="Times New Roman" w:hAnsi="Times New Roman"/>
          <w:sz w:val="28"/>
        </w:rPr>
        <w:t>портале.</w:t>
      </w:r>
    </w:p>
    <w:p w14:paraId="D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44. Министерство вправе отменить проведение отбора не позднее чем за 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</w:p>
    <w:p w14:paraId="D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  <w:r>
        <w:rPr>
          <w:rFonts w:ascii="Times New Roman" w:hAnsi="Times New Roman"/>
          <w:sz w:val="28"/>
        </w:rPr>
        <w:t xml:space="preserve"> 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highlight w:val="white"/>
        </w:rPr>
        <w:t>45.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отбора.</w:t>
      </w:r>
    </w:p>
    <w:p w14:paraId="D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46. Участники отбора, подавшие заявки, информируются об отмене проведения отбора в системе «Электронный бюджет».</w:t>
      </w:r>
    </w:p>
    <w:p w14:paraId="D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47. Отбор считается отмененным со дня размещения объявления о его отмене на едином портале.</w:t>
      </w:r>
    </w:p>
    <w:p w14:paraId="D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48. Подача заявки осуществляется в соответствии с требованиями, установленными час</w:t>
      </w:r>
      <w:r>
        <w:rPr>
          <w:rFonts w:ascii="Times New Roman" w:hAnsi="Times New Roman"/>
          <w:sz w:val="28"/>
        </w:rPr>
        <w:t>тями 49 и 50 настоящего</w:t>
      </w:r>
      <w:r>
        <w:rPr>
          <w:rFonts w:ascii="Times New Roman" w:hAnsi="Times New Roman"/>
          <w:sz w:val="28"/>
          <w:highlight w:val="white"/>
        </w:rPr>
        <w:t xml:space="preserve"> Порядка, и в сроки, указанные в объявлении.</w:t>
      </w:r>
    </w:p>
    <w:p w14:paraId="D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49.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D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50.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D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51.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D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52.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D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53.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</w:p>
    <w:p w14:paraId="D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54. Заявка содержит следующие сведения:</w:t>
      </w:r>
    </w:p>
    <w:p w14:paraId="D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информацию и документы об участнике отбора:</w:t>
      </w:r>
    </w:p>
    <w:p w14:paraId="E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E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б) основной государственный регистрационный номер участника отбора;</w:t>
      </w:r>
    </w:p>
    <w:p w14:paraId="E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налогоплательщика;</w:t>
      </w:r>
    </w:p>
    <w:p w14:paraId="E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E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14:paraId="E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E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E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E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подписание Соглашения;</w:t>
      </w:r>
    </w:p>
    <w:p w14:paraId="E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EA000000">
      <w:pPr>
        <w:spacing w:after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  <w:highlight w:val="white"/>
        </w:rPr>
        <w:t>3) предлагаемое участником отбора значение результата предоставления субсидии,</w:t>
      </w:r>
      <w:r>
        <w:rPr>
          <w:rFonts w:ascii="Times New Roman" w:hAnsi="Times New Roman"/>
          <w:sz w:val="28"/>
        </w:rPr>
        <w:t xml:space="preserve"> в соответствии частью 18 настоящего Порядка, значение запрашиваемого участником отбора размера субсидии, который не может быть выше максимального размера, установленного в объявлении;</w:t>
      </w:r>
    </w:p>
    <w:p w14:paraId="EB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 w:val="0"/>
          <w:sz w:val="28"/>
        </w:rPr>
        <w:t>количество путевок, которые участник отбора планирует продать в очередном финансовом году (за исключением путевок, которые участник отбора планирует продать исполнительным органам Камчатского края и (или) краевым государственным организациям);</w:t>
      </w:r>
    </w:p>
    <w:p w14:paraId="EC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продолжительность смен в календарных днях;</w:t>
      </w:r>
    </w:p>
    <w:p w14:paraId="ED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следующие документы:</w:t>
      </w:r>
    </w:p>
    <w:p w14:paraId="E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E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справку, подписанную руководителем участника отбора, подтверждающую, что участник отбора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критериям отбора, установленным частью 38 настоящего Порядка</w:t>
      </w:r>
      <w:r>
        <w:rPr>
          <w:rFonts w:ascii="Times New Roman" w:hAnsi="Times New Roman"/>
          <w:b w:val="0"/>
          <w:sz w:val="28"/>
        </w:rPr>
        <w:t>;</w:t>
      </w:r>
    </w:p>
    <w:p w14:paraId="F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справку-расчет, подписанную руководителем участника отбора, содержащую обоснование заявленной суммы субсидии, форма которой утверждается Министерством.</w:t>
      </w:r>
    </w:p>
    <w:p w14:paraId="F1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Внесение изменений в заявку или отзыв заявки осуществляется участником отбора в соответствии с частями 56 и 57 настоящего Порядка.</w:t>
      </w:r>
    </w:p>
    <w:p w14:paraId="F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Участник отбора, подавший заявку, вправе отозвать заявку.</w:t>
      </w:r>
    </w:p>
    <w:p w14:paraId="F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</w:t>
      </w:r>
    </w:p>
    <w:p w14:paraId="F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заявки, указанному в части 49 настоящего Порядка.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59.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58 настоящег</w:t>
      </w:r>
      <w:r>
        <w:rPr>
          <w:rFonts w:ascii="Times New Roman" w:hAnsi="Times New Roman"/>
          <w:sz w:val="28"/>
          <w:highlight w:val="white"/>
        </w:rPr>
        <w:t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60.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61. Протокол вскрытия заявок содержит следующую информацию: 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F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 (для юридических ли</w:t>
      </w:r>
      <w:r>
        <w:rPr>
          <w:rFonts w:ascii="Times New Roman" w:hAnsi="Times New Roman"/>
          <w:sz w:val="28"/>
        </w:rPr>
        <w:t>ц);</w:t>
      </w:r>
    </w:p>
    <w:p w14:paraId="F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адрес юридического лица</w:t>
      </w:r>
      <w:r>
        <w:rPr>
          <w:rFonts w:ascii="Times New Roman" w:hAnsi="Times New Roman"/>
          <w:sz w:val="28"/>
        </w:rPr>
        <w:t>;</w:t>
      </w:r>
    </w:p>
    <w:p w14:paraId="F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62.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63. Министерство в течение 10 рабочих дней </w:t>
      </w:r>
      <w:r>
        <w:rPr>
          <w:rFonts w:ascii="Times New Roman" w:hAnsi="Times New Roman"/>
          <w:sz w:val="28"/>
        </w:rPr>
        <w:t>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критериям отбора, установленным частью 38 настоящего Порядка</w:t>
      </w:r>
      <w:r>
        <w:rPr>
          <w:rFonts w:ascii="Times New Roman" w:hAnsi="Times New Roman"/>
          <w:sz w:val="28"/>
          <w:highlight w:val="white"/>
        </w:rPr>
        <w:t>.</w:t>
      </w:r>
    </w:p>
    <w:p w14:paraId="0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64.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системы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0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3 рабочих дней со дня возврата ему заявки для доработки. </w:t>
      </w:r>
    </w:p>
    <w:p w14:paraId="0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0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65. Заявка признается надлежащей, если она соответствует требованиям, </w:t>
      </w:r>
      <w:r>
        <w:rPr>
          <w:rFonts w:ascii="Times New Roman" w:hAnsi="Times New Roman"/>
          <w:sz w:val="28"/>
        </w:rPr>
        <w:t>указанным в объявлении, и при отсутствии оснований для отклонения заявки</w:t>
      </w:r>
      <w:r>
        <w:rPr>
          <w:rFonts w:ascii="Times New Roman" w:hAnsi="Times New Roman"/>
          <w:sz w:val="28"/>
          <w:highlight w:val="white"/>
        </w:rPr>
        <w:t>.</w:t>
      </w:r>
    </w:p>
    <w:p w14:paraId="0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0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66.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67 настоящего Порядка.</w:t>
      </w:r>
    </w:p>
    <w:p w14:paraId="0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67. Основаниями для отклонения заявки являются:</w:t>
      </w:r>
    </w:p>
    <w:p w14:paraId="0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6 настоящего Порядка, и (или) </w:t>
      </w:r>
      <w:r>
        <w:rPr>
          <w:rFonts w:ascii="Times New Roman" w:hAnsi="Times New Roman"/>
          <w:b w:val="0"/>
          <w:color w:val="000000"/>
          <w:sz w:val="28"/>
          <w:u w:val="none"/>
        </w:rPr>
        <w:t>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и (или) критериям отбора, установленным частью 38 настоящего Порядка</w:t>
      </w:r>
      <w:r>
        <w:rPr>
          <w:rFonts w:ascii="Times New Roman" w:hAnsi="Times New Roman"/>
          <w:sz w:val="28"/>
        </w:rPr>
        <w:t>;</w:t>
      </w:r>
    </w:p>
    <w:p w14:paraId="0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>ние (представление не в полном объеме) документов, указанных в объявлении;</w:t>
      </w:r>
    </w:p>
    <w:p w14:paraId="0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14:paraId="0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  <w:highlight w:val="white"/>
        </w:rPr>
        <w:t>;</w:t>
      </w:r>
    </w:p>
    <w:p w14:paraId="0D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подача участником отбора заявки после даты и (или) времени, определенных для подачи заявок.</w:t>
      </w:r>
    </w:p>
    <w:p w14:paraId="0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68.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0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highlight w:val="white"/>
        </w:rPr>
        <w:t>9.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1-го рабочего дня, сл</w:t>
      </w:r>
      <w:r>
        <w:rPr>
          <w:rFonts w:ascii="Times New Roman" w:hAnsi="Times New Roman"/>
          <w:sz w:val="28"/>
        </w:rPr>
        <w:t>едующего за днем его подписания.</w:t>
      </w:r>
    </w:p>
    <w:p w14:paraId="1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Отбор признается несостоявшимся в следующих случаях:</w:t>
      </w:r>
    </w:p>
    <w:p w14:paraId="1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1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1301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1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1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72. Ранжирование поступивших заявок осуществляется исходя из очередности их поступления. </w:t>
      </w:r>
    </w:p>
    <w:p w14:paraId="1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73. Победителями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и</w:t>
      </w:r>
      <w:r>
        <w:rPr>
          <w:rFonts w:ascii="Times New Roman" w:hAnsi="Times New Roman"/>
          <w:sz w:val="28"/>
        </w:rPr>
        <w:t xml:space="preserve"> максимального размера субсидии</w:t>
      </w:r>
      <w:r>
        <w:rPr>
          <w:rFonts w:ascii="Times New Roman" w:hAnsi="Times New Roman"/>
          <w:sz w:val="28"/>
          <w:highlight w:val="white"/>
        </w:rPr>
        <w:t xml:space="preserve">, указанных в объявлении. </w:t>
      </w:r>
    </w:p>
    <w:p w14:paraId="1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74.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1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75.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1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</w:t>
      </w:r>
      <w:r>
        <w:rPr>
          <w:rFonts w:ascii="Times New Roman" w:hAnsi="Times New Roman"/>
          <w:sz w:val="28"/>
        </w:rPr>
        <w:t>6. Протокол подведения итогов отбора включает следующие сведения:</w:t>
      </w:r>
    </w:p>
    <w:p w14:paraId="1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дату, время </w:t>
      </w:r>
      <w:r>
        <w:rPr>
          <w:rFonts w:ascii="Times New Roman" w:hAnsi="Times New Roman"/>
          <w:sz w:val="28"/>
          <w:highlight w:val="white"/>
        </w:rPr>
        <w:t>и место проведения рассмотрения заявок;</w:t>
      </w:r>
    </w:p>
    <w:p w14:paraId="1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информацию об участниках отбора, заявки которых были рассмотрены;</w:t>
      </w:r>
    </w:p>
    <w:p w14:paraId="1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D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1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77. По результатам отбора Министерством с победителем (победителями) отбора заключается соглашение в порядке и сроки, установленные часть</w:t>
      </w:r>
      <w:r>
        <w:rPr>
          <w:rFonts w:ascii="Times New Roman" w:hAnsi="Times New Roman"/>
          <w:sz w:val="28"/>
        </w:rPr>
        <w:t xml:space="preserve">ю 14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1F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78. Министерство вправе объявить процедуру отбора повторно в случаях признания победителя отбора уклонившимся от заключения Соглашения в соответствии с абзацем третьим части 14 настоящего Порядка, отмены проведения отбора в соответствии с частью 44 настоящего Порядка или признания отбора несостоявшимся в случаях, указанных в пунктах 1 или 2 части 70 настоящего </w:t>
      </w:r>
      <w:r>
        <w:rPr>
          <w:rFonts w:ascii="Times New Roman" w:hAnsi="Times New Roman"/>
          <w:b w:val="0"/>
          <w:sz w:val="28"/>
        </w:rPr>
        <w:t>Порядка.».</w:t>
      </w:r>
    </w:p>
    <w:sectPr>
      <w:headerReference r:id="rId3" w:type="default"/>
      <w:headerReference r:id="rId1" w:type="first"/>
      <w:footerReference r:id="rId2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lain Text"/>
    <w:basedOn w:val="Style_4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4_ch"/>
    <w:link w:val="Style_6"/>
    <w:rPr>
      <w:rFonts w:ascii="Calibri" w:hAnsi="Calibri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4_ch"/>
    <w:link w:val="Style_12"/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footer"/>
    <w:basedOn w:val="Style_4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footer"/>
    <w:basedOn w:val="Style_4_ch"/>
    <w:link w:val="Style_30"/>
    <w:rPr>
      <w:rFonts w:ascii="Times New Roman" w:hAnsi="Times New Roman"/>
      <w:sz w:val="28"/>
    </w:rPr>
  </w:style>
  <w:style w:styleId="Style_31" w:type="paragraph">
    <w:name w:val="Гиперссылка1"/>
    <w:basedOn w:val="Style_26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26_ch"/>
    <w:link w:val="Style_31"/>
    <w:rPr>
      <w:color w:themeColor="hyperlink" w:val="0563C1"/>
      <w:u w:val="single"/>
    </w:r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2024-11-19T03:03:39Z</dcterms:modified>
</cp:coreProperties>
</file>