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</w:pPr>
    </w:p>
    <w:tbl>
      <w:tblPr>
        <w:tblInd w:type="dxa" w:w="0"/>
        <w:tblBorders>
          <w:top w:sz="8" w:val="single"/>
          <w:left w:sz="8" w:val="single"/>
          <w:bottom w:sz="8" w:val="single"/>
          <w:right w:sz="8" w:val="single"/>
          <w:insideH w:sz="8" w:val="single"/>
          <w:insideV w:sz="8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104"/>
        <w:gridCol w:w="5104"/>
      </w:tblGrid>
      <w:tr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</w:pPr>
            <w:r>
              <w:rPr>
                <w:sz w:val="24"/>
              </w:rPr>
              <w:t>4 мая 2011 года</w:t>
            </w:r>
          </w:p>
        </w:tc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ind/>
              <w:jc w:val="right"/>
            </w:pPr>
            <w:r>
              <w:rPr>
                <w:sz w:val="24"/>
              </w:rPr>
              <w:t>N 598</w:t>
            </w:r>
          </w:p>
        </w:tc>
      </w:tr>
    </w:tbl>
    <w:p w14:paraId="16000000">
      <w:pPr>
        <w:pStyle w:val="Style_1"/>
        <w:spacing w:after="100" w:before="100"/>
        <w:ind/>
        <w:jc w:val="both"/>
        <w:rPr>
          <w:sz w:val="2"/>
        </w:rPr>
      </w:pPr>
    </w:p>
    <w:p w14:paraId="17000000">
      <w:pPr>
        <w:pStyle w:val="Style_1"/>
        <w:ind w:firstLine="540" w:left="0"/>
        <w:jc w:val="both"/>
      </w:pPr>
    </w:p>
    <w:p w14:paraId="18000000">
      <w:pPr>
        <w:pStyle w:val="Style_2"/>
        <w:ind/>
        <w:jc w:val="center"/>
      </w:pPr>
      <w:r>
        <w:rPr>
          <w:sz w:val="24"/>
        </w:rPr>
        <w:t>КАМЧАТСКИЙ КРАЙ</w:t>
      </w:r>
    </w:p>
    <w:p w14:paraId="19000000">
      <w:pPr>
        <w:pStyle w:val="Style_2"/>
        <w:ind/>
        <w:jc w:val="center"/>
      </w:pPr>
    </w:p>
    <w:p w14:paraId="1A000000">
      <w:pPr>
        <w:pStyle w:val="Style_2"/>
        <w:ind/>
        <w:jc w:val="center"/>
      </w:pPr>
      <w:r>
        <w:rPr>
          <w:sz w:val="24"/>
        </w:rPr>
        <w:t>ЗАКОН</w:t>
      </w:r>
    </w:p>
    <w:p w14:paraId="1B000000">
      <w:pPr>
        <w:pStyle w:val="Style_2"/>
        <w:ind/>
        <w:jc w:val="center"/>
      </w:pPr>
    </w:p>
    <w:p w14:paraId="1C000000">
      <w:pPr>
        <w:pStyle w:val="Style_2"/>
        <w:ind/>
        <w:jc w:val="center"/>
      </w:pPr>
      <w:r>
        <w:rPr>
          <w:sz w:val="24"/>
        </w:rPr>
        <w:t>ОБ ОТДЕЛЬНЫХ ВОПРОСАХ</w:t>
      </w:r>
    </w:p>
    <w:p w14:paraId="1D000000">
      <w:pPr>
        <w:pStyle w:val="Style_2"/>
        <w:ind/>
        <w:jc w:val="center"/>
      </w:pPr>
      <w:r>
        <w:rPr>
          <w:sz w:val="24"/>
        </w:rPr>
        <w:t>В ОБЛАСТИ ПРОИЗВОДСТВА И ОБОРОТА ЭТИЛОВОГО СПИРТА,</w:t>
      </w:r>
    </w:p>
    <w:p w14:paraId="1E000000">
      <w:pPr>
        <w:pStyle w:val="Style_2"/>
        <w:ind/>
        <w:jc w:val="center"/>
      </w:pPr>
      <w:r>
        <w:rPr>
          <w:sz w:val="24"/>
        </w:rPr>
        <w:t>АЛКОГОЛЬНОЙ И СПИРТОСОДЕРЖАЩЕЙ ПРОДУКЦИИ В КАМЧАТСКОМ КРАЕ</w:t>
      </w:r>
    </w:p>
    <w:p w14:paraId="1F000000">
      <w:pPr>
        <w:pStyle w:val="Style_1"/>
        <w:ind w:firstLine="540" w:left="0"/>
        <w:jc w:val="both"/>
      </w:pPr>
    </w:p>
    <w:p w14:paraId="20000000">
      <w:pPr>
        <w:pStyle w:val="Style_1"/>
        <w:ind/>
        <w:jc w:val="right"/>
      </w:pPr>
      <w:r>
        <w:rPr>
          <w:sz w:val="24"/>
        </w:rPr>
        <w:t>Принят Постановлением</w:t>
      </w:r>
    </w:p>
    <w:p w14:paraId="21000000">
      <w:pPr>
        <w:pStyle w:val="Style_1"/>
        <w:ind/>
        <w:jc w:val="right"/>
      </w:pPr>
      <w:r>
        <w:rPr>
          <w:sz w:val="24"/>
        </w:rPr>
        <w:t>Законодательного Собрания</w:t>
      </w:r>
    </w:p>
    <w:p w14:paraId="22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23000000">
      <w:pPr>
        <w:pStyle w:val="Style_1"/>
        <w:ind/>
        <w:jc w:val="right"/>
      </w:pPr>
      <w:r>
        <w:rPr>
          <w:sz w:val="24"/>
        </w:rPr>
        <w:t>28 апреля 2011 года N 1051</w:t>
      </w:r>
    </w:p>
    <w:p w14:paraId="24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7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28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(в ред. Законов Камчатского края</w:t>
            </w:r>
          </w:p>
          <w:p w14:paraId="29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14.11.2011 </w:t>
            </w:r>
            <w:r>
              <w:rPr>
                <w:color w:val="392C69"/>
                <w:sz w:val="24"/>
              </w:rPr>
              <w:t>N 682</w:t>
            </w:r>
            <w:r>
              <w:rPr>
                <w:color w:val="392C69"/>
                <w:sz w:val="24"/>
              </w:rPr>
              <w:t xml:space="preserve">, от 30.05.2014 </w:t>
            </w:r>
            <w:r>
              <w:rPr>
                <w:color w:val="392C69"/>
                <w:sz w:val="24"/>
              </w:rPr>
              <w:t>N 443</w:t>
            </w:r>
            <w:r>
              <w:rPr>
                <w:color w:val="392C69"/>
                <w:sz w:val="24"/>
              </w:rPr>
              <w:t>,</w:t>
            </w:r>
          </w:p>
          <w:p w14:paraId="2A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02.10.2017 </w:t>
            </w:r>
            <w:r>
              <w:rPr>
                <w:color w:val="392C69"/>
                <w:sz w:val="24"/>
              </w:rPr>
              <w:t>N 148</w:t>
            </w:r>
            <w:r>
              <w:rPr>
                <w:color w:val="392C69"/>
                <w:sz w:val="24"/>
              </w:rPr>
              <w:t xml:space="preserve">, от 16.04.2018 </w:t>
            </w:r>
            <w:r>
              <w:rPr>
                <w:color w:val="392C69"/>
                <w:sz w:val="24"/>
              </w:rPr>
              <w:t>N 212</w:t>
            </w:r>
          </w:p>
          <w:p w14:paraId="2B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22.06.2020 </w:t>
            </w:r>
            <w:r>
              <w:rPr>
                <w:color w:val="392C69"/>
                <w:sz w:val="24"/>
              </w:rPr>
              <w:t>N 475</w:t>
            </w:r>
            <w:r>
              <w:rPr>
                <w:color w:val="392C69"/>
                <w:sz w:val="24"/>
              </w:rPr>
              <w:t xml:space="preserve">, от 08.06.2021 </w:t>
            </w:r>
            <w:r>
              <w:rPr>
                <w:color w:val="392C69"/>
                <w:sz w:val="24"/>
              </w:rPr>
              <w:t>N 610</w:t>
            </w:r>
            <w:r>
              <w:rPr>
                <w:color w:val="392C69"/>
                <w:sz w:val="24"/>
              </w:rPr>
              <w:t>,</w:t>
            </w:r>
          </w:p>
          <w:p w14:paraId="2C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20.06.2022 </w:t>
            </w:r>
            <w:r>
              <w:rPr>
                <w:color w:val="392C69"/>
                <w:sz w:val="24"/>
              </w:rPr>
              <w:t>N 107</w:t>
            </w:r>
            <w:r>
              <w:rPr>
                <w:color w:val="392C69"/>
                <w:sz w:val="24"/>
              </w:rPr>
              <w:t xml:space="preserve">, от 21.12.2023 </w:t>
            </w:r>
            <w:r>
              <w:rPr>
                <w:color w:val="392C69"/>
                <w:sz w:val="24"/>
              </w:rPr>
              <w:t>N 326</w:t>
            </w:r>
            <w:r>
              <w:rPr>
                <w:color w:val="392C69"/>
                <w:sz w:val="24"/>
              </w:rPr>
              <w:t>,</w:t>
            </w:r>
          </w:p>
          <w:p w14:paraId="2D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20.03.2024 </w:t>
            </w:r>
            <w:r>
              <w:rPr>
                <w:color w:val="392C69"/>
                <w:sz w:val="24"/>
              </w:rPr>
              <w:t>N 346</w:t>
            </w:r>
            <w:r>
              <w:rPr>
                <w:color w:val="392C69"/>
                <w:sz w:val="24"/>
              </w:rPr>
              <w:t xml:space="preserve">, от 14.06.2024 </w:t>
            </w:r>
            <w:r>
              <w:rPr>
                <w:color w:val="392C69"/>
                <w:sz w:val="24"/>
              </w:rPr>
              <w:t>N 383</w:t>
            </w:r>
            <w:r>
              <w:rPr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/>
        </w:tc>
      </w:tr>
    </w:tbl>
    <w:p w14:paraId="2F000000">
      <w:pPr>
        <w:pStyle w:val="Style_1"/>
        <w:ind w:firstLine="540" w:left="0"/>
        <w:jc w:val="both"/>
      </w:pPr>
    </w:p>
    <w:p w14:paraId="30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1. Предмет регулирования настоящего Закона</w:t>
      </w:r>
    </w:p>
    <w:p w14:paraId="31000000">
      <w:pPr>
        <w:pStyle w:val="Style_1"/>
        <w:ind/>
        <w:jc w:val="both"/>
      </w:pPr>
      <w:r>
        <w:rPr>
          <w:sz w:val="24"/>
        </w:rPr>
        <w:t xml:space="preserve">(статья 1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32000000">
      <w:pPr>
        <w:pStyle w:val="Style_1"/>
        <w:ind w:firstLine="540" w:left="0"/>
        <w:jc w:val="both"/>
      </w:pPr>
    </w:p>
    <w:p w14:paraId="33000000">
      <w:pPr>
        <w:pStyle w:val="Style_1"/>
        <w:ind w:firstLine="540" w:left="0"/>
        <w:jc w:val="both"/>
      </w:pPr>
      <w:r>
        <w:rPr>
          <w:sz w:val="24"/>
        </w:rPr>
        <w:t>Настоящий Закон определяет полномочия органов государственной власти Камчатского края в области производства и оборота этилового спирта, алкогольной и спиртосодержащей продукции в Камчатском крае, а также регулирует иные вопросы в указанной области.</w:t>
      </w:r>
    </w:p>
    <w:p w14:paraId="34000000">
      <w:pPr>
        <w:pStyle w:val="Style_1"/>
        <w:ind w:firstLine="540" w:left="0"/>
        <w:jc w:val="both"/>
      </w:pPr>
    </w:p>
    <w:p w14:paraId="35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2. Правовая основа настоящего Закона</w:t>
      </w:r>
    </w:p>
    <w:p w14:paraId="36000000">
      <w:pPr>
        <w:pStyle w:val="Style_1"/>
        <w:ind w:firstLine="540" w:left="0"/>
        <w:jc w:val="both"/>
      </w:pPr>
    </w:p>
    <w:p w14:paraId="37000000">
      <w:pPr>
        <w:pStyle w:val="Style_1"/>
        <w:ind w:firstLine="540" w:left="0"/>
        <w:jc w:val="both"/>
      </w:pPr>
      <w:r>
        <w:rPr>
          <w:sz w:val="24"/>
        </w:rPr>
        <w:t xml:space="preserve">Правовой основой настоящего Закона являются </w:t>
      </w:r>
      <w:r>
        <w:rPr>
          <w:sz w:val="24"/>
        </w:rPr>
        <w:t>Конституция</w:t>
      </w:r>
      <w:r>
        <w:rPr>
          <w:sz w:val="24"/>
        </w:rPr>
        <w:t xml:space="preserve"> Российской Федерации, Федеральный </w:t>
      </w:r>
      <w:r>
        <w:rPr>
          <w:sz w:val="24"/>
        </w:rPr>
        <w:t>закон</w:t>
      </w:r>
      <w:r>
        <w:rPr>
          <w:sz w:val="24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продукции"), иные федеральные законы и нормативные правовые акты Российской Федерации, </w:t>
      </w:r>
      <w:r>
        <w:rPr>
          <w:sz w:val="24"/>
        </w:rPr>
        <w:t>Устав</w:t>
      </w:r>
      <w:r>
        <w:rPr>
          <w:sz w:val="24"/>
        </w:rPr>
        <w:t xml:space="preserve"> Камчатского края и законы Камчатского края.</w:t>
      </w:r>
    </w:p>
    <w:p w14:paraId="38000000">
      <w:pPr>
        <w:pStyle w:val="Style_1"/>
        <w:ind/>
        <w:jc w:val="both"/>
      </w:pPr>
      <w:r>
        <w:rPr>
          <w:sz w:val="24"/>
        </w:rPr>
        <w:t xml:space="preserve">(в ред. Законов Камчатского края от 14.11.2011 </w:t>
      </w:r>
      <w:r>
        <w:rPr>
          <w:sz w:val="24"/>
        </w:rPr>
        <w:t>N 682</w:t>
      </w:r>
      <w:r>
        <w:rPr>
          <w:sz w:val="24"/>
        </w:rPr>
        <w:t xml:space="preserve">, от 20.06.2022 </w:t>
      </w:r>
      <w:r>
        <w:rPr>
          <w:sz w:val="24"/>
        </w:rPr>
        <w:t>N 107</w:t>
      </w:r>
      <w:r>
        <w:rPr>
          <w:sz w:val="24"/>
        </w:rPr>
        <w:t>)</w:t>
      </w:r>
    </w:p>
    <w:p w14:paraId="39000000">
      <w:pPr>
        <w:pStyle w:val="Style_1"/>
        <w:ind w:firstLine="540" w:left="0"/>
        <w:jc w:val="both"/>
      </w:pPr>
    </w:p>
    <w:p w14:paraId="3A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3. Полномочия Законодательного Собрания Камчатского края в области производства и оборота этилового спирта, алкогольной и спиртосодержащей продукции</w:t>
      </w:r>
    </w:p>
    <w:p w14:paraId="3B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3C000000">
      <w:pPr>
        <w:pStyle w:val="Style_1"/>
        <w:ind w:firstLine="540" w:left="0"/>
        <w:jc w:val="both"/>
      </w:pPr>
    </w:p>
    <w:p w14:paraId="3D000000">
      <w:pPr>
        <w:pStyle w:val="Style_1"/>
        <w:ind w:firstLine="540" w:left="0"/>
        <w:jc w:val="both"/>
      </w:pPr>
      <w:r>
        <w:rPr>
          <w:sz w:val="24"/>
        </w:rPr>
        <w:t>Законодательное Собрание Камчатского края осуществляет следующие полномочия:</w:t>
      </w:r>
    </w:p>
    <w:p w14:paraId="3E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02.10.2017 N 148)</w:t>
      </w:r>
    </w:p>
    <w:p w14:paraId="3F000000">
      <w:pPr>
        <w:pStyle w:val="Style_1"/>
        <w:spacing w:before="240"/>
        <w:ind w:firstLine="540" w:left="0"/>
        <w:jc w:val="both"/>
      </w:pPr>
      <w:r>
        <w:rPr>
          <w:sz w:val="24"/>
        </w:rPr>
        <w:t>1) принимает законы и иные нормативные правовые акты Камчатского края в области производства и оборота этилового спирта, алкогольной и спиртосодержащей продукции;</w:t>
      </w:r>
    </w:p>
    <w:p w14:paraId="40000000">
      <w:pPr>
        <w:pStyle w:val="Style_1"/>
        <w:ind/>
        <w:jc w:val="both"/>
      </w:pPr>
      <w:r>
        <w:rPr>
          <w:sz w:val="24"/>
        </w:rPr>
        <w:t xml:space="preserve">(в ред. Законов Камчатского края от 02.10.2017 </w:t>
      </w:r>
      <w:r>
        <w:rPr>
          <w:sz w:val="24"/>
        </w:rPr>
        <w:t>N 148</w:t>
      </w:r>
      <w:r>
        <w:rPr>
          <w:sz w:val="24"/>
        </w:rPr>
        <w:t xml:space="preserve">, от 20.06.2022 </w:t>
      </w:r>
      <w:r>
        <w:rPr>
          <w:sz w:val="24"/>
        </w:rPr>
        <w:t>N 107</w:t>
      </w:r>
      <w:r>
        <w:rPr>
          <w:sz w:val="24"/>
        </w:rPr>
        <w:t>)</w:t>
      </w:r>
    </w:p>
    <w:p w14:paraId="41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2) по представлению Правительства Камчатского края устанавливает требования к минимальному размеру уставного капитала (уставного фонда) в пределах его размера, установленного Федеральным </w:t>
      </w:r>
      <w:r>
        <w:rPr>
          <w:sz w:val="24"/>
        </w:rPr>
        <w:t>законом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питания);</w:t>
      </w:r>
    </w:p>
    <w:p w14:paraId="42000000">
      <w:pPr>
        <w:pStyle w:val="Style_1"/>
        <w:ind/>
        <w:jc w:val="both"/>
      </w:pPr>
      <w:r>
        <w:rPr>
          <w:sz w:val="24"/>
        </w:rPr>
        <w:t xml:space="preserve">(в ред. Законов Камчатского края от 14.11.2011 </w:t>
      </w:r>
      <w:r>
        <w:rPr>
          <w:sz w:val="24"/>
        </w:rPr>
        <w:t>N 682</w:t>
      </w:r>
      <w:r>
        <w:rPr>
          <w:sz w:val="24"/>
        </w:rPr>
        <w:t xml:space="preserve">, от 16.04.2018 </w:t>
      </w:r>
      <w:r>
        <w:rPr>
          <w:sz w:val="24"/>
        </w:rPr>
        <w:t>N 212</w:t>
      </w:r>
      <w:r>
        <w:rPr>
          <w:sz w:val="24"/>
        </w:rPr>
        <w:t xml:space="preserve">, от 08.06.2021 </w:t>
      </w:r>
      <w:r>
        <w:rPr>
          <w:sz w:val="24"/>
        </w:rPr>
        <w:t>N 610</w:t>
      </w:r>
      <w:r>
        <w:rPr>
          <w:sz w:val="24"/>
        </w:rPr>
        <w:t>)</w:t>
      </w:r>
    </w:p>
    <w:p w14:paraId="43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3) утратил силу. - </w:t>
      </w:r>
      <w:r>
        <w:rPr>
          <w:sz w:val="24"/>
        </w:rPr>
        <w:t>Закон</w:t>
      </w:r>
      <w:r>
        <w:rPr>
          <w:sz w:val="24"/>
        </w:rPr>
        <w:t xml:space="preserve"> Камчатского края от 14.11.2011 N 682.</w:t>
      </w:r>
    </w:p>
    <w:p w14:paraId="44000000">
      <w:pPr>
        <w:pStyle w:val="Style_1"/>
        <w:spacing w:before="240"/>
        <w:ind w:firstLine="540" w:left="0"/>
        <w:jc w:val="both"/>
      </w:pPr>
      <w:r>
        <w:rPr>
          <w:sz w:val="24"/>
        </w:rPr>
        <w:t>4) осуществляет иные полномочия, предусмотренные федеральным законодательством и законодательством Камчатского края.</w:t>
      </w:r>
    </w:p>
    <w:p w14:paraId="45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46000000">
      <w:pPr>
        <w:pStyle w:val="Style_1"/>
        <w:ind w:firstLine="540" w:left="0"/>
        <w:jc w:val="both"/>
      </w:pPr>
    </w:p>
    <w:p w14:paraId="47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4. Полномочия Правительства Камчатского края в области производства и оборота этилового спирта, алкогольной и спиртосодержащей продукции</w:t>
      </w:r>
    </w:p>
    <w:p w14:paraId="48000000">
      <w:pPr>
        <w:pStyle w:val="Style_1"/>
        <w:ind/>
        <w:jc w:val="both"/>
      </w:pPr>
      <w:r>
        <w:rPr>
          <w:sz w:val="24"/>
        </w:rPr>
        <w:t xml:space="preserve">(статья 4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49000000">
      <w:pPr>
        <w:pStyle w:val="Style_1"/>
        <w:ind w:firstLine="540" w:left="0"/>
        <w:jc w:val="both"/>
      </w:pPr>
    </w:p>
    <w:p w14:paraId="4A000000">
      <w:pPr>
        <w:pStyle w:val="Style_1"/>
        <w:ind w:firstLine="540" w:left="0"/>
        <w:jc w:val="both"/>
      </w:pPr>
      <w:r>
        <w:rPr>
          <w:sz w:val="24"/>
        </w:rPr>
        <w:t>Правительство Камчатского края осуществляет следующие полномочия:</w:t>
      </w:r>
    </w:p>
    <w:p w14:paraId="4B000000">
      <w:pPr>
        <w:pStyle w:val="Style_1"/>
        <w:spacing w:before="240"/>
        <w:ind w:firstLine="540" w:left="0"/>
        <w:jc w:val="both"/>
      </w:pPr>
      <w:r>
        <w:rPr>
          <w:sz w:val="24"/>
        </w:rPr>
        <w:t>1) осуществляет нормативное правовое регулирование в области производства и оборота этилового спирта, алкогольной и спиртосодержащей продукции в пределах своих полномочий;</w:t>
      </w:r>
    </w:p>
    <w:p w14:paraId="4C000000">
      <w:pPr>
        <w:pStyle w:val="Style_1"/>
        <w:spacing w:before="240"/>
        <w:ind w:firstLine="540" w:left="0"/>
        <w:jc w:val="both"/>
      </w:pPr>
      <w:r>
        <w:rPr>
          <w:sz w:val="24"/>
        </w:rPr>
        <w:t>2) определяет исполнительный орган Камчатского края, уполномоченный в области производства и оборота этилового спирта, алкогольной и спиртосодержащей продукции;</w:t>
      </w:r>
    </w:p>
    <w:p w14:paraId="4D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3) определяет места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порядке, установленном в соответствии с Федеральным </w:t>
      </w:r>
      <w:r>
        <w:rPr>
          <w:sz w:val="24"/>
        </w:rPr>
        <w:t>законом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Правительством Российской Федерации;</w:t>
      </w:r>
    </w:p>
    <w:p w14:paraId="4E000000">
      <w:pPr>
        <w:pStyle w:val="Style_1"/>
        <w:spacing w:before="240"/>
        <w:ind w:firstLine="540" w:left="0"/>
        <w:jc w:val="both"/>
      </w:pPr>
      <w:r>
        <w:rPr>
          <w:sz w:val="24"/>
        </w:rPr>
        <w:t>4) устанавливает дополнительные ограничения времени, условий и мест розничной продажи алкогольной продукции на территории Камчатского края,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 w14:paraId="4F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5) утверждает перечень населенных пунктов на территории Камчатского края,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r>
        <w:rPr>
          <w:sz w:val="24"/>
        </w:rPr>
        <w:t>законом</w:t>
      </w:r>
      <w:r>
        <w:rPr>
          <w:sz w:val="24"/>
        </w:rPr>
        <w:t xml:space="preserve"> от 07.07.2003 N 126-ФЗ "О связи", по согласованию с федеральным органом исполнительной власти, уполномоченным в соответствии с Федеральным законом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пропусти" Правительством Российской Федерации;</w:t>
      </w:r>
    </w:p>
    <w:p w14:paraId="50000000">
      <w:pPr>
        <w:pStyle w:val="Style_1"/>
        <w:spacing w:before="240"/>
        <w:ind w:firstLine="540" w:left="0"/>
        <w:jc w:val="both"/>
      </w:pPr>
      <w:r>
        <w:rPr>
          <w:sz w:val="24"/>
        </w:rPr>
        <w:t>6) утверждает положение о региональном государственном контроле (надзоре) в области розничной продажи алкогольной и спиртосодержащей продукции;</w:t>
      </w:r>
    </w:p>
    <w:p w14:paraId="51000000">
      <w:pPr>
        <w:pStyle w:val="Style_1"/>
        <w:spacing w:before="240"/>
        <w:ind w:firstLine="540" w:left="0"/>
        <w:jc w:val="both"/>
      </w:pPr>
      <w:r>
        <w:rPr>
          <w:sz w:val="24"/>
        </w:rPr>
        <w:t>7) в целях анализа возможных социально-экономических последствий законодательных инициатив по вопросам регулирования производства и оборота этилового спирта, алкогольной и спиртосодержащей продукции, практики применения законодательства и разработки соответствующих рекомендаций может создавать консультативно-экспертные советы, утверждать положения о них;</w:t>
      </w:r>
    </w:p>
    <w:p w14:paraId="52000000">
      <w:pPr>
        <w:pStyle w:val="Style_1"/>
        <w:spacing w:before="240"/>
        <w:ind w:firstLine="540" w:left="0"/>
        <w:jc w:val="both"/>
      </w:pPr>
      <w:r>
        <w:rPr>
          <w:sz w:val="24"/>
        </w:rPr>
        <w:t>8) осуществляет иные полномочия, предусмотренные федеральным законодательством и законодательством Камчатского края.</w:t>
      </w:r>
    </w:p>
    <w:p w14:paraId="53000000">
      <w:pPr>
        <w:pStyle w:val="Style_1"/>
        <w:ind w:firstLine="540" w:left="0"/>
        <w:jc w:val="both"/>
      </w:pPr>
    </w:p>
    <w:p w14:paraId="54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5. Полномочия исполнительного органа Камчатского края, уполномоченного в области производства и оборота этилового спирта, алкогольной и спиртосодержащей продукции</w:t>
      </w:r>
    </w:p>
    <w:p w14:paraId="55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56000000">
      <w:pPr>
        <w:pStyle w:val="Style_1"/>
        <w:ind w:firstLine="540" w:left="0"/>
        <w:jc w:val="both"/>
      </w:pPr>
    </w:p>
    <w:p w14:paraId="57000000">
      <w:pPr>
        <w:pStyle w:val="Style_1"/>
        <w:ind w:firstLine="540" w:left="0"/>
        <w:jc w:val="both"/>
      </w:pPr>
      <w:r>
        <w:rPr>
          <w:sz w:val="24"/>
        </w:rPr>
        <w:t>Исполнительный орган Камчатского края, уполномоченный в области производства и оборота этилового спирта, алкогольной и спиртосодержащей продукции, осуществляет следующие полномочия:</w:t>
      </w:r>
    </w:p>
    <w:p w14:paraId="58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59000000">
      <w:pPr>
        <w:pStyle w:val="Style_1"/>
        <w:spacing w:before="240"/>
        <w:ind w:firstLine="540" w:left="0"/>
        <w:jc w:val="both"/>
      </w:pPr>
      <w:r>
        <w:rPr>
          <w:sz w:val="24"/>
        </w:rPr>
        <w:t>1) осуществляет нормативное правовое регулирование в области производства и оборота этилового спирта, алкогольной и спиртосодержащей продукции в пределах своих полномочий;</w:t>
      </w:r>
    </w:p>
    <w:p w14:paraId="5A000000">
      <w:pPr>
        <w:pStyle w:val="Style_1"/>
        <w:ind/>
        <w:jc w:val="both"/>
      </w:pPr>
      <w:r>
        <w:rPr>
          <w:sz w:val="24"/>
        </w:rPr>
        <w:t xml:space="preserve">(п. 1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5B000000">
      <w:pPr>
        <w:pStyle w:val="Style_1"/>
        <w:spacing w:before="240"/>
        <w:ind w:firstLine="540" w:left="0"/>
        <w:jc w:val="both"/>
      </w:pPr>
      <w:r>
        <w:rPr>
          <w:sz w:val="24"/>
        </w:rPr>
        <w:t>2) осуществляет региональный государственный контроль (надзор) в области розничной продажи алкогольной и спиртосодержащей продукции;</w:t>
      </w:r>
    </w:p>
    <w:p w14:paraId="5C000000">
      <w:pPr>
        <w:pStyle w:val="Style_1"/>
        <w:ind/>
        <w:jc w:val="both"/>
      </w:pPr>
      <w:r>
        <w:rPr>
          <w:sz w:val="24"/>
        </w:rPr>
        <w:t xml:space="preserve">(п. 2)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02.10.2017 N 148)</w:t>
      </w:r>
    </w:p>
    <w:p w14:paraId="5D000000">
      <w:pPr>
        <w:pStyle w:val="Style_1"/>
        <w:spacing w:before="240"/>
        <w:ind w:firstLine="540" w:left="0"/>
        <w:jc w:val="both"/>
      </w:pPr>
      <w:r>
        <w:rPr>
          <w:sz w:val="24"/>
        </w:rPr>
        <w:t>3) осуществляет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продукции);</w:t>
      </w:r>
    </w:p>
    <w:p w14:paraId="5E000000">
      <w:pPr>
        <w:pStyle w:val="Style_1"/>
        <w:ind/>
        <w:jc w:val="both"/>
      </w:pPr>
      <w:r>
        <w:rPr>
          <w:sz w:val="24"/>
        </w:rPr>
        <w:t xml:space="preserve">(п. 3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08.06.2021 N 610)</w:t>
      </w:r>
    </w:p>
    <w:p w14:paraId="5F000000">
      <w:pPr>
        <w:pStyle w:val="Style_1"/>
        <w:spacing w:before="240"/>
        <w:ind w:firstLine="540" w:left="0"/>
        <w:jc w:val="both"/>
      </w:pPr>
      <w:r>
        <w:rPr>
          <w:sz w:val="24"/>
        </w:rPr>
        <w:t>4) принимает декларации об объеме розничной продажи алкогольной и спиртосодержащей продукции;</w:t>
      </w:r>
    </w:p>
    <w:p w14:paraId="60000000">
      <w:pPr>
        <w:pStyle w:val="Style_1"/>
        <w:ind/>
        <w:jc w:val="both"/>
      </w:pPr>
      <w:r>
        <w:rPr>
          <w:sz w:val="24"/>
        </w:rPr>
        <w:t xml:space="preserve">(в ред. Законов Камчатского края от 14.11.2011 </w:t>
      </w:r>
      <w:r>
        <w:rPr>
          <w:sz w:val="24"/>
        </w:rPr>
        <w:t>N 682</w:t>
      </w:r>
      <w:r>
        <w:rPr>
          <w:sz w:val="24"/>
        </w:rPr>
        <w:t xml:space="preserve">, от 16.04.2018 </w:t>
      </w:r>
      <w:r>
        <w:rPr>
          <w:sz w:val="24"/>
        </w:rPr>
        <w:t>N 212</w:t>
      </w:r>
      <w:r>
        <w:rPr>
          <w:sz w:val="24"/>
        </w:rPr>
        <w:t xml:space="preserve">, от 21.12.2023 </w:t>
      </w:r>
      <w:r>
        <w:rPr>
          <w:sz w:val="24"/>
        </w:rPr>
        <w:t>N 326</w:t>
      </w:r>
      <w:r>
        <w:rPr>
          <w:sz w:val="24"/>
        </w:rPr>
        <w:t xml:space="preserve">, от 20.03.2024 </w:t>
      </w:r>
      <w:r>
        <w:rPr>
          <w:sz w:val="24"/>
        </w:rPr>
        <w:t>N 346</w:t>
      </w:r>
      <w:r>
        <w:rPr>
          <w:sz w:val="24"/>
        </w:rPr>
        <w:t>)</w:t>
      </w:r>
    </w:p>
    <w:p w14:paraId="61000000">
      <w:pPr>
        <w:pStyle w:val="Style_1"/>
        <w:spacing w:before="240"/>
        <w:ind w:firstLine="540" w:left="0"/>
        <w:jc w:val="both"/>
      </w:pPr>
      <w:r>
        <w:rPr>
          <w:sz w:val="24"/>
        </w:rPr>
        <w:t>5) вносит предложения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14:paraId="62000000">
      <w:pPr>
        <w:pStyle w:val="Style_1"/>
        <w:ind/>
        <w:jc w:val="both"/>
      </w:pPr>
      <w:r>
        <w:rPr>
          <w:sz w:val="24"/>
        </w:rPr>
        <w:t xml:space="preserve">(п. 5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63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6) утратил силу. - </w:t>
      </w:r>
      <w:r>
        <w:rPr>
          <w:sz w:val="24"/>
        </w:rPr>
        <w:t>Закон</w:t>
      </w:r>
      <w:r>
        <w:rPr>
          <w:sz w:val="24"/>
        </w:rPr>
        <w:t xml:space="preserve"> Камчатского края от 20.06.2022 N 107;</w:t>
      </w:r>
    </w:p>
    <w:p w14:paraId="64000000">
      <w:pPr>
        <w:pStyle w:val="Style_1"/>
        <w:spacing w:before="240"/>
        <w:ind w:firstLine="540" w:left="0"/>
        <w:jc w:val="both"/>
      </w:pPr>
      <w:r>
        <w:rPr>
          <w:sz w:val="24"/>
        </w:rPr>
        <w:t>6(1) направляет в электронной форме сведения, содержащиеся в декларациях об объеме розничной продажи алкогольной продукции (за исключением пива и пивных напитков, сидра, пуаре, медовухи) и спиртосодержащей продукции,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продукции;</w:t>
      </w:r>
    </w:p>
    <w:p w14:paraId="65000000">
      <w:pPr>
        <w:pStyle w:val="Style_1"/>
        <w:ind/>
        <w:jc w:val="both"/>
      </w:pPr>
      <w:r>
        <w:rPr>
          <w:sz w:val="24"/>
        </w:rPr>
        <w:t xml:space="preserve">(в ред. Законов Камчатского края от 08.06.2021 </w:t>
      </w:r>
      <w:r>
        <w:rPr>
          <w:sz w:val="24"/>
        </w:rPr>
        <w:t>N 610</w:t>
      </w:r>
      <w:r>
        <w:rPr>
          <w:sz w:val="24"/>
        </w:rPr>
        <w:t xml:space="preserve">, от 21.12.2023 </w:t>
      </w:r>
      <w:r>
        <w:rPr>
          <w:sz w:val="24"/>
        </w:rPr>
        <w:t>N 326</w:t>
      </w:r>
      <w:r>
        <w:rPr>
          <w:sz w:val="24"/>
        </w:rPr>
        <w:t>)</w:t>
      </w:r>
    </w:p>
    <w:p w14:paraId="66000000">
      <w:pPr>
        <w:pStyle w:val="Style_1"/>
        <w:spacing w:before="240"/>
        <w:ind w:firstLine="540" w:left="0"/>
        <w:jc w:val="both"/>
      </w:pPr>
      <w:r>
        <w:rPr>
          <w:sz w:val="24"/>
        </w:rPr>
        <w:t>6(2) рассматривает дела об административных правонарушениях в области производства и оборота этилового спирта,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административных правонарушениях.</w:t>
      </w:r>
    </w:p>
    <w:p w14:paraId="67000000">
      <w:pPr>
        <w:pStyle w:val="Style_1"/>
        <w:ind/>
        <w:jc w:val="both"/>
      </w:pPr>
      <w:r>
        <w:rPr>
          <w:sz w:val="24"/>
        </w:rPr>
        <w:t xml:space="preserve">(п. 6(2) введен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30.05.2014 N 443; 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16.04.2018 N 212)</w:t>
      </w:r>
    </w:p>
    <w:p w14:paraId="68000000">
      <w:pPr>
        <w:pStyle w:val="Style_1"/>
        <w:spacing w:before="240"/>
        <w:ind w:firstLine="540" w:left="0"/>
        <w:jc w:val="both"/>
      </w:pPr>
      <w:r>
        <w:rPr>
          <w:sz w:val="24"/>
        </w:rPr>
        <w:t>6(3) устанавливает порядок информирования органов местного самоуправления муниципальных образований в Камчатском крае о расположенных на территории соответствующего муниципального образования в Камчатском крае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 w14:paraId="69000000">
      <w:pPr>
        <w:pStyle w:val="Style_1"/>
        <w:ind/>
        <w:jc w:val="both"/>
      </w:pPr>
      <w:r>
        <w:rPr>
          <w:sz w:val="24"/>
        </w:rPr>
        <w:t xml:space="preserve">(п. 6(3) введен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02.10.2017 N 148)</w:t>
      </w:r>
    </w:p>
    <w:p w14:paraId="6A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6(4) устанавливает порядок информирования о муниципальном правовом акте об определении границ прилегающих территорий, указанных в </w:t>
      </w:r>
      <w:r>
        <w:rPr>
          <w:sz w:val="24"/>
        </w:rPr>
        <w:t>подпункте 10 пункта 2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 w14:paraId="6B000000">
      <w:pPr>
        <w:pStyle w:val="Style_1"/>
        <w:ind/>
        <w:jc w:val="both"/>
      </w:pPr>
      <w:r>
        <w:rPr>
          <w:sz w:val="24"/>
        </w:rPr>
        <w:t xml:space="preserve">(п. 6(4) введен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02.10.2017 N 148)</w:t>
      </w:r>
    </w:p>
    <w:p w14:paraId="6C000000">
      <w:pPr>
        <w:pStyle w:val="Style_1"/>
        <w:spacing w:before="240"/>
        <w:ind w:firstLine="540" w:left="0"/>
        <w:jc w:val="both"/>
      </w:pPr>
      <w:r>
        <w:rPr>
          <w:sz w:val="24"/>
        </w:rPr>
        <w:t>7) осуществляет иные полномочия, предусмотренные федеральным законодательством и законодательством Камчатского края.</w:t>
      </w:r>
    </w:p>
    <w:p w14:paraId="6D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20.06.2022 N 107)</w:t>
      </w:r>
    </w:p>
    <w:p w14:paraId="6E000000">
      <w:pPr>
        <w:pStyle w:val="Style_1"/>
        <w:ind w:firstLine="540" w:left="0"/>
        <w:jc w:val="both"/>
      </w:pPr>
    </w:p>
    <w:p w14:paraId="6F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5.1 Дополнительные ограничения розничной продажи алкогольной продукции при оказании услуг общественного питания на территории Камчатского края</w:t>
      </w:r>
    </w:p>
    <w:p w14:paraId="70000000">
      <w:pPr>
        <w:pStyle w:val="Style_1"/>
        <w:ind/>
        <w:jc w:val="both"/>
      </w:pPr>
      <w:r>
        <w:rPr>
          <w:sz w:val="24"/>
        </w:rPr>
        <w:t xml:space="preserve">(статья 5.1 введена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22.06.2020 N 475)</w:t>
      </w:r>
    </w:p>
    <w:p w14:paraId="71000000">
      <w:pPr>
        <w:pStyle w:val="Style_1"/>
        <w:ind w:firstLine="540" w:left="0"/>
        <w:jc w:val="both"/>
      </w:pPr>
    </w:p>
    <w:p w14:paraId="72000000">
      <w:pPr>
        <w:pStyle w:val="Style_1"/>
        <w:ind w:firstLine="540" w:left="0"/>
        <w:jc w:val="both"/>
      </w:pPr>
      <w:r>
        <w:rPr>
          <w:sz w:val="24"/>
        </w:rPr>
        <w:t>1.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(далее - объект общественного питания),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 в городских населенных пунктах, 25 квадратных метров в сельских населенных пунктах.</w:t>
      </w:r>
    </w:p>
    <w:p w14:paraId="73000000">
      <w:pPr>
        <w:pStyle w:val="Style_1"/>
        <w:ind/>
        <w:jc w:val="both"/>
      </w:pPr>
      <w:r>
        <w:rPr>
          <w:sz w:val="24"/>
        </w:rPr>
        <w:t xml:space="preserve">(в ред. </w:t>
      </w:r>
      <w:r>
        <w:rPr>
          <w:sz w:val="24"/>
        </w:rPr>
        <w:t>Закона</w:t>
      </w:r>
      <w:r>
        <w:rPr>
          <w:sz w:val="24"/>
        </w:rPr>
        <w:t xml:space="preserve"> Камчатского края от 14.06.2024 N 383)</w:t>
      </w:r>
    </w:p>
    <w:p w14:paraId="74000000">
      <w:pPr>
        <w:pStyle w:val="Style_1"/>
        <w:spacing w:before="240"/>
        <w:ind w:firstLine="540" w:left="0"/>
        <w:jc w:val="both"/>
      </w:pPr>
      <w:r>
        <w:rPr>
          <w:sz w:val="24"/>
        </w:rPr>
        <w:t>2. Розничная продажа пива и пивных напитков, сидра, пуаре, медовухи при оказании услуг общественного питания осуществляется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14:paraId="75000000">
      <w:pPr>
        <w:pStyle w:val="Style_1"/>
        <w:ind/>
        <w:jc w:val="both"/>
      </w:pPr>
      <w:r>
        <w:rPr>
          <w:sz w:val="24"/>
        </w:rPr>
        <w:t xml:space="preserve">(часть 2 введена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14.06.2024 N 383)</w:t>
      </w:r>
    </w:p>
    <w:p w14:paraId="76000000">
      <w:pPr>
        <w:pStyle w:val="Style_1"/>
        <w:spacing w:before="240"/>
        <w:ind w:firstLine="540" w:left="0"/>
        <w:jc w:val="both"/>
      </w:pPr>
      <w:r>
        <w:rPr>
          <w:sz w:val="24"/>
        </w:rPr>
        <w:t>3.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с 22 часов 00 минут до 10 часов 00 минут по местному времени (за исключением периода празднования Нового года с 22 часов 00 минут 31 декабря до 4 часов 00 минут 1 января).</w:t>
      </w:r>
    </w:p>
    <w:p w14:paraId="77000000">
      <w:pPr>
        <w:pStyle w:val="Style_1"/>
        <w:ind/>
        <w:jc w:val="both"/>
      </w:pPr>
      <w:r>
        <w:rPr>
          <w:sz w:val="24"/>
        </w:rPr>
        <w:t xml:space="preserve">(часть 3 введена </w:t>
      </w:r>
      <w:r>
        <w:rPr>
          <w:sz w:val="24"/>
        </w:rPr>
        <w:t>Законом</w:t>
      </w:r>
      <w:r>
        <w:rPr>
          <w:sz w:val="24"/>
        </w:rPr>
        <w:t xml:space="preserve"> Камчатского края от 14.06.2024 N 383)</w:t>
      </w:r>
    </w:p>
    <w:p w14:paraId="78000000">
      <w:pPr>
        <w:pStyle w:val="Style_1"/>
        <w:ind w:firstLine="540" w:left="0"/>
        <w:jc w:val="both"/>
      </w:pPr>
    </w:p>
    <w:p w14:paraId="79000000">
      <w:pPr>
        <w:pStyle w:val="Style_2"/>
        <w:ind w:firstLine="540" w:left="0"/>
        <w:jc w:val="both"/>
        <w:outlineLvl w:val="0"/>
      </w:pPr>
      <w:r>
        <w:rPr>
          <w:sz w:val="24"/>
        </w:rPr>
        <w:t>Статья 6. Заключительные положения</w:t>
      </w:r>
    </w:p>
    <w:p w14:paraId="7A000000">
      <w:pPr>
        <w:pStyle w:val="Style_1"/>
        <w:ind w:firstLine="540" w:left="0"/>
        <w:jc w:val="both"/>
      </w:pPr>
    </w:p>
    <w:p w14:paraId="7B000000">
      <w:pPr>
        <w:pStyle w:val="Style_1"/>
        <w:ind w:firstLine="540" w:left="0"/>
        <w:jc w:val="both"/>
      </w:pPr>
      <w:r>
        <w:rPr>
          <w:sz w:val="24"/>
        </w:rPr>
        <w:t>1. Настоящий Закон вступает в силу через 10 дней после дня его официального опубликования.</w:t>
      </w:r>
    </w:p>
    <w:p w14:paraId="7C000000">
      <w:pPr>
        <w:pStyle w:val="Style_1"/>
        <w:spacing w:before="240"/>
        <w:ind w:firstLine="540" w:left="0"/>
        <w:jc w:val="both"/>
      </w:pPr>
      <w:r>
        <w:rPr>
          <w:sz w:val="24"/>
        </w:rPr>
        <w:t>2. Со дня вступления в силу настоящего Закона признать утратившими силу:</w:t>
      </w:r>
    </w:p>
    <w:p w14:paraId="7D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1) </w:t>
      </w:r>
      <w:r>
        <w:rPr>
          <w:sz w:val="24"/>
        </w:rPr>
        <w:t>Закон</w:t>
      </w:r>
      <w:r>
        <w:rPr>
          <w:sz w:val="24"/>
        </w:rPr>
        <w:t xml:space="preserve"> Камчатской области от 15.11.1999 N 59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</w:p>
    <w:p w14:paraId="7E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2) </w:t>
      </w:r>
      <w:r>
        <w:rPr>
          <w:sz w:val="24"/>
        </w:rPr>
        <w:t>Закон</w:t>
      </w:r>
      <w:r>
        <w:rPr>
          <w:sz w:val="24"/>
        </w:rPr>
        <w:t xml:space="preserve"> Камчатской области от 02.10.2001 N 168 "О внесении изменений и дополнений в законы Камчатской области по вопросам государственного регулирования производства и оборота этилового спирта, алкогольной и спиртосодержащей продукции на территории Камчатской области";</w:t>
      </w:r>
    </w:p>
    <w:p w14:paraId="7F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3) </w:t>
      </w:r>
      <w:r>
        <w:rPr>
          <w:sz w:val="24"/>
        </w:rPr>
        <w:t>Закон</w:t>
      </w:r>
      <w:r>
        <w:rPr>
          <w:sz w:val="24"/>
        </w:rPr>
        <w:t xml:space="preserve"> Камчатской области от 08.05.2002 N 24 "О внесении изменений в Закон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</w:p>
    <w:p w14:paraId="80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4) </w:t>
      </w:r>
      <w:r>
        <w:rPr>
          <w:sz w:val="24"/>
        </w:rPr>
        <w:t>Закон</w:t>
      </w:r>
      <w:r>
        <w:rPr>
          <w:sz w:val="24"/>
        </w:rPr>
        <w:t xml:space="preserve"> Камчатской области от 03.03.2006 N 454 "О внесении изменений в Закон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области";</w:t>
      </w:r>
    </w:p>
    <w:p w14:paraId="81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5) </w:t>
      </w:r>
      <w:r>
        <w:rPr>
          <w:sz w:val="24"/>
        </w:rPr>
        <w:t>Закон</w:t>
      </w:r>
      <w:r>
        <w:rPr>
          <w:sz w:val="24"/>
        </w:rPr>
        <w:t xml:space="preserve"> Камчатского края от 29.04.2008 N 48 "О распространении действия Закона Камчатской области "О государственном регулировании производства и оборота этилового спирта, алкогольной и спиртосодержащей продукции на территории Камчатской области" на всю территорию Камчатского края".</w:t>
      </w:r>
    </w:p>
    <w:p w14:paraId="82000000">
      <w:pPr>
        <w:pStyle w:val="Style_1"/>
        <w:ind w:firstLine="540" w:left="0"/>
        <w:jc w:val="both"/>
      </w:pPr>
    </w:p>
    <w:p w14:paraId="83000000">
      <w:pPr>
        <w:pStyle w:val="Style_1"/>
        <w:ind/>
        <w:jc w:val="right"/>
      </w:pPr>
      <w:r>
        <w:rPr>
          <w:sz w:val="24"/>
        </w:rPr>
        <w:t>Губернатор</w:t>
      </w:r>
    </w:p>
    <w:p w14:paraId="84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85000000">
      <w:pPr>
        <w:pStyle w:val="Style_1"/>
        <w:ind/>
        <w:jc w:val="right"/>
      </w:pPr>
      <w:r>
        <w:rPr>
          <w:sz w:val="24"/>
        </w:rPr>
        <w:t>В.И.ИЛЮХИН</w:t>
      </w:r>
    </w:p>
    <w:p w14:paraId="86000000">
      <w:pPr>
        <w:pStyle w:val="Style_1"/>
        <w:ind w:firstLine="540" w:left="0"/>
        <w:jc w:val="both"/>
      </w:pPr>
    </w:p>
    <w:p w14:paraId="87000000">
      <w:pPr>
        <w:pStyle w:val="Style_1"/>
        <w:ind/>
        <w:jc w:val="both"/>
      </w:pPr>
      <w:r>
        <w:rPr>
          <w:sz w:val="24"/>
        </w:rPr>
        <w:t>г. Петропавловск-Камчатский</w:t>
      </w:r>
    </w:p>
    <w:p w14:paraId="88000000">
      <w:pPr>
        <w:pStyle w:val="Style_1"/>
        <w:spacing w:before="240"/>
        <w:ind/>
        <w:jc w:val="both"/>
      </w:pPr>
      <w:r>
        <w:rPr>
          <w:sz w:val="24"/>
        </w:rPr>
        <w:t>4 мая 2011 года</w:t>
      </w:r>
    </w:p>
    <w:p w14:paraId="89000000">
      <w:pPr>
        <w:pStyle w:val="Style_1"/>
        <w:spacing w:before="240"/>
        <w:ind/>
        <w:jc w:val="both"/>
      </w:pPr>
      <w:r>
        <w:rPr>
          <w:sz w:val="24"/>
        </w:rPr>
        <w:t>N 598</w:t>
      </w:r>
    </w:p>
    <w:p w14:paraId="8A000000">
      <w:pPr>
        <w:pStyle w:val="Style_1"/>
        <w:ind w:firstLine="540" w:left="0"/>
        <w:jc w:val="both"/>
      </w:pPr>
    </w:p>
    <w:p w14:paraId="8B000000">
      <w:pPr>
        <w:pStyle w:val="Style_1"/>
        <w:ind w:firstLine="540" w:left="0"/>
        <w:jc w:val="both"/>
      </w:pPr>
    </w:p>
    <w:p w14:paraId="8C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Камчатского края от 04.05.2011 N 598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14.06.2024)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отдельных вопросах в области производства и оборота 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16.04.2025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Закон Камчатского края от 04.05.2011 N 598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14.06.2024)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отдельных вопросах в области производства и оборота 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16.04.2025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ConsPlusTextList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ConsPlusTextList"/>
    <w:link w:val="Style_3"/>
    <w:rPr>
      <w:rFonts w:ascii="Times New Roman" w:hAnsi="Times New Roman"/>
      <w:sz w:val="24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toc 4"/>
    <w:next w:val="Style_5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5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5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nformat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Nonformat"/>
    <w:link w:val="Style_9"/>
    <w:rPr>
      <w:rFonts w:ascii="Courier New" w:hAnsi="Courier New"/>
      <w:sz w:val="20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sz w:val="18"/>
    </w:rPr>
  </w:style>
  <w:style w:styleId="Style_10_ch" w:type="character">
    <w:name w:val="ConsPlusDocList"/>
    <w:link w:val="Style_10"/>
    <w:rPr>
      <w:rFonts w:ascii="Tahoma" w:hAnsi="Tahoma"/>
      <w:sz w:val="1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13" w:type="paragraph">
    <w:name w:val="ConsPlusTextList"/>
    <w:link w:val="Style_13_ch"/>
    <w:pPr>
      <w:widowControl w:val="0"/>
      <w:ind/>
    </w:pPr>
    <w:rPr>
      <w:rFonts w:ascii="Times New Roman" w:hAnsi="Times New Roman"/>
      <w:sz w:val="24"/>
    </w:rPr>
  </w:style>
  <w:style w:styleId="Style_13_ch" w:type="character">
    <w:name w:val="ConsPlusTextList"/>
    <w:link w:val="Style_13"/>
    <w:rPr>
      <w:rFonts w:ascii="Times New Roman" w:hAnsi="Times New Roman"/>
      <w:sz w:val="24"/>
    </w:rPr>
  </w:style>
  <w:style w:styleId="Style_14" w:type="paragraph">
    <w:name w:val="ConsPlusJurTerm"/>
    <w:link w:val="Style_14_ch"/>
    <w:pPr>
      <w:widowControl w:val="0"/>
      <w:ind/>
    </w:pPr>
    <w:rPr>
      <w:rFonts w:ascii="Tahoma" w:hAnsi="Tahoma"/>
      <w:sz w:val="26"/>
    </w:rPr>
  </w:style>
  <w:style w:styleId="Style_14_ch" w:type="character">
    <w:name w:val="ConsPlusJurTerm"/>
    <w:link w:val="Style_14"/>
    <w:rPr>
      <w:rFonts w:ascii="Tahoma" w:hAnsi="Tahoma"/>
      <w:sz w:val="26"/>
    </w:rPr>
  </w:style>
  <w:style w:styleId="Style_15" w:type="paragraph">
    <w:name w:val="ConsPlusTitlePage"/>
    <w:link w:val="Style_15_ch"/>
    <w:pPr>
      <w:widowControl w:val="0"/>
      <w:ind/>
    </w:pPr>
    <w:rPr>
      <w:rFonts w:ascii="Tahoma" w:hAnsi="Tahoma"/>
      <w:sz w:val="20"/>
    </w:rPr>
  </w:style>
  <w:style w:styleId="Style_15_ch" w:type="character">
    <w:name w:val="ConsPlusTitlePage"/>
    <w:link w:val="Style_15"/>
    <w:rPr>
      <w:rFonts w:ascii="Tahoma" w:hAnsi="Tahoma"/>
      <w:sz w:val="20"/>
    </w:rPr>
  </w:style>
  <w:style w:styleId="Style_16" w:type="paragraph">
    <w:name w:val="ConsPlusJurTerm"/>
    <w:link w:val="Style_16_ch"/>
    <w:pPr>
      <w:widowControl w:val="0"/>
      <w:ind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ConsPlusCell"/>
    <w:link w:val="Style_19_ch"/>
    <w:pPr>
      <w:widowControl w:val="0"/>
      <w:ind/>
    </w:pPr>
    <w:rPr>
      <w:rFonts w:ascii="Courier New" w:hAnsi="Courier New"/>
      <w:sz w:val="20"/>
    </w:rPr>
  </w:style>
  <w:style w:styleId="Style_19_ch" w:type="character">
    <w:name w:val="ConsPlusCell"/>
    <w:link w:val="Style_19"/>
    <w:rPr>
      <w:rFonts w:ascii="Courier New" w:hAnsi="Courier New"/>
      <w:sz w:val="20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Cell"/>
    <w:link w:val="Style_21_ch"/>
    <w:pPr>
      <w:widowControl w:val="0"/>
      <w:ind/>
    </w:pPr>
    <w:rPr>
      <w:rFonts w:ascii="Courier New" w:hAnsi="Courier New"/>
      <w:sz w:val="20"/>
    </w:rPr>
  </w:style>
  <w:style w:styleId="Style_21_ch" w:type="character">
    <w:name w:val="ConsPlusCell"/>
    <w:link w:val="Style_21"/>
    <w:rPr>
      <w:rFonts w:ascii="Courier New" w:hAnsi="Courier New"/>
      <w:sz w:val="20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ConsPlusTextList"/>
    <w:link w:val="Style_24_ch"/>
    <w:pPr>
      <w:widowControl w:val="0"/>
      <w:ind/>
    </w:pPr>
    <w:rPr>
      <w:rFonts w:ascii="Times New Roman" w:hAnsi="Times New Roman"/>
      <w:sz w:val="24"/>
    </w:rPr>
  </w:style>
  <w:style w:styleId="Style_24_ch" w:type="character">
    <w:name w:val="ConsPlusTextList"/>
    <w:link w:val="Style_24"/>
    <w:rPr>
      <w:rFonts w:ascii="Times New Roman" w:hAnsi="Times New Roman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ConsPlusDocList"/>
    <w:link w:val="Style_27_ch"/>
    <w:pPr>
      <w:widowControl w:val="0"/>
      <w:ind/>
    </w:pPr>
    <w:rPr>
      <w:rFonts w:ascii="Tahoma" w:hAnsi="Tahoma"/>
      <w:sz w:val="18"/>
    </w:rPr>
  </w:style>
  <w:style w:styleId="Style_27_ch" w:type="character">
    <w:name w:val="ConsPlusDocList"/>
    <w:link w:val="Style_27"/>
    <w:rPr>
      <w:rFonts w:ascii="Tahoma" w:hAnsi="Tahoma"/>
      <w:sz w:val="18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sz w:val="24"/>
    </w:rPr>
  </w:style>
  <w:style w:styleId="Style_31_ch" w:type="character">
    <w:name w:val="ConsPlusTitle"/>
    <w:link w:val="Style_31"/>
    <w:rPr>
      <w:rFonts w:ascii="Arial" w:hAnsi="Arial"/>
      <w:b w:val="1"/>
      <w:sz w:val="24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2025-04-15T23:19:34Z</dcterms:modified>
</cp:coreProperties>
</file>